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36CED" w:rsidTr="0015462D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D2694" w:rsidRPr="009D2694" w:rsidRDefault="009D2694" w:rsidP="009D2694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D2694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15.11.2023 № 137-Н </w:t>
            </w:r>
          </w:p>
          <w:p w:rsidR="00336CED" w:rsidRDefault="009D2694" w:rsidP="009D2694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D2694">
              <w:rPr>
                <w:rFonts w:ascii="Times New Roman" w:hAnsi="Times New Roman"/>
                <w:b/>
                <w:sz w:val="28"/>
              </w:rPr>
              <w:t>«Об утверждении тарифов на водоотведение ООО «Магма» потребителям Петропавловск-Камчатского городского округа на 2024-2028 годы»</w:t>
            </w:r>
          </w:p>
        </w:tc>
      </w:tr>
    </w:tbl>
    <w:p w:rsidR="00336CED" w:rsidRDefault="00336CED" w:rsidP="00336CE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9D2694" w:rsidP="009D269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9D2694">
        <w:rPr>
          <w:rFonts w:ascii="Times New Roman" w:hAnsi="Times New Roman"/>
          <w:sz w:val="28"/>
        </w:rPr>
        <w:t xml:space="preserve">В соответствии с Федеральным </w:t>
      </w:r>
      <w:r>
        <w:rPr>
          <w:rFonts w:ascii="Times New Roman" w:hAnsi="Times New Roman"/>
          <w:sz w:val="28"/>
        </w:rPr>
        <w:t xml:space="preserve">законом от 07.12.2011 № 416-ФЗ </w:t>
      </w:r>
      <w:r w:rsidRPr="009D2694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06</w:t>
      </w:r>
      <w:r w:rsidRPr="009D2694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 w:rsidRPr="009D2694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9D2694"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 w:rsidRPr="009D2694">
        <w:rPr>
          <w:rFonts w:ascii="Times New Roman" w:hAnsi="Times New Roman"/>
          <w:sz w:val="28"/>
        </w:rPr>
        <w:t xml:space="preserve">, на основании заявления ООО «Магма» от </w:t>
      </w:r>
      <w:r>
        <w:rPr>
          <w:rFonts w:ascii="Times New Roman" w:hAnsi="Times New Roman"/>
          <w:sz w:val="28"/>
        </w:rPr>
        <w:t>30</w:t>
      </w:r>
      <w:r w:rsidRPr="009D2694">
        <w:rPr>
          <w:rFonts w:ascii="Times New Roman" w:hAnsi="Times New Roman"/>
          <w:sz w:val="28"/>
        </w:rPr>
        <w:t>.04.202</w:t>
      </w:r>
      <w:r>
        <w:rPr>
          <w:rFonts w:ascii="Times New Roman" w:hAnsi="Times New Roman"/>
          <w:sz w:val="28"/>
        </w:rPr>
        <w:t>5</w:t>
      </w:r>
      <w:r w:rsidRPr="009D2694">
        <w:rPr>
          <w:rFonts w:ascii="Times New Roman" w:hAnsi="Times New Roman"/>
          <w:sz w:val="28"/>
        </w:rPr>
        <w:t xml:space="preserve"> № 2 (</w:t>
      </w:r>
      <w:proofErr w:type="spellStart"/>
      <w:r w:rsidRPr="009D2694">
        <w:rPr>
          <w:rFonts w:ascii="Times New Roman" w:hAnsi="Times New Roman"/>
          <w:sz w:val="28"/>
        </w:rPr>
        <w:t>вх</w:t>
      </w:r>
      <w:proofErr w:type="spellEnd"/>
      <w:r w:rsidRPr="009D2694">
        <w:rPr>
          <w:rFonts w:ascii="Times New Roman" w:hAnsi="Times New Roman"/>
          <w:sz w:val="28"/>
        </w:rPr>
        <w:t xml:space="preserve">. от </w:t>
      </w:r>
      <w:r>
        <w:rPr>
          <w:rFonts w:ascii="Times New Roman" w:hAnsi="Times New Roman"/>
          <w:sz w:val="28"/>
        </w:rPr>
        <w:t>30</w:t>
      </w:r>
      <w:r w:rsidRPr="009D2694">
        <w:rPr>
          <w:rFonts w:ascii="Times New Roman" w:hAnsi="Times New Roman"/>
          <w:sz w:val="28"/>
        </w:rPr>
        <w:t>.04.202</w:t>
      </w:r>
      <w:r>
        <w:rPr>
          <w:rFonts w:ascii="Times New Roman" w:hAnsi="Times New Roman"/>
          <w:sz w:val="28"/>
        </w:rPr>
        <w:t>5</w:t>
      </w:r>
      <w:r w:rsidRPr="009D2694">
        <w:rPr>
          <w:rFonts w:ascii="Times New Roman" w:hAnsi="Times New Roman"/>
          <w:sz w:val="28"/>
        </w:rPr>
        <w:t xml:space="preserve"> № 90</w:t>
      </w:r>
      <w:r>
        <w:rPr>
          <w:rFonts w:ascii="Times New Roman" w:hAnsi="Times New Roman"/>
          <w:sz w:val="28"/>
        </w:rPr>
        <w:t>-01-07</w:t>
      </w:r>
      <w:r w:rsidRPr="009D2694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1578</w:t>
      </w:r>
      <w:r w:rsidRPr="009D2694">
        <w:rPr>
          <w:rFonts w:ascii="Times New Roman" w:hAnsi="Times New Roman"/>
          <w:sz w:val="28"/>
        </w:rPr>
        <w:t>)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Pr="00871F51" w:rsidRDefault="00336CED" w:rsidP="00A70F2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475098" w:rsidRPr="00475098">
        <w:rPr>
          <w:rFonts w:ascii="Times New Roman" w:hAnsi="Times New Roman"/>
          <w:sz w:val="28"/>
        </w:rPr>
        <w:t>Внести в приложения 1, 3 к постановлению Региональной службы по тарифам и ценам Камчатского края от 15.11.2023 № 137-Н «Об утверждении тарифов на водоотведение ООО «Магма» потребителям Петропавловск-Камчатского городского округа на 2024-2028 годы» изменения, изложив их в редакции согласно приложениям 1, 2 к настоящему постановлению.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t xml:space="preserve">2. </w:t>
      </w:r>
      <w:r w:rsidR="00475098" w:rsidRPr="00475098">
        <w:rPr>
          <w:rFonts w:ascii="Times New Roman" w:hAnsi="Times New Roman"/>
          <w:sz w:val="28"/>
        </w:rPr>
        <w:t>Настоящее постановление</w:t>
      </w:r>
      <w:r w:rsidR="00475098">
        <w:rPr>
          <w:rFonts w:ascii="Times New Roman" w:hAnsi="Times New Roman"/>
          <w:sz w:val="28"/>
        </w:rPr>
        <w:t xml:space="preserve"> вступает в силу с 1 января 2026</w:t>
      </w:r>
      <w:r w:rsidR="00475098" w:rsidRPr="00475098">
        <w:rPr>
          <w:rFonts w:ascii="Times New Roman" w:hAnsi="Times New Roman"/>
          <w:sz w:val="28"/>
        </w:rPr>
        <w:t xml:space="preserve"> года</w:t>
      </w:r>
      <w:r w:rsidRPr="00276488">
        <w:rPr>
          <w:rFonts w:ascii="Times New Roman" w:hAnsi="Times New Roman"/>
          <w:sz w:val="28"/>
        </w:rPr>
        <w:t>.</w:t>
      </w:r>
    </w:p>
    <w:p w:rsidR="00336CED" w:rsidRDefault="00336CED" w:rsidP="00336C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DA328D" w:rsidRDefault="00DA32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36CED" w:rsidRPr="00336CED" w:rsidRDefault="00336CED" w:rsidP="00F56241">
      <w:pPr>
        <w:spacing w:after="0" w:line="240" w:lineRule="auto"/>
        <w:ind w:left="5387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336CED" w:rsidRDefault="00336CED" w:rsidP="00F56241">
      <w:pPr>
        <w:spacing w:after="0" w:line="240" w:lineRule="auto"/>
        <w:ind w:left="5387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t xml:space="preserve">от </w:t>
      </w:r>
      <w:r w:rsidR="00475098">
        <w:rPr>
          <w:rFonts w:ascii="Times New Roman" w:hAnsi="Times New Roman"/>
          <w:sz w:val="28"/>
        </w:rPr>
        <w:t>06</w:t>
      </w:r>
      <w:r w:rsidRPr="00336CED">
        <w:rPr>
          <w:rFonts w:ascii="Times New Roman" w:hAnsi="Times New Roman"/>
          <w:sz w:val="28"/>
        </w:rPr>
        <w:t>.0</w:t>
      </w:r>
      <w:r w:rsidR="00475098">
        <w:rPr>
          <w:rFonts w:ascii="Times New Roman" w:hAnsi="Times New Roman"/>
          <w:sz w:val="28"/>
        </w:rPr>
        <w:t>8</w:t>
      </w:r>
      <w:r w:rsidRPr="00336CE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336CED">
        <w:rPr>
          <w:rFonts w:ascii="Times New Roman" w:hAnsi="Times New Roman"/>
          <w:sz w:val="28"/>
        </w:rPr>
        <w:t xml:space="preserve"> № </w:t>
      </w:r>
      <w:proofErr w:type="spellStart"/>
      <w:r w:rsidR="00475098">
        <w:rPr>
          <w:rFonts w:ascii="Times New Roman" w:hAnsi="Times New Roman"/>
          <w:sz w:val="28"/>
        </w:rPr>
        <w:t>ххх</w:t>
      </w:r>
      <w:proofErr w:type="spellEnd"/>
      <w:r w:rsidR="00A02BDE">
        <w:rPr>
          <w:rFonts w:ascii="Times New Roman" w:hAnsi="Times New Roman"/>
          <w:sz w:val="28"/>
        </w:rPr>
        <w:t>-Н</w:t>
      </w:r>
    </w:p>
    <w:p w:rsidR="00966E89" w:rsidRDefault="00966E89" w:rsidP="00F56241">
      <w:pPr>
        <w:spacing w:after="0" w:line="240" w:lineRule="auto"/>
        <w:ind w:left="5387"/>
        <w:rPr>
          <w:rFonts w:ascii="Times New Roman" w:hAnsi="Times New Roman"/>
          <w:sz w:val="28"/>
        </w:rPr>
      </w:pPr>
    </w:p>
    <w:p w:rsidR="00475098" w:rsidRPr="00475098" w:rsidRDefault="00966E89" w:rsidP="00475098">
      <w:pPr>
        <w:widowControl w:val="0"/>
        <w:spacing w:after="0" w:line="240" w:lineRule="auto"/>
        <w:ind w:left="538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475098" w:rsidRPr="00475098">
        <w:rPr>
          <w:rFonts w:ascii="Times New Roman" w:hAnsi="Times New Roman"/>
          <w:color w:val="auto"/>
          <w:sz w:val="28"/>
          <w:szCs w:val="28"/>
        </w:rPr>
        <w:t>Приложение 1 к постановлению Региональной службы</w:t>
      </w:r>
    </w:p>
    <w:p w:rsidR="00966E89" w:rsidRPr="00475098" w:rsidRDefault="00475098" w:rsidP="00475098">
      <w:pPr>
        <w:widowControl w:val="0"/>
        <w:spacing w:after="0" w:line="240" w:lineRule="auto"/>
        <w:ind w:left="5387"/>
        <w:rPr>
          <w:rFonts w:ascii="Times New Roman" w:hAnsi="Times New Roman"/>
          <w:color w:val="auto"/>
          <w:sz w:val="28"/>
          <w:szCs w:val="28"/>
        </w:rPr>
      </w:pPr>
      <w:r w:rsidRPr="00475098">
        <w:rPr>
          <w:rFonts w:ascii="Times New Roman" w:hAnsi="Times New Roman"/>
          <w:color w:val="auto"/>
          <w:sz w:val="28"/>
          <w:szCs w:val="28"/>
        </w:rPr>
        <w:t>по та</w:t>
      </w:r>
      <w:r>
        <w:rPr>
          <w:rFonts w:ascii="Times New Roman" w:hAnsi="Times New Roman"/>
          <w:color w:val="auto"/>
          <w:sz w:val="28"/>
          <w:szCs w:val="28"/>
        </w:rPr>
        <w:t xml:space="preserve">рифам и ценам Камчатского края </w:t>
      </w:r>
      <w:r w:rsidRPr="00475098">
        <w:rPr>
          <w:rFonts w:ascii="Times New Roman" w:hAnsi="Times New Roman"/>
          <w:color w:val="auto"/>
          <w:sz w:val="28"/>
          <w:szCs w:val="28"/>
        </w:rPr>
        <w:t>от 15.11.2023 № 137-Н</w:t>
      </w:r>
    </w:p>
    <w:p w:rsidR="00475098" w:rsidRDefault="00475098" w:rsidP="004750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75098" w:rsidRPr="0085079A" w:rsidRDefault="00475098" w:rsidP="0047509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Производственная программа </w:t>
      </w:r>
      <w:r>
        <w:rPr>
          <w:rFonts w:ascii="Times New Roman" w:hAnsi="Times New Roman"/>
          <w:sz w:val="28"/>
        </w:rPr>
        <w:t>ООО «Магма»</w:t>
      </w:r>
      <w:r w:rsidRPr="0085079A">
        <w:br/>
      </w:r>
      <w:r w:rsidRPr="0085079A">
        <w:rPr>
          <w:rFonts w:ascii="Times New Roman" w:hAnsi="Times New Roman"/>
          <w:sz w:val="28"/>
        </w:rPr>
        <w:t xml:space="preserve">в сфере </w:t>
      </w:r>
      <w:r>
        <w:rPr>
          <w:rFonts w:ascii="Times New Roman" w:hAnsi="Times New Roman"/>
          <w:sz w:val="28"/>
        </w:rPr>
        <w:t>водоотведения в</w:t>
      </w:r>
      <w:r w:rsidRPr="008507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Петропавловск-Камчатского городского округа</w:t>
      </w:r>
      <w:r w:rsidRPr="0085079A">
        <w:br/>
      </w:r>
      <w:r w:rsidRPr="0085079A"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4</w:t>
      </w:r>
      <w:r w:rsidRPr="0085079A"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8</w:t>
      </w:r>
      <w:r w:rsidRPr="0085079A">
        <w:rPr>
          <w:rFonts w:ascii="Times New Roman" w:hAnsi="Times New Roman"/>
          <w:sz w:val="28"/>
        </w:rPr>
        <w:t xml:space="preserve"> годы</w:t>
      </w:r>
    </w:p>
    <w:p w:rsidR="00475098" w:rsidRPr="0085079A" w:rsidRDefault="00475098" w:rsidP="004750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75098" w:rsidRPr="0085079A" w:rsidRDefault="00475098" w:rsidP="0047509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1. Паспорт регулируемой организации</w:t>
      </w:r>
    </w:p>
    <w:tbl>
      <w:tblPr>
        <w:tblStyle w:val="35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475098" w:rsidRPr="0085079A" w:rsidTr="006409CF">
        <w:trPr>
          <w:trHeight w:val="780"/>
        </w:trPr>
        <w:tc>
          <w:tcPr>
            <w:tcW w:w="3539" w:type="dxa"/>
            <w:vAlign w:val="center"/>
          </w:tcPr>
          <w:p w:rsidR="00475098" w:rsidRPr="0085079A" w:rsidRDefault="00475098" w:rsidP="006409CF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475098" w:rsidRPr="003A30EC" w:rsidRDefault="00475098" w:rsidP="006409CF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Общество с ограниченной ответственностью «Магма»,</w:t>
            </w:r>
          </w:p>
          <w:p w:rsidR="00475098" w:rsidRPr="003A30EC" w:rsidRDefault="00475098" w:rsidP="006409CF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 xml:space="preserve">ООО «Магма», </w:t>
            </w:r>
          </w:p>
          <w:p w:rsidR="00475098" w:rsidRPr="003A30EC" w:rsidRDefault="00475098" w:rsidP="006409CF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Победы пр., д. 102, г. Петропавловск-Камчатский, Камчатский край, 683605,</w:t>
            </w:r>
          </w:p>
          <w:p w:rsidR="00475098" w:rsidRPr="003A30EC" w:rsidRDefault="00475098" w:rsidP="006409CF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Генеральный директор – Соколов Андрей Николаевич,</w:t>
            </w:r>
          </w:p>
          <w:p w:rsidR="00475098" w:rsidRPr="0085079A" w:rsidRDefault="00475098" w:rsidP="006409CF">
            <w:pPr>
              <w:jc w:val="both"/>
              <w:rPr>
                <w:rFonts w:ascii="Times New Roman" w:hAnsi="Times New Roman"/>
              </w:rPr>
            </w:pPr>
            <w:r w:rsidRPr="003A30EC">
              <w:rPr>
                <w:rFonts w:ascii="Times New Roman" w:hAnsi="Times New Roman"/>
              </w:rPr>
              <w:t>8-914-785-50-55</w:t>
            </w:r>
          </w:p>
        </w:tc>
      </w:tr>
      <w:tr w:rsidR="00475098" w:rsidRPr="0085079A" w:rsidTr="006409CF">
        <w:trPr>
          <w:trHeight w:val="1162"/>
        </w:trPr>
        <w:tc>
          <w:tcPr>
            <w:tcW w:w="3539" w:type="dxa"/>
            <w:vAlign w:val="center"/>
          </w:tcPr>
          <w:p w:rsidR="00475098" w:rsidRPr="0085079A" w:rsidRDefault="00475098" w:rsidP="006409CF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475098" w:rsidRPr="0085079A" w:rsidRDefault="00475098" w:rsidP="006409CF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75098" w:rsidRPr="0085079A" w:rsidRDefault="00475098" w:rsidP="006409CF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ул. Ленинградская, 118, г. Петропавловск-Камчатский, 683003</w:t>
            </w:r>
          </w:p>
          <w:p w:rsidR="00475098" w:rsidRDefault="00475098" w:rsidP="006409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</w:t>
            </w:r>
            <w:r w:rsidRPr="0085079A">
              <w:rPr>
                <w:rFonts w:ascii="Times New Roman" w:hAnsi="Times New Roman"/>
              </w:rPr>
              <w:t>ководител</w:t>
            </w:r>
            <w:r>
              <w:rPr>
                <w:rFonts w:ascii="Times New Roman" w:hAnsi="Times New Roman"/>
              </w:rPr>
              <w:t>ь</w:t>
            </w:r>
            <w:r w:rsidRPr="0085079A">
              <w:rPr>
                <w:rFonts w:ascii="Times New Roman" w:hAnsi="Times New Roman"/>
              </w:rPr>
              <w:t xml:space="preserve"> – Лопатникова Марина Викторовна, </w:t>
            </w:r>
          </w:p>
          <w:p w:rsidR="00475098" w:rsidRPr="0085079A" w:rsidRDefault="00475098" w:rsidP="006409CF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8 (4152) 428381</w:t>
            </w:r>
          </w:p>
        </w:tc>
      </w:tr>
      <w:tr w:rsidR="00475098" w:rsidRPr="0085079A" w:rsidTr="006409CF">
        <w:trPr>
          <w:trHeight w:val="334"/>
        </w:trPr>
        <w:tc>
          <w:tcPr>
            <w:tcW w:w="3539" w:type="dxa"/>
            <w:vAlign w:val="center"/>
          </w:tcPr>
          <w:p w:rsidR="00475098" w:rsidRPr="0085079A" w:rsidRDefault="00475098" w:rsidP="006409CF">
            <w:pPr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475098" w:rsidRPr="0085079A" w:rsidRDefault="00475098" w:rsidP="006409CF">
            <w:pPr>
              <w:jc w:val="both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85079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5079A">
              <w:rPr>
                <w:rFonts w:ascii="Times New Roman" w:hAnsi="Times New Roman"/>
              </w:rPr>
              <w:t xml:space="preserve"> года по 31.12.202</w:t>
            </w:r>
            <w:r>
              <w:rPr>
                <w:rFonts w:ascii="Times New Roman" w:hAnsi="Times New Roman"/>
              </w:rPr>
              <w:t>8</w:t>
            </w:r>
            <w:r w:rsidRPr="0085079A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475098" w:rsidRDefault="00475098" w:rsidP="00475098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475098" w:rsidRPr="0085079A" w:rsidRDefault="00475098" w:rsidP="00475098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  <w:r w:rsidRPr="0085079A">
        <w:rPr>
          <w:rFonts w:ascii="Times New Roman" w:hAnsi="Times New Roman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475098" w:rsidRPr="00E329E1" w:rsidTr="006409CF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75098" w:rsidRPr="00E329E1" w:rsidRDefault="00475098" w:rsidP="006409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475098" w:rsidRPr="00E329E1" w:rsidTr="006409CF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75098" w:rsidRPr="00E329E1" w:rsidRDefault="00475098" w:rsidP="006409CF">
            <w:pPr>
              <w:rPr>
                <w:szCs w:val="22"/>
              </w:rPr>
            </w:pPr>
          </w:p>
        </w:tc>
      </w:tr>
      <w:tr w:rsidR="00475098" w:rsidRPr="008A0A10" w:rsidTr="006409C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75098" w:rsidRPr="00293D60" w:rsidTr="006409C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293D6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293D60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Ремонты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293D6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475098" w:rsidRPr="00EC2A97" w:rsidTr="006409C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293D6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293D60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Улучшение качества очистки сточных вод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75098" w:rsidRPr="00EC2A97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1725D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475098" w:rsidRPr="00EC2A97" w:rsidTr="006409C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293D6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293D60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75098" w:rsidRPr="00EC2A97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1725D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475098" w:rsidRPr="00E329E1" w:rsidTr="006409CF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75098" w:rsidRPr="00E329E1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75098" w:rsidRPr="00E329E1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475098" w:rsidRDefault="00475098" w:rsidP="0047509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75098" w:rsidRPr="0085079A" w:rsidRDefault="00475098" w:rsidP="0047509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 xml:space="preserve">. Планируемый объем </w:t>
      </w:r>
      <w:r w:rsidRPr="003A30EC">
        <w:rPr>
          <w:rFonts w:ascii="Times New Roman" w:hAnsi="Times New Roman"/>
          <w:sz w:val="24"/>
        </w:rPr>
        <w:t>принимаемых сточных вод</w:t>
      </w: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475098" w:rsidRPr="00E329E1" w:rsidTr="006409CF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Показатели </w:t>
            </w:r>
            <w:r w:rsidRPr="00E329E1">
              <w:rPr>
                <w:rFonts w:ascii="Times New Roman" w:hAnsi="Times New Roman"/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Единицы </w:t>
            </w:r>
            <w:r w:rsidRPr="00E329E1">
              <w:rPr>
                <w:rFonts w:ascii="Times New Roman" w:hAnsi="Times New Roman"/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 год</w:t>
            </w:r>
          </w:p>
        </w:tc>
      </w:tr>
      <w:tr w:rsidR="00475098" w:rsidRPr="008A0A10" w:rsidTr="006409CF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75098" w:rsidRPr="008A0A10" w:rsidRDefault="00475098" w:rsidP="006409CF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75098" w:rsidRPr="008A0A10" w:rsidRDefault="00475098" w:rsidP="006409CF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098" w:rsidRPr="008A0A10" w:rsidRDefault="00475098" w:rsidP="006409CF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098" w:rsidRPr="008A0A10" w:rsidRDefault="00475098" w:rsidP="006409CF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75098" w:rsidRPr="008A0A10" w:rsidRDefault="00475098" w:rsidP="006409CF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75098" w:rsidRPr="00E329E1" w:rsidTr="00475098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90,000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90,000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475098">
              <w:rPr>
                <w:rFonts w:ascii="Times New Roman" w:hAnsi="Times New Roman"/>
                <w:bCs/>
                <w:szCs w:val="22"/>
              </w:rPr>
              <w:t>85,714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475098">
              <w:rPr>
                <w:rFonts w:ascii="Times New Roman" w:hAnsi="Times New Roman"/>
                <w:bCs/>
                <w:szCs w:val="22"/>
              </w:rPr>
              <w:t>85,714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475098">
              <w:rPr>
                <w:rFonts w:ascii="Times New Roman" w:hAnsi="Times New Roman"/>
                <w:bCs/>
                <w:szCs w:val="22"/>
              </w:rPr>
              <w:t>85,714</w:t>
            </w:r>
          </w:p>
        </w:tc>
      </w:tr>
      <w:tr w:rsidR="00475098" w:rsidRPr="00E329E1" w:rsidTr="00475098">
        <w:trPr>
          <w:trHeight w:val="46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населению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0079C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75098" w:rsidRPr="00E329E1" w:rsidTr="00D35037">
        <w:trPr>
          <w:trHeight w:val="54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47509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lastRenderedPageBreak/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47509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47509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3,019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3,019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8" w:rsidRPr="0047509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475098">
              <w:rPr>
                <w:rFonts w:ascii="Times New Roman" w:hAnsi="Times New Roman"/>
                <w:szCs w:val="22"/>
              </w:rPr>
              <w:t>2,875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8" w:rsidRPr="0047509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475098">
              <w:rPr>
                <w:rFonts w:ascii="Times New Roman" w:hAnsi="Times New Roman"/>
                <w:szCs w:val="22"/>
              </w:rPr>
              <w:t>2,875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75098" w:rsidRPr="0047509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475098">
              <w:rPr>
                <w:rFonts w:ascii="Times New Roman" w:hAnsi="Times New Roman"/>
                <w:szCs w:val="22"/>
              </w:rPr>
              <w:t>2,875</w:t>
            </w:r>
          </w:p>
        </w:tc>
      </w:tr>
      <w:tr w:rsidR="00475098" w:rsidRPr="00E329E1" w:rsidTr="00D35037">
        <w:trPr>
          <w:trHeight w:val="5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47509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47509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75098" w:rsidRPr="00E329E1" w:rsidRDefault="00475098" w:rsidP="0047509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м</w:t>
            </w:r>
            <w:r w:rsidRPr="00E329E1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86</w:t>
            </w:r>
            <w:r w:rsidRPr="000079C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981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475098" w:rsidRPr="000079C8" w:rsidRDefault="00475098" w:rsidP="00475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86</w:t>
            </w:r>
            <w:r w:rsidRPr="000079C8"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</w:rPr>
              <w:t>981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8" w:rsidRPr="0047509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475098">
              <w:rPr>
                <w:rFonts w:ascii="Times New Roman" w:hAnsi="Times New Roman"/>
                <w:szCs w:val="22"/>
              </w:rPr>
              <w:t>82,839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8" w:rsidRPr="0047509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475098">
              <w:rPr>
                <w:rFonts w:ascii="Times New Roman" w:hAnsi="Times New Roman"/>
                <w:szCs w:val="22"/>
              </w:rPr>
              <w:t>82,839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475098" w:rsidRPr="00475098" w:rsidRDefault="00475098" w:rsidP="00475098">
            <w:pPr>
              <w:jc w:val="center"/>
              <w:rPr>
                <w:rFonts w:ascii="Times New Roman" w:hAnsi="Times New Roman"/>
                <w:szCs w:val="22"/>
              </w:rPr>
            </w:pPr>
            <w:r w:rsidRPr="00475098">
              <w:rPr>
                <w:rFonts w:ascii="Times New Roman" w:hAnsi="Times New Roman"/>
                <w:szCs w:val="22"/>
              </w:rPr>
              <w:t>82,839</w:t>
            </w:r>
          </w:p>
        </w:tc>
      </w:tr>
    </w:tbl>
    <w:p w:rsidR="00475098" w:rsidRPr="0085079A" w:rsidRDefault="00475098" w:rsidP="00475098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475098" w:rsidRPr="0085079A" w:rsidRDefault="00475098" w:rsidP="0047509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>Раздел 4. Объем финансовых потребностей, необходимых для реализации производственной</w:t>
      </w:r>
    </w:p>
    <w:p w:rsidR="00475098" w:rsidRPr="0085079A" w:rsidRDefault="00475098" w:rsidP="0047509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программы в сфере </w:t>
      </w:r>
      <w:r>
        <w:rPr>
          <w:rFonts w:ascii="Times New Roman" w:hAnsi="Times New Roman"/>
          <w:sz w:val="24"/>
        </w:rPr>
        <w:t>водоотведения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475098" w:rsidRPr="00E329E1" w:rsidTr="006409CF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тыс. руб.</w:t>
            </w:r>
          </w:p>
        </w:tc>
      </w:tr>
      <w:tr w:rsidR="00475098" w:rsidRPr="008A0A10" w:rsidTr="006409CF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75098" w:rsidRPr="00E329E1" w:rsidTr="006409CF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5998,74</w:t>
            </w:r>
          </w:p>
        </w:tc>
      </w:tr>
      <w:tr w:rsidR="00475098" w:rsidRPr="00E329E1" w:rsidTr="006409CF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6798,57</w:t>
            </w:r>
          </w:p>
        </w:tc>
      </w:tr>
      <w:tr w:rsidR="00475098" w:rsidRPr="00E329E1" w:rsidTr="006409CF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B23B00" w:rsidRDefault="00475098" w:rsidP="006409C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75098">
              <w:rPr>
                <w:rFonts w:ascii="Times New Roman" w:hAnsi="Times New Roman"/>
                <w:szCs w:val="22"/>
              </w:rPr>
              <w:t>7093,18</w:t>
            </w:r>
          </w:p>
        </w:tc>
      </w:tr>
      <w:tr w:rsidR="00475098" w:rsidRPr="00E329E1" w:rsidTr="006409CF">
        <w:trPr>
          <w:trHeight w:val="4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75098">
              <w:rPr>
                <w:rFonts w:ascii="Times New Roman" w:hAnsi="Times New Roman"/>
                <w:szCs w:val="22"/>
              </w:rPr>
              <w:t>7267,04</w:t>
            </w:r>
          </w:p>
        </w:tc>
      </w:tr>
      <w:tr w:rsidR="00475098" w:rsidRPr="00E329E1" w:rsidTr="006409CF">
        <w:trPr>
          <w:trHeight w:val="4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E329E1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A0A10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75098">
              <w:rPr>
                <w:rFonts w:ascii="Times New Roman" w:hAnsi="Times New Roman"/>
                <w:szCs w:val="22"/>
              </w:rPr>
              <w:t>7536,21</w:t>
            </w:r>
          </w:p>
        </w:tc>
      </w:tr>
    </w:tbl>
    <w:p w:rsidR="00475098" w:rsidRPr="0085079A" w:rsidRDefault="00475098" w:rsidP="0047509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75098" w:rsidRPr="0085079A" w:rsidRDefault="00475098" w:rsidP="00475098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</w:t>
      </w:r>
      <w:r>
        <w:rPr>
          <w:rFonts w:ascii="Times New Roman" w:hAnsi="Times New Roman"/>
          <w:sz w:val="24"/>
        </w:rPr>
        <w:t>отведения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819"/>
        <w:gridCol w:w="878"/>
        <w:gridCol w:w="879"/>
        <w:gridCol w:w="879"/>
        <w:gridCol w:w="879"/>
        <w:gridCol w:w="879"/>
      </w:tblGrid>
      <w:tr w:rsidR="00475098" w:rsidRPr="0085079A" w:rsidTr="006409CF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</w:t>
            </w:r>
            <w:r w:rsidRPr="0085079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 xml:space="preserve">Ед. </w:t>
            </w:r>
            <w:r w:rsidRPr="0085079A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4D5757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4D5757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672FA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672FA1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85079A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85079A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475098" w:rsidRPr="0085079A" w:rsidTr="006409CF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85079A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85079A">
              <w:rPr>
                <w:rFonts w:ascii="Times New Roman" w:hAnsi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8" w:rsidRPr="0085079A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75098" w:rsidRPr="00CF744B" w:rsidTr="006409CF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8" w:rsidRPr="00CF744B" w:rsidRDefault="00475098" w:rsidP="006409CF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475098" w:rsidRPr="00CF744B" w:rsidTr="006409C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475098" w:rsidRPr="00CF744B" w:rsidTr="006409CF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8" w:rsidRPr="00CF744B" w:rsidRDefault="00475098" w:rsidP="006409CF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качества очистки сточных вод</w:t>
            </w:r>
          </w:p>
        </w:tc>
      </w:tr>
      <w:tr w:rsidR="00475098" w:rsidRPr="00CF744B" w:rsidTr="006409C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75098" w:rsidRPr="00CF744B" w:rsidTr="006409C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75098" w:rsidRPr="00CF744B" w:rsidTr="006409C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</w:t>
            </w:r>
            <w:r w:rsidRPr="00CF744B">
              <w:rPr>
                <w:rFonts w:ascii="Times New Roman" w:hAnsi="Times New Roman"/>
                <w:szCs w:val="22"/>
              </w:rPr>
              <w:lastRenderedPageBreak/>
              <w:t>водоотведения раздельно по видам систем канализации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475098" w:rsidRPr="00CF744B" w:rsidTr="006409CF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98" w:rsidRPr="00CF744B" w:rsidRDefault="00475098" w:rsidP="006409CF">
            <w:pPr>
              <w:spacing w:after="0" w:line="240" w:lineRule="auto"/>
              <w:rPr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475098" w:rsidRPr="00CF744B" w:rsidTr="006409CF">
        <w:trPr>
          <w:trHeight w:val="1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1A3C58" w:rsidRDefault="00475098" w:rsidP="006409CF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0,776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0,775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0,774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0,773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0,772</w:t>
            </w:r>
          </w:p>
        </w:tc>
      </w:tr>
      <w:tr w:rsidR="00475098" w:rsidRPr="00CF744B" w:rsidTr="006409C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CF744B" w:rsidRDefault="00475098" w:rsidP="006409CF">
            <w:pPr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F744B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CF744B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</w:tbl>
    <w:p w:rsidR="00475098" w:rsidRDefault="00475098" w:rsidP="0047509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75098" w:rsidRDefault="00475098" w:rsidP="00475098">
      <w:pPr>
        <w:pStyle w:val="af1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475098" w:rsidRPr="009C76A2" w:rsidTr="006409CF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475098" w:rsidRPr="009C76A2" w:rsidTr="006409CF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2024</w:t>
            </w:r>
            <w:r>
              <w:rPr>
                <w:rFonts w:ascii="Times New Roman" w:hAnsi="Times New Roman"/>
                <w:szCs w:val="22"/>
              </w:rPr>
              <w:t xml:space="preserve"> 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2025 </w:t>
            </w:r>
            <w:r>
              <w:rPr>
                <w:rFonts w:ascii="Times New Roman" w:hAnsi="Times New Roman"/>
                <w:szCs w:val="22"/>
              </w:rPr>
              <w:t>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2026 </w:t>
            </w:r>
            <w:r>
              <w:rPr>
                <w:rFonts w:ascii="Times New Roman" w:hAnsi="Times New Roman"/>
                <w:szCs w:val="22"/>
              </w:rPr>
              <w:t>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2027 </w:t>
            </w:r>
            <w:r>
              <w:rPr>
                <w:rFonts w:ascii="Times New Roman" w:hAnsi="Times New Roman"/>
                <w:szCs w:val="22"/>
              </w:rPr>
              <w:t>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 xml:space="preserve">2028 </w:t>
            </w:r>
            <w:r>
              <w:rPr>
                <w:rFonts w:ascii="Times New Roman" w:hAnsi="Times New Roman"/>
                <w:szCs w:val="22"/>
              </w:rPr>
              <w:t>/ 2027</w:t>
            </w:r>
          </w:p>
        </w:tc>
      </w:tr>
      <w:tr w:rsidR="00475098" w:rsidRPr="009C76A2" w:rsidTr="006409CF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75098" w:rsidRPr="009C76A2" w:rsidTr="006409CF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475098" w:rsidRPr="009C76A2" w:rsidTr="006409CF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475098" w:rsidRPr="009C76A2" w:rsidTr="006409CF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качества водоотведения</w:t>
            </w:r>
          </w:p>
        </w:tc>
      </w:tr>
      <w:tr w:rsidR="00475098" w:rsidRPr="009C76A2" w:rsidTr="006409CF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475098" w:rsidRPr="009C76A2" w:rsidTr="006409C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75098" w:rsidRPr="009C76A2" w:rsidTr="006409C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083579" w:rsidRDefault="00475098" w:rsidP="006409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475098" w:rsidRPr="009C76A2" w:rsidTr="006409CF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475098" w:rsidRPr="009C76A2" w:rsidTr="006409CF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lastRenderedPageBreak/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90,23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99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val="en-US"/>
              </w:rPr>
              <w:t>87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99,87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99,87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99,87</w:t>
            </w:r>
          </w:p>
        </w:tc>
      </w:tr>
      <w:tr w:rsidR="00475098" w:rsidRPr="009C76A2" w:rsidTr="006409C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475098" w:rsidRPr="009C76A2" w:rsidTr="006409C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121,35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113,45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104,44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102,44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9C76A2" w:rsidRDefault="00475098" w:rsidP="006409CF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103,72</w:t>
            </w:r>
          </w:p>
        </w:tc>
      </w:tr>
    </w:tbl>
    <w:p w:rsidR="00475098" w:rsidRDefault="00475098" w:rsidP="00475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5098" w:rsidRDefault="00475098" w:rsidP="0047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475098" w:rsidRPr="00893EED" w:rsidRDefault="00475098" w:rsidP="00475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9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475098" w:rsidRDefault="00475098" w:rsidP="004750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75098" w:rsidRDefault="00475098" w:rsidP="0047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475098" w:rsidRPr="001571F1" w:rsidRDefault="00475098" w:rsidP="0047509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475098" w:rsidRDefault="00475098" w:rsidP="0047509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475098" w:rsidRPr="0099126E" w:rsidRDefault="00475098" w:rsidP="004750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75098" w:rsidRDefault="00475098" w:rsidP="0047509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постановлению Региональной службы по тарифам и ценам Камчатского края</w:t>
      </w:r>
    </w:p>
    <w:p w:rsidR="00475098" w:rsidRDefault="00475098" w:rsidP="0047509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436CB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.0</w:t>
      </w:r>
      <w:r w:rsidR="009436CB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.202</w:t>
      </w:r>
      <w:r w:rsidR="009436C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9436CB">
        <w:rPr>
          <w:rFonts w:ascii="Times New Roman" w:hAnsi="Times New Roman"/>
          <w:sz w:val="28"/>
        </w:rPr>
        <w:t>ххх</w:t>
      </w:r>
      <w:proofErr w:type="spellEnd"/>
      <w:r>
        <w:rPr>
          <w:rFonts w:ascii="Times New Roman" w:hAnsi="Times New Roman"/>
          <w:sz w:val="28"/>
        </w:rPr>
        <w:t>-Н</w:t>
      </w:r>
    </w:p>
    <w:p w:rsidR="00475098" w:rsidRDefault="00475098" w:rsidP="0047509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75098" w:rsidRPr="0085079A" w:rsidRDefault="00475098" w:rsidP="00475098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</w:t>
      </w:r>
      <w:r w:rsidRPr="0085079A"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 xml:space="preserve">3 </w:t>
      </w:r>
      <w:r w:rsidRPr="0085079A">
        <w:rPr>
          <w:rFonts w:ascii="Times New Roman" w:hAnsi="Times New Roman"/>
          <w:sz w:val="28"/>
        </w:rPr>
        <w:t>к постановлению Региональной службы</w:t>
      </w:r>
    </w:p>
    <w:p w:rsidR="00475098" w:rsidRPr="0085079A" w:rsidRDefault="00475098" w:rsidP="00475098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475098" w:rsidRPr="0085079A" w:rsidRDefault="00475098" w:rsidP="00475098">
      <w:pPr>
        <w:widowControl w:val="0"/>
        <w:spacing w:after="0" w:line="240" w:lineRule="auto"/>
        <w:ind w:left="4820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15</w:t>
      </w:r>
      <w:r w:rsidRPr="0085079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85079A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137-</w:t>
      </w:r>
      <w:r w:rsidRPr="0085079A">
        <w:rPr>
          <w:rFonts w:ascii="Times New Roman" w:hAnsi="Times New Roman"/>
          <w:sz w:val="28"/>
        </w:rPr>
        <w:t>Н</w:t>
      </w:r>
    </w:p>
    <w:p w:rsidR="00475098" w:rsidRPr="0085079A" w:rsidRDefault="00475098" w:rsidP="0047509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75098" w:rsidRPr="0085079A" w:rsidRDefault="00475098" w:rsidP="00475098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475098" w:rsidRPr="0085079A" w:rsidRDefault="00475098" w:rsidP="00475098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 xml:space="preserve">Тарифы на </w:t>
      </w:r>
      <w:r>
        <w:rPr>
          <w:rFonts w:ascii="Times New Roman" w:hAnsi="Times New Roman"/>
          <w:sz w:val="28"/>
        </w:rPr>
        <w:t>водоотведение ООО «Магма»</w:t>
      </w:r>
      <w:r w:rsidRPr="0085079A">
        <w:rPr>
          <w:rFonts w:ascii="Times New Roman" w:hAnsi="Times New Roman"/>
          <w:sz w:val="28"/>
        </w:rPr>
        <w:t xml:space="preserve"> потребителям </w:t>
      </w:r>
      <w:r>
        <w:rPr>
          <w:rFonts w:ascii="Times New Roman" w:hAnsi="Times New Roman"/>
          <w:sz w:val="28"/>
        </w:rPr>
        <w:t>Петропавловск-Камчатского городского округа</w:t>
      </w:r>
    </w:p>
    <w:p w:rsidR="00475098" w:rsidRPr="0085079A" w:rsidRDefault="00475098" w:rsidP="00475098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75098" w:rsidRDefault="00475098" w:rsidP="00475098">
      <w:pPr>
        <w:widowControl w:val="0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5079A">
        <w:rPr>
          <w:rFonts w:ascii="Times New Roman" w:hAnsi="Times New Roman"/>
          <w:sz w:val="28"/>
        </w:rPr>
        <w:t>Экономически обоснованные тарифы для потребителей</w:t>
      </w:r>
    </w:p>
    <w:p w:rsidR="00475098" w:rsidRPr="0085079A" w:rsidRDefault="00475098" w:rsidP="0047509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bCs/>
          <w:color w:val="auto"/>
          <w:sz w:val="28"/>
          <w:szCs w:val="28"/>
        </w:rPr>
        <w:t>(</w:t>
      </w:r>
      <w:r>
        <w:rPr>
          <w:rFonts w:ascii="Times New Roman" w:hAnsi="Times New Roman"/>
          <w:bCs/>
          <w:color w:val="auto"/>
          <w:sz w:val="28"/>
          <w:szCs w:val="28"/>
        </w:rPr>
        <w:t>ООО «Магма</w:t>
      </w:r>
      <w:r w:rsidRPr="00957219">
        <w:rPr>
          <w:rFonts w:ascii="Times New Roman" w:hAnsi="Times New Roman"/>
          <w:color w:val="auto"/>
          <w:sz w:val="28"/>
          <w:szCs w:val="28"/>
        </w:rPr>
        <w:t>» не является плательщиком НДС</w:t>
      </w:r>
      <w:r w:rsidRPr="00957219">
        <w:rPr>
          <w:rFonts w:ascii="Times New Roman" w:hAnsi="Times New Roman"/>
          <w:bCs/>
          <w:color w:val="auto"/>
          <w:sz w:val="28"/>
          <w:szCs w:val="28"/>
        </w:rPr>
        <w:t>)</w:t>
      </w:r>
    </w:p>
    <w:p w:rsidR="00475098" w:rsidRPr="0085079A" w:rsidRDefault="00475098" w:rsidP="00475098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616"/>
        <w:gridCol w:w="3969"/>
      </w:tblGrid>
      <w:tr w:rsidR="00475098" w:rsidRPr="0085079A" w:rsidTr="006409CF">
        <w:trPr>
          <w:trHeight w:val="946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 xml:space="preserve">Тарифы на </w:t>
            </w:r>
            <w:r>
              <w:rPr>
                <w:rFonts w:ascii="Times New Roman" w:hAnsi="Times New Roman"/>
                <w:sz w:val="24"/>
              </w:rPr>
              <w:t>водоотведение</w:t>
            </w:r>
            <w:r w:rsidRPr="0085079A">
              <w:rPr>
                <w:rFonts w:ascii="Times New Roman" w:hAnsi="Times New Roman"/>
                <w:sz w:val="24"/>
              </w:rPr>
              <w:t>, руб./</w:t>
            </w:r>
            <w:proofErr w:type="spellStart"/>
            <w:r w:rsidRPr="0085079A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475098" w:rsidRPr="0085079A" w:rsidTr="006409CF">
        <w:trPr>
          <w:trHeight w:val="438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475098" w:rsidRPr="0085079A" w:rsidTr="006409CF">
        <w:trPr>
          <w:trHeight w:val="416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D14736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72,73</w:t>
            </w:r>
          </w:p>
        </w:tc>
      </w:tr>
      <w:tr w:rsidR="00475098" w:rsidRPr="0085079A" w:rsidTr="006409CF">
        <w:trPr>
          <w:trHeight w:val="407"/>
          <w:tblHeader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01.01.2025-30.06.2025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D14736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72,73</w:t>
            </w:r>
          </w:p>
        </w:tc>
      </w:tr>
      <w:tr w:rsidR="00475098" w:rsidRPr="0085079A" w:rsidTr="006409CF">
        <w:trPr>
          <w:trHeight w:val="427"/>
          <w:tblHeader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D14736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78,35</w:t>
            </w:r>
          </w:p>
        </w:tc>
      </w:tr>
      <w:tr w:rsidR="00475098" w:rsidRPr="0085079A" w:rsidTr="006409CF">
        <w:trPr>
          <w:trHeight w:val="47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D14736" w:rsidRDefault="00164BC1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78,35</w:t>
            </w:r>
          </w:p>
        </w:tc>
      </w:tr>
      <w:tr w:rsidR="00475098" w:rsidRPr="0085079A" w:rsidTr="006409CF">
        <w:trPr>
          <w:trHeight w:val="41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D14736" w:rsidRDefault="0004683B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81,82</w:t>
            </w:r>
          </w:p>
        </w:tc>
      </w:tr>
      <w:tr w:rsidR="00475098" w:rsidRPr="0085079A" w:rsidTr="006409CF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D14736" w:rsidRDefault="0004683B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81,82</w:t>
            </w:r>
          </w:p>
        </w:tc>
      </w:tr>
      <w:tr w:rsidR="00475098" w:rsidRPr="0085079A" w:rsidTr="006409CF">
        <w:trPr>
          <w:trHeight w:val="406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D14736" w:rsidRDefault="0004683B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85,35</w:t>
            </w:r>
          </w:p>
        </w:tc>
      </w:tr>
      <w:tr w:rsidR="00475098" w:rsidRPr="0085079A" w:rsidTr="006409CF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8507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D14736" w:rsidRDefault="0004683B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85,35</w:t>
            </w:r>
          </w:p>
        </w:tc>
      </w:tr>
      <w:tr w:rsidR="00475098" w:rsidRPr="0085079A" w:rsidTr="006409CF">
        <w:trPr>
          <w:trHeight w:val="42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098" w:rsidRPr="0085079A" w:rsidRDefault="00475098" w:rsidP="006409CF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98" w:rsidRPr="0085079A" w:rsidRDefault="00475098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079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5079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8" w:rsidRPr="00D14736" w:rsidRDefault="0004683B" w:rsidP="00640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87,94</w:t>
            </w:r>
          </w:p>
        </w:tc>
      </w:tr>
    </w:tbl>
    <w:p w:rsidR="00475098" w:rsidRPr="005C01F4" w:rsidRDefault="00475098" w:rsidP="00475098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5C01F4">
        <w:rPr>
          <w:rFonts w:ascii="Times New Roman" w:hAnsi="Times New Roman"/>
          <w:sz w:val="28"/>
          <w:szCs w:val="28"/>
        </w:rPr>
        <w:t>».</w:t>
      </w:r>
    </w:p>
    <w:p w:rsidR="00966E89" w:rsidRPr="00192B5A" w:rsidRDefault="00966E89" w:rsidP="00966E89">
      <w:pPr>
        <w:widowControl w:val="0"/>
        <w:spacing w:after="0" w:line="240" w:lineRule="auto"/>
        <w:ind w:left="4819"/>
        <w:rPr>
          <w:rFonts w:ascii="Times New Roman" w:hAnsi="Times New Roman"/>
          <w:color w:val="auto"/>
          <w:sz w:val="28"/>
          <w:szCs w:val="24"/>
        </w:rPr>
      </w:pPr>
      <w:bookmarkStart w:id="2" w:name="_GoBack"/>
      <w:bookmarkEnd w:id="2"/>
    </w:p>
    <w:sectPr w:rsidR="00966E89" w:rsidRPr="00192B5A" w:rsidSect="00F56241">
      <w:headerReference w:type="default" r:id="rId10"/>
      <w:pgSz w:w="11906" w:h="1683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6A" w:rsidRDefault="00D5136A" w:rsidP="00A57395">
      <w:pPr>
        <w:spacing w:after="0" w:line="240" w:lineRule="auto"/>
      </w:pPr>
      <w:r>
        <w:separator/>
      </w:r>
    </w:p>
  </w:endnote>
  <w:endnote w:type="continuationSeparator" w:id="0">
    <w:p w:rsidR="00D5136A" w:rsidRDefault="00D5136A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6A" w:rsidRDefault="00D5136A" w:rsidP="00A57395">
      <w:pPr>
        <w:spacing w:after="0" w:line="240" w:lineRule="auto"/>
      </w:pPr>
      <w:r>
        <w:separator/>
      </w:r>
    </w:p>
  </w:footnote>
  <w:footnote w:type="continuationSeparator" w:id="0">
    <w:p w:rsidR="00D5136A" w:rsidRDefault="00D5136A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0D05E2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04683B">
          <w:rPr>
            <w:rFonts w:ascii="Times New Roman" w:hAnsi="Times New Roman"/>
            <w:noProof/>
            <w:sz w:val="24"/>
            <w:szCs w:val="24"/>
          </w:rPr>
          <w:t>6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D"/>
    <w:multiLevelType w:val="multilevel"/>
    <w:tmpl w:val="59B634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41371FC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16887"/>
    <w:multiLevelType w:val="multilevel"/>
    <w:tmpl w:val="82C0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6D1103F"/>
    <w:multiLevelType w:val="hybridMultilevel"/>
    <w:tmpl w:val="9DF6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4683B"/>
    <w:rsid w:val="000815F2"/>
    <w:rsid w:val="0009251A"/>
    <w:rsid w:val="000970EA"/>
    <w:rsid w:val="000A4CB8"/>
    <w:rsid w:val="000D05E2"/>
    <w:rsid w:val="000D416D"/>
    <w:rsid w:val="00106FA2"/>
    <w:rsid w:val="00157172"/>
    <w:rsid w:val="00164BC1"/>
    <w:rsid w:val="001779EA"/>
    <w:rsid w:val="00186037"/>
    <w:rsid w:val="00193C2F"/>
    <w:rsid w:val="001F4FA7"/>
    <w:rsid w:val="00204703"/>
    <w:rsid w:val="00211AC4"/>
    <w:rsid w:val="0023325A"/>
    <w:rsid w:val="002A489C"/>
    <w:rsid w:val="002B59D1"/>
    <w:rsid w:val="002C53E9"/>
    <w:rsid w:val="002E2C60"/>
    <w:rsid w:val="002E589D"/>
    <w:rsid w:val="00304175"/>
    <w:rsid w:val="00320168"/>
    <w:rsid w:val="003233D2"/>
    <w:rsid w:val="00336CED"/>
    <w:rsid w:val="00361794"/>
    <w:rsid w:val="003C2672"/>
    <w:rsid w:val="003E06DF"/>
    <w:rsid w:val="003F5FA1"/>
    <w:rsid w:val="004359D7"/>
    <w:rsid w:val="0044676C"/>
    <w:rsid w:val="00451FE3"/>
    <w:rsid w:val="00457780"/>
    <w:rsid w:val="00475098"/>
    <w:rsid w:val="004F4739"/>
    <w:rsid w:val="00527DCF"/>
    <w:rsid w:val="0055062B"/>
    <w:rsid w:val="00563C10"/>
    <w:rsid w:val="00583E3F"/>
    <w:rsid w:val="005B5F79"/>
    <w:rsid w:val="005C1638"/>
    <w:rsid w:val="005C24B8"/>
    <w:rsid w:val="005E0408"/>
    <w:rsid w:val="005F0A1A"/>
    <w:rsid w:val="005F20AB"/>
    <w:rsid w:val="005F3FEE"/>
    <w:rsid w:val="00605C59"/>
    <w:rsid w:val="006C5756"/>
    <w:rsid w:val="006D3A9C"/>
    <w:rsid w:val="00713A8D"/>
    <w:rsid w:val="0073206B"/>
    <w:rsid w:val="007D6A7F"/>
    <w:rsid w:val="007E5D6B"/>
    <w:rsid w:val="008220FE"/>
    <w:rsid w:val="008671DF"/>
    <w:rsid w:val="00896304"/>
    <w:rsid w:val="008E7D5A"/>
    <w:rsid w:val="008F25B5"/>
    <w:rsid w:val="008F761A"/>
    <w:rsid w:val="009436CB"/>
    <w:rsid w:val="00966E89"/>
    <w:rsid w:val="00970E7A"/>
    <w:rsid w:val="009A52DE"/>
    <w:rsid w:val="009D050A"/>
    <w:rsid w:val="009D2694"/>
    <w:rsid w:val="00A02BDE"/>
    <w:rsid w:val="00A416B2"/>
    <w:rsid w:val="00A57395"/>
    <w:rsid w:val="00A70F2C"/>
    <w:rsid w:val="00AC7130"/>
    <w:rsid w:val="00AF1BD8"/>
    <w:rsid w:val="00B12808"/>
    <w:rsid w:val="00B26CF1"/>
    <w:rsid w:val="00B317F0"/>
    <w:rsid w:val="00BE184E"/>
    <w:rsid w:val="00C558E6"/>
    <w:rsid w:val="00C57895"/>
    <w:rsid w:val="00C91C27"/>
    <w:rsid w:val="00CC4CEC"/>
    <w:rsid w:val="00CE5203"/>
    <w:rsid w:val="00D30376"/>
    <w:rsid w:val="00D5136A"/>
    <w:rsid w:val="00D76914"/>
    <w:rsid w:val="00DA2847"/>
    <w:rsid w:val="00DA328D"/>
    <w:rsid w:val="00DB4701"/>
    <w:rsid w:val="00E10E67"/>
    <w:rsid w:val="00E40F63"/>
    <w:rsid w:val="00E44BCF"/>
    <w:rsid w:val="00E46C5B"/>
    <w:rsid w:val="00E80E6E"/>
    <w:rsid w:val="00E91DFE"/>
    <w:rsid w:val="00E9248C"/>
    <w:rsid w:val="00EC3C7B"/>
    <w:rsid w:val="00ED738C"/>
    <w:rsid w:val="00EF5C69"/>
    <w:rsid w:val="00F0489F"/>
    <w:rsid w:val="00F100DC"/>
    <w:rsid w:val="00F12503"/>
    <w:rsid w:val="00F2677B"/>
    <w:rsid w:val="00F56241"/>
    <w:rsid w:val="00F73A73"/>
    <w:rsid w:val="00FD01F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29D6E6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73206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3">
    <w:name w:val="Абзац списка Знак"/>
    <w:basedOn w:val="1"/>
    <w:link w:val="af2"/>
    <w:rsid w:val="0073206B"/>
    <w:rPr>
      <w:rFonts w:ascii="Times New Roman" w:hAnsi="Times New Roman"/>
      <w:sz w:val="24"/>
    </w:rPr>
  </w:style>
  <w:style w:type="paragraph" w:styleId="af4">
    <w:name w:val="Body Text"/>
    <w:basedOn w:val="a"/>
    <w:link w:val="af5"/>
    <w:rsid w:val="0073206B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f5">
    <w:name w:val="Основной текст Знак"/>
    <w:basedOn w:val="a0"/>
    <w:link w:val="af4"/>
    <w:rsid w:val="0073206B"/>
    <w:rPr>
      <w:rFonts w:ascii="Times New Roman" w:hAnsi="Times New Roman"/>
      <w:b/>
      <w:sz w:val="28"/>
    </w:rPr>
  </w:style>
  <w:style w:type="paragraph" w:customStyle="1" w:styleId="24">
    <w:name w:val="Основной шрифт абзаца2"/>
    <w:rsid w:val="0073206B"/>
  </w:style>
  <w:style w:type="paragraph" w:customStyle="1" w:styleId="af6">
    <w:name w:val="Гипертекстовая ссылка"/>
    <w:rsid w:val="0073206B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paragraph" w:styleId="af7">
    <w:name w:val="endnote text"/>
    <w:basedOn w:val="a"/>
    <w:link w:val="af8"/>
    <w:rsid w:val="0073206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концевой сноски Знак"/>
    <w:basedOn w:val="a0"/>
    <w:link w:val="af7"/>
    <w:rsid w:val="0073206B"/>
    <w:rPr>
      <w:rFonts w:ascii="Times New Roman" w:hAnsi="Times New Roman"/>
      <w:sz w:val="20"/>
    </w:rPr>
  </w:style>
  <w:style w:type="paragraph" w:customStyle="1" w:styleId="ConsPlusCell">
    <w:name w:val="ConsPlusCell"/>
    <w:rsid w:val="0073206B"/>
    <w:pPr>
      <w:spacing w:after="0" w:line="240" w:lineRule="auto"/>
    </w:pPr>
    <w:rPr>
      <w:rFonts w:ascii="Arial" w:hAnsi="Arial"/>
      <w:sz w:val="20"/>
    </w:rPr>
  </w:style>
  <w:style w:type="paragraph" w:customStyle="1" w:styleId="ConsPlusTitle">
    <w:name w:val="ConsPlusTitle"/>
    <w:rsid w:val="0073206B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25">
    <w:name w:val="Гиперссылка2"/>
    <w:rsid w:val="0073206B"/>
    <w:rPr>
      <w:color w:val="0000FF"/>
      <w:u w:val="single"/>
    </w:rPr>
  </w:style>
  <w:style w:type="paragraph" w:customStyle="1" w:styleId="33">
    <w:name w:val="Основной шрифт абзаца3"/>
    <w:rsid w:val="0073206B"/>
  </w:style>
  <w:style w:type="paragraph" w:customStyle="1" w:styleId="34">
    <w:name w:val="Гиперссылка3"/>
    <w:rsid w:val="0073206B"/>
    <w:rPr>
      <w:color w:val="0000FF"/>
      <w:u w:val="single"/>
    </w:rPr>
  </w:style>
  <w:style w:type="paragraph" w:styleId="af9">
    <w:name w:val="No Spacing"/>
    <w:link w:val="afa"/>
    <w:rsid w:val="0073206B"/>
    <w:pPr>
      <w:spacing w:after="0" w:line="240" w:lineRule="auto"/>
    </w:pPr>
    <w:rPr>
      <w:rFonts w:ascii="Calibri" w:hAnsi="Calibri"/>
    </w:rPr>
  </w:style>
  <w:style w:type="character" w:customStyle="1" w:styleId="afa">
    <w:name w:val="Без интервала Знак"/>
    <w:link w:val="af9"/>
    <w:rsid w:val="0073206B"/>
    <w:rPr>
      <w:rFonts w:ascii="Calibri" w:hAnsi="Calibri"/>
    </w:rPr>
  </w:style>
  <w:style w:type="paragraph" w:customStyle="1" w:styleId="ConsPlusNormal">
    <w:name w:val="ConsPlusNormal"/>
    <w:rsid w:val="0073206B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17">
    <w:name w:val="Знак концевой сноски1"/>
    <w:rsid w:val="0073206B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paragraph" w:customStyle="1" w:styleId="ConsPlusNonformat">
    <w:name w:val="ConsPlusNonformat"/>
    <w:rsid w:val="0073206B"/>
    <w:pPr>
      <w:spacing w:after="0" w:line="240" w:lineRule="auto"/>
    </w:pPr>
    <w:rPr>
      <w:rFonts w:ascii="Courier New" w:hAnsi="Courier New"/>
      <w:sz w:val="20"/>
    </w:rPr>
  </w:style>
  <w:style w:type="paragraph" w:customStyle="1" w:styleId="afb">
    <w:name w:val="Комментарий"/>
    <w:basedOn w:val="a"/>
    <w:next w:val="a"/>
    <w:rsid w:val="0073206B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paragraph" w:styleId="afc">
    <w:name w:val="Body Text Indent"/>
    <w:basedOn w:val="a"/>
    <w:link w:val="afd"/>
    <w:uiPriority w:val="99"/>
    <w:semiHidden/>
    <w:unhideWhenUsed/>
    <w:rsid w:val="00966E8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66E89"/>
  </w:style>
  <w:style w:type="table" w:customStyle="1" w:styleId="35">
    <w:name w:val="Сетка таблицы3"/>
    <w:basedOn w:val="a1"/>
    <w:next w:val="af0"/>
    <w:rsid w:val="004750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mgov.ru/sltarif/current_activities/proizvodstvennye-programmy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68B2-6B89-493D-9D4F-0E6F1D0E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12</cp:revision>
  <cp:lastPrinted>2025-06-19T21:46:00Z</cp:lastPrinted>
  <dcterms:created xsi:type="dcterms:W3CDTF">2025-06-19T21:39:00Z</dcterms:created>
  <dcterms:modified xsi:type="dcterms:W3CDTF">2025-07-24T00:18:00Z</dcterms:modified>
</cp:coreProperties>
</file>