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 w:rsidP="00332E2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 w:rsidP="00332E2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63B9B" w:rsidRDefault="00A63B9B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 w:rsidP="00332E2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2E2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E2A">
        <w:rPr>
          <w:rFonts w:ascii="Times New Roman" w:hAnsi="Times New Roman"/>
          <w:b/>
          <w:sz w:val="28"/>
        </w:rPr>
        <w:t>РЕГИОНАЛЬНОЙ СЛУЖБЫ ПО ТАРИФАМ И ЦЕНАМ</w:t>
      </w: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E2A">
        <w:rPr>
          <w:rFonts w:ascii="Times New Roman" w:hAnsi="Times New Roman"/>
          <w:b/>
          <w:sz w:val="28"/>
        </w:rPr>
        <w:t>КАМЧАТСКОГО КРАЯ</w:t>
      </w:r>
    </w:p>
    <w:p w:rsidR="00A63B9B" w:rsidRDefault="00A63B9B" w:rsidP="00332E2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B20CE" w:rsidRDefault="00AB20CE" w:rsidP="00332E2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332E2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332E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332E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A63B9B" w:rsidTr="00332E2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Default="002B7F27" w:rsidP="005B356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2B7F27">
              <w:rPr>
                <w:rFonts w:ascii="Times New Roman" w:hAnsi="Times New Roman"/>
                <w:b/>
                <w:sz w:val="28"/>
              </w:rPr>
              <w:t>б установлении платы за подключение (технологическое присоединение) к системе теплоснабжения АО «</w:t>
            </w:r>
            <w:proofErr w:type="spellStart"/>
            <w:r w:rsidRPr="002B7F27">
              <w:rPr>
                <w:rFonts w:ascii="Times New Roman" w:hAnsi="Times New Roman"/>
                <w:b/>
                <w:sz w:val="28"/>
              </w:rPr>
              <w:t>Камчатэнергосервис</w:t>
            </w:r>
            <w:proofErr w:type="spellEnd"/>
            <w:r w:rsidRPr="002B7F27">
              <w:rPr>
                <w:rFonts w:ascii="Times New Roman" w:hAnsi="Times New Roman"/>
                <w:b/>
                <w:sz w:val="28"/>
              </w:rPr>
              <w:t>» объектов заявителей на территории Камчатского края при технической возможности подключения на 2025 год</w:t>
            </w:r>
          </w:p>
        </w:tc>
      </w:tr>
    </w:tbl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61007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 w:rsidRPr="008B27C0">
        <w:rPr>
          <w:rFonts w:ascii="Times New Roman" w:hAnsi="Times New Roman"/>
          <w:sz w:val="28"/>
          <w:szCs w:val="28"/>
        </w:rPr>
        <w:t xml:space="preserve">от 30.11.2021 </w:t>
      </w:r>
      <w:r>
        <w:rPr>
          <w:rFonts w:ascii="Times New Roman" w:hAnsi="Times New Roman"/>
          <w:sz w:val="28"/>
          <w:szCs w:val="28"/>
        </w:rPr>
        <w:t>№ </w:t>
      </w:r>
      <w:r w:rsidRPr="008B27C0">
        <w:rPr>
          <w:rFonts w:ascii="Times New Roman" w:hAnsi="Times New Roman"/>
          <w:sz w:val="28"/>
          <w:szCs w:val="28"/>
        </w:rPr>
        <w:t xml:space="preserve">2115 </w:t>
      </w:r>
      <w:r>
        <w:rPr>
          <w:rFonts w:ascii="Times New Roman" w:hAnsi="Times New Roman"/>
          <w:sz w:val="28"/>
          <w:szCs w:val="28"/>
        </w:rPr>
        <w:t>«</w:t>
      </w:r>
      <w:r w:rsidRPr="008B27C0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AF28BA">
        <w:rPr>
          <w:rFonts w:ascii="Times New Roman" w:hAnsi="Times New Roman"/>
          <w:bCs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1D763E">
        <w:rPr>
          <w:rFonts w:ascii="Times New Roman" w:hAnsi="Times New Roman"/>
          <w:bCs/>
          <w:sz w:val="28"/>
          <w:szCs w:val="28"/>
        </w:rPr>
        <w:t xml:space="preserve"> </w:t>
      </w:r>
      <w:r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Pr="00220049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6D59CB">
        <w:rPr>
          <w:rFonts w:ascii="Times New Roman" w:hAnsi="Times New Roman"/>
          <w:sz w:val="28"/>
          <w:highlight w:val="yellow"/>
        </w:rPr>
        <w:t xml:space="preserve">от </w:t>
      </w:r>
      <w:r w:rsidR="002B7F27">
        <w:rPr>
          <w:rFonts w:ascii="Times New Roman" w:hAnsi="Times New Roman"/>
          <w:sz w:val="28"/>
          <w:highlight w:val="yellow"/>
        </w:rPr>
        <w:t>25</w:t>
      </w:r>
      <w:r w:rsidR="005B356D">
        <w:rPr>
          <w:rFonts w:ascii="Times New Roman" w:hAnsi="Times New Roman"/>
          <w:sz w:val="28"/>
          <w:highlight w:val="yellow"/>
        </w:rPr>
        <w:t>.06</w:t>
      </w:r>
      <w:r w:rsidRPr="006D59CB">
        <w:rPr>
          <w:rFonts w:ascii="Times New Roman" w:hAnsi="Times New Roman"/>
          <w:sz w:val="28"/>
          <w:highlight w:val="yellow"/>
        </w:rPr>
        <w:t>.202</w:t>
      </w:r>
      <w:r>
        <w:rPr>
          <w:rFonts w:ascii="Times New Roman" w:hAnsi="Times New Roman"/>
          <w:sz w:val="28"/>
          <w:highlight w:val="yellow"/>
        </w:rPr>
        <w:t>5</w:t>
      </w:r>
      <w:r w:rsidRPr="006D59CB">
        <w:rPr>
          <w:rFonts w:ascii="Times New Roman" w:hAnsi="Times New Roman"/>
          <w:sz w:val="28"/>
          <w:highlight w:val="yellow"/>
        </w:rPr>
        <w:t xml:space="preserve"> № ХХХ</w:t>
      </w:r>
      <w:r>
        <w:rPr>
          <w:rFonts w:ascii="Times New Roman" w:hAnsi="Times New Roman"/>
          <w:sz w:val="28"/>
        </w:rPr>
        <w:t xml:space="preserve">, </w:t>
      </w:r>
      <w:r w:rsidR="005B356D">
        <w:rPr>
          <w:rFonts w:ascii="Times New Roman" w:hAnsi="Times New Roman"/>
          <w:sz w:val="28"/>
        </w:rPr>
        <w:t xml:space="preserve">на основании заявления </w:t>
      </w:r>
      <w:r w:rsidR="002B7F27">
        <w:rPr>
          <w:rFonts w:ascii="Times New Roman" w:hAnsi="Times New Roman"/>
          <w:sz w:val="28"/>
        </w:rPr>
        <w:br/>
        <w:t>АО «</w:t>
      </w:r>
      <w:proofErr w:type="spellStart"/>
      <w:r w:rsidR="002B7F27">
        <w:rPr>
          <w:rFonts w:ascii="Times New Roman" w:hAnsi="Times New Roman"/>
          <w:sz w:val="28"/>
        </w:rPr>
        <w:t>Камчат</w:t>
      </w:r>
      <w:r w:rsidR="005B356D" w:rsidRPr="005B356D">
        <w:rPr>
          <w:rFonts w:ascii="Times New Roman" w:hAnsi="Times New Roman"/>
          <w:sz w:val="28"/>
        </w:rPr>
        <w:t>энерго</w:t>
      </w:r>
      <w:r w:rsidR="002B7F27">
        <w:rPr>
          <w:rFonts w:ascii="Times New Roman" w:hAnsi="Times New Roman"/>
          <w:sz w:val="28"/>
        </w:rPr>
        <w:t>сервис</w:t>
      </w:r>
      <w:proofErr w:type="spellEnd"/>
      <w:r w:rsidR="005B356D" w:rsidRPr="005B356D">
        <w:rPr>
          <w:rFonts w:ascii="Times New Roman" w:hAnsi="Times New Roman"/>
          <w:sz w:val="28"/>
        </w:rPr>
        <w:t>»</w:t>
      </w:r>
      <w:r w:rsidR="005B356D">
        <w:rPr>
          <w:rFonts w:ascii="Times New Roman" w:hAnsi="Times New Roman"/>
          <w:sz w:val="28"/>
        </w:rPr>
        <w:t xml:space="preserve"> от </w:t>
      </w:r>
      <w:r w:rsidR="002B7F27">
        <w:rPr>
          <w:rFonts w:ascii="Times New Roman" w:hAnsi="Times New Roman"/>
          <w:sz w:val="28"/>
        </w:rPr>
        <w:t>16.05</w:t>
      </w:r>
      <w:r w:rsidR="005B356D">
        <w:rPr>
          <w:rFonts w:ascii="Times New Roman" w:hAnsi="Times New Roman"/>
          <w:sz w:val="28"/>
        </w:rPr>
        <w:t xml:space="preserve">.2025 № </w:t>
      </w:r>
      <w:r w:rsidR="002B7F27">
        <w:rPr>
          <w:rFonts w:ascii="Times New Roman" w:hAnsi="Times New Roman"/>
          <w:sz w:val="28"/>
        </w:rPr>
        <w:t>07/25-1003</w:t>
      </w:r>
      <w:r w:rsidR="005B356D">
        <w:rPr>
          <w:rFonts w:ascii="Times New Roman" w:hAnsi="Times New Roman"/>
          <w:sz w:val="28"/>
        </w:rPr>
        <w:t>.</w:t>
      </w:r>
    </w:p>
    <w:p w:rsidR="00E7276E" w:rsidRDefault="00E7276E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07A" w:rsidRPr="005B356D" w:rsidRDefault="0061007A" w:rsidP="002B7F27">
      <w:pPr>
        <w:pStyle w:val="af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9001D">
        <w:rPr>
          <w:bCs/>
          <w:sz w:val="28"/>
          <w:szCs w:val="28"/>
        </w:rPr>
        <w:lastRenderedPageBreak/>
        <w:t>Установить тарифы на подключение (технологическое присоединение) за подключение (технологическое присоедин</w:t>
      </w:r>
      <w:r w:rsidR="005B356D">
        <w:rPr>
          <w:bCs/>
          <w:sz w:val="28"/>
          <w:szCs w:val="28"/>
        </w:rPr>
        <w:t xml:space="preserve">ение) к системе теплоснабжения </w:t>
      </w:r>
      <w:r w:rsidR="002B7F27" w:rsidRPr="002B7F27">
        <w:rPr>
          <w:bCs/>
          <w:sz w:val="28"/>
          <w:szCs w:val="28"/>
        </w:rPr>
        <w:t>АО «</w:t>
      </w:r>
      <w:proofErr w:type="spellStart"/>
      <w:r w:rsidR="002B7F27" w:rsidRPr="002B7F27">
        <w:rPr>
          <w:bCs/>
          <w:sz w:val="28"/>
          <w:szCs w:val="28"/>
        </w:rPr>
        <w:t>Камчатэнергосервис</w:t>
      </w:r>
      <w:proofErr w:type="spellEnd"/>
      <w:r w:rsidR="002B7F27" w:rsidRPr="002B7F27">
        <w:rPr>
          <w:bCs/>
          <w:sz w:val="28"/>
          <w:szCs w:val="28"/>
        </w:rPr>
        <w:t xml:space="preserve">» объектов заявителей на территории </w:t>
      </w:r>
      <w:proofErr w:type="spellStart"/>
      <w:r w:rsidR="002B7F27">
        <w:rPr>
          <w:bCs/>
          <w:sz w:val="28"/>
          <w:szCs w:val="28"/>
        </w:rPr>
        <w:t>Мильковского</w:t>
      </w:r>
      <w:proofErr w:type="spellEnd"/>
      <w:r w:rsidR="002B7F27">
        <w:rPr>
          <w:bCs/>
          <w:sz w:val="28"/>
          <w:szCs w:val="28"/>
        </w:rPr>
        <w:t xml:space="preserve"> муниципального округа</w:t>
      </w:r>
      <w:r w:rsidR="002B7F27" w:rsidRPr="002B7F27">
        <w:rPr>
          <w:bCs/>
          <w:sz w:val="28"/>
          <w:szCs w:val="28"/>
        </w:rPr>
        <w:t xml:space="preserve"> при технической возможности подключения на 2025 год</w:t>
      </w:r>
      <w:r w:rsidR="005B356D" w:rsidRPr="005B356D">
        <w:rPr>
          <w:bCs/>
          <w:sz w:val="28"/>
          <w:szCs w:val="28"/>
        </w:rPr>
        <w:t>»</w:t>
      </w:r>
      <w:r w:rsidRPr="005B356D">
        <w:rPr>
          <w:bCs/>
          <w:sz w:val="28"/>
          <w:szCs w:val="28"/>
        </w:rPr>
        <w:t>.</w:t>
      </w:r>
    </w:p>
    <w:p w:rsidR="00332E2A" w:rsidRPr="008C7AD8" w:rsidRDefault="0061007A" w:rsidP="0061007A">
      <w:pPr>
        <w:pStyle w:val="afb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</w:rPr>
      </w:pPr>
      <w:r w:rsidRPr="00220049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332E2A" w:rsidRDefault="00332E2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2E2A" w:rsidRDefault="00332E2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332E2A" w:rsidTr="00332E2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32E2A" w:rsidRDefault="00332E2A" w:rsidP="00D977C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66BE0" w:rsidRDefault="00466BE0" w:rsidP="0033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1007A" w:rsidRPr="002C1DB5" w:rsidRDefault="00466BE0" w:rsidP="006100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61007A" w:rsidRPr="002C1DB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61007A" w:rsidRPr="002C1DB5" w:rsidRDefault="0061007A" w:rsidP="006100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5B356D">
        <w:rPr>
          <w:rFonts w:ascii="Times New Roman" w:eastAsia="Calibri" w:hAnsi="Times New Roman"/>
          <w:color w:val="auto"/>
          <w:sz w:val="28"/>
          <w:szCs w:val="24"/>
        </w:rPr>
        <w:t>ХХ.ХХ.2025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>ХХ-Н</w:t>
      </w:r>
    </w:p>
    <w:p w:rsidR="0061007A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007A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007A" w:rsidRPr="00430255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255">
        <w:rPr>
          <w:rFonts w:ascii="Times New Roman" w:hAnsi="Times New Roman" w:cs="Times New Roman"/>
          <w:bCs/>
          <w:sz w:val="28"/>
          <w:szCs w:val="28"/>
        </w:rPr>
        <w:t>ПЛАТА</w:t>
      </w:r>
    </w:p>
    <w:p w:rsidR="0061007A" w:rsidRPr="003429C0" w:rsidRDefault="002B7F27" w:rsidP="005B35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 подключение к системе теплоснабжения АО «</w:t>
      </w:r>
      <w:proofErr w:type="spellStart"/>
      <w:r>
        <w:rPr>
          <w:rFonts w:ascii="Times New Roman" w:hAnsi="Times New Roman"/>
          <w:sz w:val="28"/>
        </w:rPr>
        <w:t>Камчатэнергосервис</w:t>
      </w:r>
      <w:proofErr w:type="spellEnd"/>
      <w:r>
        <w:rPr>
          <w:rFonts w:ascii="Times New Roman" w:hAnsi="Times New Roman"/>
          <w:sz w:val="28"/>
        </w:rPr>
        <w:t xml:space="preserve">» объектов заявителей </w:t>
      </w:r>
      <w:r w:rsidRPr="004422D3"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Мильковском</w:t>
      </w:r>
      <w:proofErr w:type="spellEnd"/>
      <w:r w:rsidRPr="004422D3">
        <w:rPr>
          <w:rFonts w:ascii="Times New Roman" w:hAnsi="Times New Roman"/>
          <w:sz w:val="28"/>
        </w:rPr>
        <w:t xml:space="preserve">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 Камчатского края при наличии технической возможности подключения на</w:t>
      </w:r>
      <w:r w:rsidR="005678FB">
        <w:rPr>
          <w:rFonts w:ascii="Times New Roman" w:hAnsi="Times New Roman"/>
          <w:sz w:val="28"/>
        </w:rPr>
        <w:t xml:space="preserve"> 2025 год</w:t>
      </w:r>
    </w:p>
    <w:p w:rsidR="0061007A" w:rsidRPr="00220049" w:rsidRDefault="0061007A" w:rsidP="0061007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</w:p>
    <w:p w:rsidR="0061007A" w:rsidRDefault="0061007A" w:rsidP="00610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68"/>
        <w:gridCol w:w="298"/>
        <w:gridCol w:w="6813"/>
        <w:gridCol w:w="1412"/>
      </w:tblGrid>
      <w:tr w:rsidR="005678FB" w:rsidTr="00533038">
        <w:trPr>
          <w:trHeight w:val="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5678FB" w:rsidTr="00533038">
        <w:trPr>
          <w:trHeight w:val="2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678FB" w:rsidTr="00533038">
        <w:trPr>
          <w:trHeight w:val="43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4"/>
              </w:rPr>
              <w:t>Составляющие платы за подключение объектов заявителей, в том числе:</w:t>
            </w:r>
          </w:p>
        </w:tc>
      </w:tr>
      <w:tr w:rsidR="005678FB" w:rsidTr="00533038">
        <w:trPr>
          <w:trHeight w:val="4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78FB">
              <w:rPr>
                <w:rFonts w:ascii="Times New Roman" w:hAnsi="Times New Roman"/>
                <w:highlight w:val="yellow"/>
              </w:rPr>
              <w:t>219,63</w:t>
            </w:r>
          </w:p>
        </w:tc>
      </w:tr>
      <w:tr w:rsidR="005678FB" w:rsidTr="00533038">
        <w:trPr>
          <w:trHeight w:val="12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5678FB" w:rsidRDefault="005678FB" w:rsidP="005330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78FB">
              <w:rPr>
                <w:rFonts w:ascii="Times New Roman" w:hAnsi="Times New Roman"/>
                <w:highlight w:val="yellow"/>
              </w:rPr>
              <w:t>20 598,93</w:t>
            </w: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 (наземная)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 прокладка,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канальная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FB">
              <w:rPr>
                <w:rFonts w:ascii="Times New Roman" w:hAnsi="Times New Roman"/>
                <w:highlight w:val="yellow"/>
              </w:rPr>
              <w:t>20 598,93</w:t>
            </w: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бесканальная</w:t>
            </w:r>
            <w:proofErr w:type="spellEnd"/>
            <w:r>
              <w:rPr>
                <w:rFonts w:ascii="Times New Roman" w:hAnsi="Times New Roman"/>
              </w:rPr>
              <w:t xml:space="preserve">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8FB" w:rsidTr="00533038">
        <w:trPr>
          <w:trHeight w:val="8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bookmarkStart w:id="2" w:name="_GoBack"/>
            <w:bookmarkEnd w:id="2"/>
          </w:p>
        </w:tc>
      </w:tr>
      <w:tr w:rsidR="005678FB" w:rsidTr="00533038">
        <w:trPr>
          <w:trHeight w:val="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B" w:rsidRDefault="005678FB" w:rsidP="00533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B" w:rsidRPr="008E0CCB" w:rsidRDefault="005678FB" w:rsidP="00533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FB">
              <w:rPr>
                <w:rFonts w:ascii="Times New Roman" w:hAnsi="Times New Roman"/>
                <w:highlight w:val="yellow"/>
              </w:rPr>
              <w:t>6 866,31</w:t>
            </w:r>
          </w:p>
        </w:tc>
      </w:tr>
    </w:tbl>
    <w:p w:rsidR="0061007A" w:rsidRPr="00FB0EF0" w:rsidRDefault="0061007A" w:rsidP="0061007A">
      <w:pPr>
        <w:rPr>
          <w:rFonts w:ascii="Times New Roman" w:hAnsi="Times New Roman" w:cs="Arial"/>
          <w:sz w:val="28"/>
        </w:rPr>
      </w:pPr>
    </w:p>
    <w:p w:rsidR="00466BE0" w:rsidRDefault="00466BE0">
      <w:pPr>
        <w:rPr>
          <w:rFonts w:ascii="Times New Roman" w:hAnsi="Times New Roman"/>
          <w:color w:val="auto"/>
          <w:sz w:val="28"/>
          <w:szCs w:val="28"/>
        </w:rPr>
      </w:pPr>
    </w:p>
    <w:sectPr w:rsidR="00466BE0" w:rsidSect="008D2783">
      <w:headerReference w:type="default" r:id="rId8"/>
      <w:pgSz w:w="11908" w:h="16848"/>
      <w:pgMar w:top="1134" w:right="851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6A" w:rsidRDefault="0051716A" w:rsidP="0051716A">
      <w:pPr>
        <w:spacing w:after="0" w:line="240" w:lineRule="auto"/>
      </w:pPr>
      <w:r>
        <w:separator/>
      </w:r>
    </w:p>
  </w:endnote>
  <w:endnote w:type="continuationSeparator" w:id="0">
    <w:p w:rsidR="0051716A" w:rsidRDefault="0051716A" w:rsidP="0051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6A" w:rsidRDefault="0051716A" w:rsidP="0051716A">
      <w:pPr>
        <w:spacing w:after="0" w:line="240" w:lineRule="auto"/>
      </w:pPr>
      <w:r>
        <w:separator/>
      </w:r>
    </w:p>
  </w:footnote>
  <w:footnote w:type="continuationSeparator" w:id="0">
    <w:p w:rsidR="0051716A" w:rsidRDefault="0051716A" w:rsidP="0051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94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716A" w:rsidRPr="00332E2A" w:rsidRDefault="0051716A" w:rsidP="00332E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32E2A">
          <w:rPr>
            <w:rFonts w:ascii="Times New Roman" w:hAnsi="Times New Roman"/>
            <w:sz w:val="24"/>
            <w:szCs w:val="24"/>
          </w:rPr>
          <w:fldChar w:fldCharType="begin"/>
        </w:r>
        <w:r w:rsidRPr="00332E2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32E2A">
          <w:rPr>
            <w:rFonts w:ascii="Times New Roman" w:hAnsi="Times New Roman"/>
            <w:sz w:val="24"/>
            <w:szCs w:val="24"/>
          </w:rPr>
          <w:fldChar w:fldCharType="separate"/>
        </w:r>
        <w:r w:rsidR="005678FB">
          <w:rPr>
            <w:rFonts w:ascii="Times New Roman" w:hAnsi="Times New Roman"/>
            <w:noProof/>
            <w:sz w:val="24"/>
            <w:szCs w:val="24"/>
          </w:rPr>
          <w:t>3</w:t>
        </w:r>
        <w:r w:rsidRPr="00332E2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1E1112"/>
    <w:multiLevelType w:val="hybridMultilevel"/>
    <w:tmpl w:val="91E21B5C"/>
    <w:lvl w:ilvl="0" w:tplc="0264F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10"/>
  </w:num>
  <w:num w:numId="6">
    <w:abstractNumId w:val="20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3"/>
  </w:num>
  <w:num w:numId="12">
    <w:abstractNumId w:val="4"/>
  </w:num>
  <w:num w:numId="13">
    <w:abstractNumId w:val="19"/>
  </w:num>
  <w:num w:numId="14">
    <w:abstractNumId w:val="6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33F70"/>
    <w:rsid w:val="00043A05"/>
    <w:rsid w:val="00114579"/>
    <w:rsid w:val="00150776"/>
    <w:rsid w:val="00162ECB"/>
    <w:rsid w:val="00171515"/>
    <w:rsid w:val="0017246C"/>
    <w:rsid w:val="001C04E7"/>
    <w:rsid w:val="0022040C"/>
    <w:rsid w:val="002247F7"/>
    <w:rsid w:val="002257D3"/>
    <w:rsid w:val="0025100E"/>
    <w:rsid w:val="00276B4C"/>
    <w:rsid w:val="0027759D"/>
    <w:rsid w:val="002904A8"/>
    <w:rsid w:val="002B25DF"/>
    <w:rsid w:val="002B7F27"/>
    <w:rsid w:val="002C4091"/>
    <w:rsid w:val="002C58A9"/>
    <w:rsid w:val="002E1C89"/>
    <w:rsid w:val="002F0DA0"/>
    <w:rsid w:val="00303FAE"/>
    <w:rsid w:val="00332E2A"/>
    <w:rsid w:val="003723FA"/>
    <w:rsid w:val="003A46B7"/>
    <w:rsid w:val="003C7E91"/>
    <w:rsid w:val="003D6965"/>
    <w:rsid w:val="00424255"/>
    <w:rsid w:val="00466BE0"/>
    <w:rsid w:val="00494555"/>
    <w:rsid w:val="004B61A6"/>
    <w:rsid w:val="004C2081"/>
    <w:rsid w:val="0051074B"/>
    <w:rsid w:val="0051716A"/>
    <w:rsid w:val="005216A2"/>
    <w:rsid w:val="005227DB"/>
    <w:rsid w:val="00522B9B"/>
    <w:rsid w:val="005542EB"/>
    <w:rsid w:val="00556845"/>
    <w:rsid w:val="005678FB"/>
    <w:rsid w:val="00580CB9"/>
    <w:rsid w:val="00583C6F"/>
    <w:rsid w:val="005A3724"/>
    <w:rsid w:val="005B356D"/>
    <w:rsid w:val="0061007A"/>
    <w:rsid w:val="006B1960"/>
    <w:rsid w:val="006F0778"/>
    <w:rsid w:val="006F42C7"/>
    <w:rsid w:val="00720558"/>
    <w:rsid w:val="00825CFA"/>
    <w:rsid w:val="0082671D"/>
    <w:rsid w:val="0084309E"/>
    <w:rsid w:val="00854F72"/>
    <w:rsid w:val="00864A18"/>
    <w:rsid w:val="0089728C"/>
    <w:rsid w:val="008C7AD8"/>
    <w:rsid w:val="008D2783"/>
    <w:rsid w:val="00936C33"/>
    <w:rsid w:val="00951A17"/>
    <w:rsid w:val="00951F6D"/>
    <w:rsid w:val="00960004"/>
    <w:rsid w:val="00964BCC"/>
    <w:rsid w:val="0099246D"/>
    <w:rsid w:val="009A218E"/>
    <w:rsid w:val="009D1D41"/>
    <w:rsid w:val="009E511C"/>
    <w:rsid w:val="00A63459"/>
    <w:rsid w:val="00A63B9B"/>
    <w:rsid w:val="00A6646B"/>
    <w:rsid w:val="00A72560"/>
    <w:rsid w:val="00A90FE2"/>
    <w:rsid w:val="00AA4C6C"/>
    <w:rsid w:val="00AB20CE"/>
    <w:rsid w:val="00AC2BC6"/>
    <w:rsid w:val="00AD40DC"/>
    <w:rsid w:val="00AD414B"/>
    <w:rsid w:val="00B27173"/>
    <w:rsid w:val="00B961D5"/>
    <w:rsid w:val="00BF6B79"/>
    <w:rsid w:val="00C36560"/>
    <w:rsid w:val="00C6236E"/>
    <w:rsid w:val="00C87064"/>
    <w:rsid w:val="00CB6A27"/>
    <w:rsid w:val="00D13243"/>
    <w:rsid w:val="00D233B2"/>
    <w:rsid w:val="00D44A2A"/>
    <w:rsid w:val="00D46F4F"/>
    <w:rsid w:val="00D52F89"/>
    <w:rsid w:val="00D671DC"/>
    <w:rsid w:val="00DD1DF7"/>
    <w:rsid w:val="00E027FD"/>
    <w:rsid w:val="00E30482"/>
    <w:rsid w:val="00E51D73"/>
    <w:rsid w:val="00E7276E"/>
    <w:rsid w:val="00EB3F5B"/>
    <w:rsid w:val="00EF2512"/>
    <w:rsid w:val="00F35C42"/>
    <w:rsid w:val="00F35E01"/>
    <w:rsid w:val="00F40BA0"/>
    <w:rsid w:val="00F56DA0"/>
    <w:rsid w:val="00F60B31"/>
    <w:rsid w:val="00F74630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8C1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74</cp:revision>
  <dcterms:created xsi:type="dcterms:W3CDTF">2023-08-31T07:46:00Z</dcterms:created>
  <dcterms:modified xsi:type="dcterms:W3CDTF">2025-06-15T23:35:00Z</dcterms:modified>
</cp:coreProperties>
</file>