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05.06.2023 № 310-П «Об утверждении Порядка предоставления единовременных компенсационных выплат </w:t>
      </w:r>
      <w:r>
        <w:br/>
      </w:r>
      <w:r>
        <w:rPr>
          <w:rFonts w:ascii="Times New Roman" w:hAnsi="Times New Roman"/>
          <w:b w:val="1"/>
          <w:sz w:val="28"/>
        </w:rPr>
        <w:t xml:space="preserve">в 2024–2026 годах отдельным медицинским работникам 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в Камчатском крае»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05.06.2023 № 310-П «Об утверждении Порядка предоставления единовременных компенсационных выплат в 2024–2026 годах отдельным медицинским работникам в Камчатском крае» следующие изменения:</w:t>
      </w:r>
    </w:p>
    <w:p w14:paraId="1A000000">
      <w:pPr>
        <w:widowControl w:val="0"/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 слово «впервые» исключить;</w:t>
      </w:r>
    </w:p>
    <w:p w14:paraId="1B000000">
      <w:pPr>
        <w:widowControl w:val="0"/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8:</w:t>
      </w:r>
    </w:p>
    <w:p w14:paraId="1C000000">
      <w:pPr>
        <w:widowControl w:val="0"/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первом слова «не позднее 15 декабря указанного </w:t>
      </w:r>
      <w:r>
        <w:rPr>
          <w:rFonts w:ascii="Times New Roman" w:hAnsi="Times New Roman"/>
          <w:sz w:val="28"/>
        </w:rPr>
        <w:t xml:space="preserve">года» </w:t>
      </w:r>
      <w:r>
        <w:rPr>
          <w:rFonts w:ascii="Times New Roman" w:hAnsi="Times New Roman"/>
          <w:sz w:val="28"/>
        </w:rPr>
        <w:t xml:space="preserve">заменить </w:t>
      </w:r>
      <w:r>
        <w:rPr>
          <w:rFonts w:ascii="Times New Roman" w:hAnsi="Times New Roman"/>
          <w:sz w:val="28"/>
        </w:rPr>
        <w:t>словами «не позднее 1 декабря текущего года»;</w:t>
      </w:r>
    </w:p>
    <w:p w14:paraId="1D000000">
      <w:pPr>
        <w:widowControl w:val="0"/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абзацем следующего содержания:</w:t>
      </w:r>
    </w:p>
    <w:p w14:paraId="1E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Документы предусмотренные пунктами 1, 2, 7, 10 настоящей части предоставляются заверенными в порядке, установленном законодательством Российской Федерации.»</w:t>
      </w:r>
      <w:r>
        <w:rPr>
          <w:rFonts w:ascii="Times New Roman" w:hAnsi="Times New Roman"/>
          <w:sz w:val="28"/>
        </w:rPr>
        <w:t>;</w:t>
      </w:r>
    </w:p>
    <w:p w14:paraId="1F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часть 10 изложить в следующей редакции:</w:t>
      </w:r>
    </w:p>
    <w:p w14:paraId="20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«10.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Министерство осуществляет регистрацию заявления о предоставлении единовременной компенсационной выплаты и приложенных к нему документов в день приема, при получении заявления и приложенных к нему документов почтовым отправления в день получения почтового отправления</w:t>
      </w:r>
      <w:r>
        <w:rPr>
          <w:b w:val="0"/>
        </w:rPr>
        <w:t>.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Министерство в течение 5 рабочих дней со дня регистрации заявления о предоставлении единовременной компенсационной выплаты и приложенных к нему документов, рассматривает их и принимает решение о предоставлении единовременной компенсационной выплаты или об отказе в предоставлении единовременной компенсационной выплаты.»;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в </w:t>
      </w:r>
      <w:r>
        <w:rPr>
          <w:rFonts w:ascii="Times New Roman" w:hAnsi="Times New Roman"/>
          <w:sz w:val="28"/>
        </w:rPr>
        <w:t>части 13: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абзац первый изложить в следующей редакции: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«После принятия решения о предоставлении единовременной компенсационной выплаты между медицинским работником, Министерством и медицинской организацией в течение 5 рабочих дней со дня принятия такого решения заключается договора о предоставлении единовременной </w:t>
      </w:r>
      <w:r>
        <w:rPr>
          <w:rFonts w:ascii="Times New Roman" w:hAnsi="Times New Roman"/>
          <w:sz w:val="28"/>
        </w:rPr>
        <w:t xml:space="preserve">компенсационной выплаты </w:t>
      </w:r>
      <w:r>
        <w:rPr>
          <w:rFonts w:ascii="Times New Roman" w:hAnsi="Times New Roman"/>
          <w:b w:val="0"/>
          <w:sz w:val="28"/>
        </w:rPr>
        <w:t>медицинскому работнику в Камчатском крае.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Министерством подготавливается </w:t>
      </w:r>
      <w:r>
        <w:rPr>
          <w:rFonts w:ascii="Times New Roman" w:hAnsi="Times New Roman"/>
          <w:sz w:val="28"/>
        </w:rPr>
        <w:t xml:space="preserve">договор </w:t>
      </w: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единовременной </w:t>
      </w:r>
      <w:r>
        <w:rPr>
          <w:rFonts w:ascii="Times New Roman" w:hAnsi="Times New Roman"/>
          <w:sz w:val="28"/>
        </w:rPr>
        <w:t xml:space="preserve">компенсационной выплаты </w:t>
      </w:r>
      <w:r>
        <w:rPr>
          <w:rFonts w:ascii="Times New Roman" w:hAnsi="Times New Roman"/>
          <w:b w:val="0"/>
          <w:sz w:val="28"/>
        </w:rPr>
        <w:t>медицинскому работнику в Камчатском крае</w:t>
      </w:r>
      <w:r>
        <w:rPr>
          <w:rFonts w:ascii="Times New Roman" w:hAnsi="Times New Roman"/>
          <w:b w:val="0"/>
          <w:color w:val="000000"/>
          <w:sz w:val="28"/>
        </w:rPr>
        <w:t xml:space="preserve"> по форме, утвержденной приказом Министерства от 04.03.2024 № 21-192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образовании комиссии по предоставлению единовременных компенсационных выплат отдельным медицинским работникам в Камчатском крае»</w:t>
      </w:r>
      <w:r>
        <w:rPr>
          <w:rFonts w:ascii="Times New Roman" w:hAnsi="Times New Roman"/>
          <w:color w:val="000000"/>
          <w:sz w:val="28"/>
        </w:rPr>
        <w:t xml:space="preserve">. Договор в двух экземплярах </w:t>
      </w:r>
      <w:r>
        <w:rPr>
          <w:rFonts w:ascii="Times New Roman" w:hAnsi="Times New Roman"/>
          <w:color w:val="000000"/>
          <w:sz w:val="28"/>
        </w:rPr>
        <w:t>подпис</w:t>
      </w:r>
      <w:r>
        <w:rPr>
          <w:rFonts w:ascii="Times New Roman" w:hAnsi="Times New Roman"/>
          <w:b w:val="0"/>
          <w:sz w:val="28"/>
        </w:rPr>
        <w:t xml:space="preserve">ывается </w:t>
      </w:r>
      <w:r>
        <w:rPr>
          <w:rFonts w:ascii="Times New Roman" w:hAnsi="Times New Roman"/>
          <w:b w:val="0"/>
          <w:sz w:val="28"/>
        </w:rPr>
        <w:t xml:space="preserve">Заместителем Министра – начальником отдела экономики здравоохранения, обязательного медицинского страхования и направляется почтовым отправлением </w:t>
      </w:r>
      <w:r>
        <w:rPr>
          <w:rFonts w:ascii="Times New Roman" w:hAnsi="Times New Roman"/>
          <w:b w:val="0"/>
          <w:sz w:val="28"/>
        </w:rPr>
        <w:t xml:space="preserve">с уведомлением о вручении и описью вложения </w:t>
      </w:r>
      <w:r>
        <w:rPr>
          <w:rFonts w:ascii="Times New Roman" w:hAnsi="Times New Roman"/>
          <w:b w:val="0"/>
          <w:sz w:val="28"/>
        </w:rPr>
        <w:t xml:space="preserve">в адрес медицинской организации, для подписания медицинской организацией и медицинским работником. После подписания, один экземпляр договора медицинская организация </w:t>
      </w:r>
      <w:r>
        <w:rPr>
          <w:rFonts w:ascii="Times New Roman" w:hAnsi="Times New Roman"/>
          <w:b w:val="0"/>
          <w:sz w:val="28"/>
        </w:rPr>
        <w:t xml:space="preserve">почтовым отправлением </w:t>
      </w:r>
      <w:r>
        <w:rPr>
          <w:rFonts w:ascii="Times New Roman" w:hAnsi="Times New Roman"/>
          <w:b w:val="0"/>
          <w:sz w:val="28"/>
        </w:rPr>
        <w:t xml:space="preserve">с уведомлением о вручении и описью вложения </w:t>
      </w:r>
      <w:r>
        <w:rPr>
          <w:rFonts w:ascii="Times New Roman" w:hAnsi="Times New Roman"/>
          <w:b w:val="0"/>
          <w:sz w:val="28"/>
        </w:rPr>
        <w:t xml:space="preserve">направляет в адрес Министерства. </w:t>
      </w:r>
      <w:r>
        <w:rPr>
          <w:rFonts w:ascii="Times New Roman" w:hAnsi="Times New Roman"/>
          <w:b w:val="0"/>
          <w:sz w:val="28"/>
        </w:rPr>
        <w:t xml:space="preserve">В соответсвии с заключенным договором </w:t>
      </w:r>
      <w:r>
        <w:rPr>
          <w:rFonts w:ascii="Times New Roman" w:hAnsi="Times New Roman"/>
          <w:sz w:val="28"/>
        </w:rPr>
        <w:t xml:space="preserve">о предоставлении единовременной </w:t>
      </w:r>
      <w:r>
        <w:rPr>
          <w:rFonts w:ascii="Times New Roman" w:hAnsi="Times New Roman"/>
          <w:sz w:val="28"/>
        </w:rPr>
        <w:t xml:space="preserve">компенсационной выплаты </w:t>
      </w:r>
      <w:r>
        <w:rPr>
          <w:rFonts w:ascii="Times New Roman" w:hAnsi="Times New Roman"/>
          <w:b w:val="0"/>
          <w:sz w:val="28"/>
        </w:rPr>
        <w:t>медицинскому работнику в Камчатском крае</w:t>
      </w:r>
      <w:r>
        <w:rPr>
          <w:rFonts w:ascii="Times New Roman" w:hAnsi="Times New Roman"/>
          <w:b w:val="0"/>
          <w:color w:val="000000"/>
          <w:sz w:val="28"/>
        </w:rPr>
        <w:t>, медицинский работник принимает следующие</w:t>
      </w:r>
      <w:r>
        <w:rPr>
          <w:rFonts w:ascii="Times New Roman" w:hAnsi="Times New Roman"/>
          <w:b w:val="0"/>
          <w:sz w:val="28"/>
        </w:rPr>
        <w:t xml:space="preserve"> обязательства:»;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дополнить абзацем следующего содержания: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«В случае невозврата медицинским работником единовременной компенсационной выплаты или ее части в доход краевого бюджета в сроки и по основаниям предусмотренным пунктами 2, 3 настоящей части, Министерство в течение 10 рабочих дней со дня истечения срока возврата единовременной компенсационной выплаты обращается в Петропавловск-Камчатский городской суд Камчатского края для взыскания невозвращенной единовременной компенсационной выплаты либо ее части</w:t>
      </w:r>
      <w:r>
        <w:rPr>
          <w:rFonts w:ascii="Times New Roman" w:hAnsi="Times New Roman"/>
          <w:b w:val="0"/>
          <w:color w:val="000000"/>
          <w:sz w:val="28"/>
          <w:u w:val="none"/>
        </w:rPr>
        <w:t>»;</w:t>
      </w:r>
    </w:p>
    <w:p w14:paraId="27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16 слова «не позднее завершения текущего финансового года» заменить словами «не позднее 31 декабря текущего года».</w:t>
      </w:r>
    </w:p>
    <w:p w14:paraId="2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135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3000000"/>
    <w:sectPr>
      <w:headerReference r:id="rId1" w:type="default"/>
      <w:headerReference r:id="rId2" w:type="first"/>
      <w:footerReference r:id="rId3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2871469</wp:posOffset>
              </wp:positionH>
              <wp:positionV relativeFrom="page">
                <wp:posOffset>400049</wp:posOffset>
              </wp:positionV>
              <wp:extent cx="581345" cy="380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81345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</w:rPr>
  </w:style>
  <w:style w:styleId="Style_9" w:type="paragraph">
    <w:name w:val="Footnote"/>
    <w:basedOn w:val="Style_2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2_ch"/>
    <w:link w:val="Style_9"/>
    <w:rPr>
      <w:sz w:val="18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нак концевой сноски1"/>
    <w:basedOn w:val="Style_13"/>
    <w:link w:val="Style_12_ch"/>
    <w:rPr>
      <w:vertAlign w:val="superscript"/>
    </w:rPr>
  </w:style>
  <w:style w:styleId="Style_12_ch" w:type="character">
    <w:name w:val="Знак концевой сноски1"/>
    <w:basedOn w:val="Style_13_ch"/>
    <w:link w:val="Style_12"/>
    <w:rPr>
      <w:vertAlign w:val="superscript"/>
    </w:rPr>
  </w:style>
  <w:style w:styleId="Style_14" w:type="paragraph">
    <w:name w:val="Heading 1 Char"/>
    <w:basedOn w:val="Style_13"/>
    <w:link w:val="Style_14_ch"/>
    <w:rPr>
      <w:rFonts w:ascii="Arial" w:hAnsi="Arial"/>
      <w:sz w:val="40"/>
    </w:rPr>
  </w:style>
  <w:style w:styleId="Style_14_ch" w:type="character">
    <w:name w:val="Heading 1 Char"/>
    <w:basedOn w:val="Style_13_ch"/>
    <w:link w:val="Style_14"/>
    <w:rPr>
      <w:rFonts w:ascii="Arial" w:hAnsi="Arial"/>
      <w:sz w:val="40"/>
    </w:rPr>
  </w:style>
  <w:style w:styleId="Style_15" w:type="paragraph">
    <w:name w:val="Endnote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itle Char"/>
    <w:basedOn w:val="Style_13"/>
    <w:link w:val="Style_18_ch"/>
    <w:rPr>
      <w:sz w:val="48"/>
    </w:rPr>
  </w:style>
  <w:style w:styleId="Style_18_ch" w:type="character">
    <w:name w:val="Title Char"/>
    <w:basedOn w:val="Style_13_ch"/>
    <w:link w:val="Style_18"/>
    <w:rPr>
      <w:sz w:val="48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Footer Char"/>
    <w:basedOn w:val="Style_13"/>
    <w:link w:val="Style_21_ch"/>
  </w:style>
  <w:style w:styleId="Style_21_ch" w:type="character">
    <w:name w:val="Footer Char"/>
    <w:basedOn w:val="Style_13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5 Char"/>
    <w:basedOn w:val="Style_13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13_ch"/>
    <w:link w:val="Style_23"/>
    <w:rPr>
      <w:rFonts w:ascii="Arial" w:hAnsi="Arial"/>
      <w:b w:val="1"/>
      <w:sz w:val="24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Caption Char"/>
    <w:basedOn w:val="Style_27"/>
    <w:link w:val="Style_26_ch"/>
  </w:style>
  <w:style w:styleId="Style_26_ch" w:type="character">
    <w:name w:val="Caption Char"/>
    <w:basedOn w:val="Style_27_ch"/>
    <w:link w:val="Style_26"/>
  </w:style>
  <w:style w:styleId="Style_28" w:type="paragraph">
    <w:name w:val="toc 3"/>
    <w:next w:val="Style_2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2_ch"/>
    <w:link w:val="Style_4"/>
    <w:rPr>
      <w:rFonts w:ascii="Times New Roman" w:hAnsi="Times New Roman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Intense Quote"/>
    <w:basedOn w:val="Style_2"/>
    <w:next w:val="Style_2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2_ch"/>
    <w:link w:val="Style_30"/>
    <w:rPr>
      <w:i w:val="1"/>
    </w:rPr>
  </w:style>
  <w:style w:styleId="Style_31" w:type="paragraph">
    <w:name w:val="Plain Text"/>
    <w:basedOn w:val="Style_2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2_ch"/>
    <w:link w:val="Style_31"/>
    <w:rPr>
      <w:rFonts w:ascii="Calibri" w:hAnsi="Calibri"/>
    </w:rPr>
  </w:style>
  <w:style w:styleId="Style_32" w:type="paragraph">
    <w:name w:val="Гиперссылка1"/>
    <w:basedOn w:val="Style_17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17_ch"/>
    <w:link w:val="Style_32"/>
    <w:rPr>
      <w:color w:themeColor="hyperlink" w:val="0563C1"/>
      <w:u w:val="single"/>
    </w:rPr>
  </w:style>
  <w:style w:styleId="Style_33" w:type="paragraph">
    <w:name w:val="Endnote"/>
    <w:link w:val="Style_33_ch"/>
    <w:pPr>
      <w:ind w:firstLine="851" w:left="0"/>
      <w:jc w:val="both"/>
    </w:pPr>
    <w:rPr>
      <w:rFonts w:ascii="XO Thames" w:hAnsi="XO Thames"/>
    </w:rPr>
  </w:style>
  <w:style w:styleId="Style_33_ch" w:type="character">
    <w:name w:val="Endnote"/>
    <w:link w:val="Style_33"/>
    <w:rPr>
      <w:rFonts w:ascii="XO Thames" w:hAnsi="XO Thames"/>
    </w:rPr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Heading 4 Char"/>
    <w:basedOn w:val="Style_13"/>
    <w:link w:val="Style_35_ch"/>
    <w:rPr>
      <w:rFonts w:ascii="Arial" w:hAnsi="Arial"/>
      <w:b w:val="1"/>
      <w:sz w:val="26"/>
    </w:rPr>
  </w:style>
  <w:style w:styleId="Style_35_ch" w:type="character">
    <w:name w:val="Heading 4 Char"/>
    <w:basedOn w:val="Style_13_ch"/>
    <w:link w:val="Style_35"/>
    <w:rPr>
      <w:rFonts w:ascii="Arial" w:hAnsi="Arial"/>
      <w:b w:val="1"/>
      <w:sz w:val="26"/>
    </w:rPr>
  </w:style>
  <w:style w:styleId="Style_36" w:type="paragraph">
    <w:name w:val="Знак сноски1"/>
    <w:basedOn w:val="Style_13"/>
    <w:link w:val="Style_36_ch"/>
    <w:rPr>
      <w:vertAlign w:val="superscript"/>
    </w:rPr>
  </w:style>
  <w:style w:styleId="Style_36_ch" w:type="character">
    <w:name w:val="Знак сноски1"/>
    <w:basedOn w:val="Style_13_ch"/>
    <w:link w:val="Style_36"/>
    <w:rPr>
      <w:vertAlign w:val="superscript"/>
    </w:rPr>
  </w:style>
  <w:style w:styleId="Style_37" w:type="paragraph">
    <w:name w:val="List Paragraph"/>
    <w:basedOn w:val="Style_2"/>
    <w:link w:val="Style_37_ch"/>
    <w:pPr>
      <w:ind w:firstLine="0" w:left="720"/>
      <w:contextualSpacing w:val="1"/>
    </w:pPr>
  </w:style>
  <w:style w:styleId="Style_37_ch" w:type="character">
    <w:name w:val="List Paragraph"/>
    <w:basedOn w:val="Style_2_ch"/>
    <w:link w:val="Style_37"/>
  </w:style>
  <w:style w:styleId="Style_38" w:type="paragraph">
    <w:name w:val="Header Char"/>
    <w:basedOn w:val="Style_13"/>
    <w:link w:val="Style_38_ch"/>
  </w:style>
  <w:style w:styleId="Style_38_ch" w:type="character">
    <w:name w:val="Header Char"/>
    <w:basedOn w:val="Style_13_ch"/>
    <w:link w:val="Style_38"/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heading 1"/>
    <w:next w:val="Style_2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heading 8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4_ch" w:type="character">
    <w:name w:val="heading 8"/>
    <w:basedOn w:val="Style_2_ch"/>
    <w:link w:val="Style_44"/>
    <w:rPr>
      <w:rFonts w:ascii="Arial" w:hAnsi="Arial"/>
      <w:i w:val="1"/>
    </w:rPr>
  </w:style>
  <w:style w:styleId="Style_45" w:type="paragraph">
    <w:name w:val="toc 1"/>
    <w:next w:val="Style_2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46" w:type="paragraph">
    <w:name w:val="Subtitle Char"/>
    <w:basedOn w:val="Style_13"/>
    <w:link w:val="Style_46_ch"/>
    <w:rPr>
      <w:sz w:val="24"/>
    </w:rPr>
  </w:style>
  <w:style w:styleId="Style_46_ch" w:type="character">
    <w:name w:val="Subtitle Char"/>
    <w:basedOn w:val="Style_13_ch"/>
    <w:link w:val="Style_46"/>
    <w:rPr>
      <w:sz w:val="24"/>
    </w:rPr>
  </w:style>
  <w:style w:styleId="Style_47" w:type="paragraph">
    <w:name w:val="toc 9"/>
    <w:next w:val="Style_2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No Spacing"/>
    <w:link w:val="Style_48_ch"/>
    <w:pPr>
      <w:spacing w:after="0" w:line="240" w:lineRule="auto"/>
      <w:ind/>
    </w:pPr>
  </w:style>
  <w:style w:styleId="Style_48_ch" w:type="character">
    <w:name w:val="No Spacing"/>
    <w:link w:val="Style_48"/>
  </w:style>
  <w:style w:styleId="Style_49" w:type="paragraph">
    <w:name w:val="toc 8"/>
    <w:next w:val="Style_2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Quote"/>
    <w:basedOn w:val="Style_2"/>
    <w:next w:val="Style_2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2_ch"/>
    <w:link w:val="Style_50"/>
    <w:rPr>
      <w:i w:val="1"/>
    </w:rPr>
  </w:style>
  <w:style w:styleId="Style_51" w:type="paragraph">
    <w:name w:val="Balloon Text"/>
    <w:basedOn w:val="Style_2"/>
    <w:link w:val="Style_51_ch"/>
    <w:pPr>
      <w:spacing w:after="0" w:line="240" w:lineRule="auto"/>
      <w:ind/>
    </w:pPr>
    <w:rPr>
      <w:rFonts w:ascii="Segoe UI" w:hAnsi="Segoe UI"/>
      <w:sz w:val="18"/>
    </w:rPr>
  </w:style>
  <w:style w:styleId="Style_51_ch" w:type="character">
    <w:name w:val="Balloon Text"/>
    <w:basedOn w:val="Style_2_ch"/>
    <w:link w:val="Style_51"/>
    <w:rPr>
      <w:rFonts w:ascii="Segoe UI" w:hAnsi="Segoe UI"/>
      <w:sz w:val="18"/>
    </w:rPr>
  </w:style>
  <w:style w:styleId="Style_27" w:type="paragraph">
    <w:name w:val="caption"/>
    <w:basedOn w:val="Style_2"/>
    <w:next w:val="Style_2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2_ch"/>
    <w:link w:val="Style_27"/>
    <w:rPr>
      <w:b w:val="1"/>
      <w:color w:themeColor="accent1" w:val="5B9BD5"/>
      <w:sz w:val="18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52" w:type="paragraph">
    <w:name w:val="toc 5"/>
    <w:next w:val="Style_2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table of figures"/>
    <w:basedOn w:val="Style_2"/>
    <w:next w:val="Style_2"/>
    <w:link w:val="Style_53_ch"/>
    <w:pPr>
      <w:spacing w:after="0"/>
      <w:ind/>
    </w:pPr>
  </w:style>
  <w:style w:styleId="Style_53_ch" w:type="character">
    <w:name w:val="table of figures"/>
    <w:basedOn w:val="Style_2_ch"/>
    <w:link w:val="Style_53"/>
  </w:style>
  <w:style w:styleId="Style_54" w:type="paragraph">
    <w:name w:val="Heading 3 Char"/>
    <w:basedOn w:val="Style_13"/>
    <w:link w:val="Style_54_ch"/>
    <w:rPr>
      <w:rFonts w:ascii="Arial" w:hAnsi="Arial"/>
      <w:sz w:val="30"/>
    </w:rPr>
  </w:style>
  <w:style w:styleId="Style_54_ch" w:type="character">
    <w:name w:val="Heading 3 Char"/>
    <w:basedOn w:val="Style_13_ch"/>
    <w:link w:val="Style_54"/>
    <w:rPr>
      <w:rFonts w:ascii="Arial" w:hAnsi="Arial"/>
      <w:sz w:val="30"/>
    </w:rPr>
  </w:style>
  <w:style w:styleId="Style_55" w:type="paragraph">
    <w:name w:val="Subtitle"/>
    <w:next w:val="Style_2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2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2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eading 2 Char"/>
    <w:basedOn w:val="Style_13"/>
    <w:link w:val="Style_58_ch"/>
    <w:rPr>
      <w:rFonts w:ascii="Arial" w:hAnsi="Arial"/>
      <w:sz w:val="34"/>
    </w:rPr>
  </w:style>
  <w:style w:styleId="Style_58_ch" w:type="character">
    <w:name w:val="Heading 2 Char"/>
    <w:basedOn w:val="Style_13_ch"/>
    <w:link w:val="Style_58"/>
    <w:rPr>
      <w:rFonts w:ascii="Arial" w:hAnsi="Arial"/>
      <w:sz w:val="34"/>
    </w:rPr>
  </w:style>
  <w:style w:styleId="Style_59" w:type="paragraph">
    <w:name w:val="heading 2"/>
    <w:next w:val="Style_2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heading 6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basedOn w:val="Style_2_ch"/>
    <w:link w:val="Style_61"/>
    <w:rPr>
      <w:rFonts w:ascii="Arial" w:hAnsi="Arial"/>
      <w:b w:val="1"/>
    </w:rPr>
  </w:style>
  <w:style w:styleId="Style_62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65" w:type="table">
    <w:name w:val="Plain Table 4"/>
    <w:basedOn w:val="Style_5"/>
    <w:pPr>
      <w:spacing w:after="0" w:line="240" w:lineRule="auto"/>
      <w:ind/>
    </w:pPr>
  </w:style>
  <w:style w:styleId="Style_66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7" w:type="table">
    <w:name w:val="List Table 1 Light - Accent 3"/>
    <w:basedOn w:val="Style_5"/>
    <w:pPr>
      <w:spacing w:after="0" w:line="240" w:lineRule="auto"/>
      <w:ind/>
    </w:pPr>
  </w:style>
  <w:style w:styleId="Style_68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9" w:type="table">
    <w:name w:val="List Table 1 Light - Accent 4"/>
    <w:basedOn w:val="Style_5"/>
    <w:pPr>
      <w:spacing w:after="0" w:line="240" w:lineRule="auto"/>
      <w:ind/>
    </w:p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1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3" w:type="table">
    <w:name w:val="List Table 1 Light - Accent 1"/>
    <w:basedOn w:val="Style_5"/>
    <w:pPr>
      <w:spacing w:after="0" w:line="240" w:lineRule="auto"/>
      <w:ind/>
    </w:pPr>
  </w:style>
  <w:style w:styleId="Style_74" w:type="table">
    <w:name w:val="Lined - Accent"/>
    <w:basedOn w:val="Style_5"/>
    <w:pPr>
      <w:spacing w:after="0" w:line="240" w:lineRule="auto"/>
      <w:ind/>
    </w:pPr>
    <w:rPr>
      <w:color w:val="404040"/>
    </w:rPr>
  </w:style>
  <w:style w:styleId="Style_75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List Table 1 Light - Accent 2"/>
    <w:basedOn w:val="Style_5"/>
    <w:pPr>
      <w:spacing w:after="0" w:line="240" w:lineRule="auto"/>
      <w:ind/>
    </w:pPr>
  </w:style>
  <w:style w:styleId="Style_79" w:type="table">
    <w:name w:val="List Table 1 Light - Accent 6"/>
    <w:basedOn w:val="Style_5"/>
    <w:pPr>
      <w:spacing w:after="0" w:line="240" w:lineRule="auto"/>
      <w:ind/>
    </w:pPr>
  </w:style>
  <w:style w:styleId="Style_80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1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2" w:type="table">
    <w:name w:val="Plain Table 5"/>
    <w:basedOn w:val="Style_5"/>
    <w:pPr>
      <w:spacing w:after="0" w:line="240" w:lineRule="auto"/>
      <w:ind/>
    </w:pPr>
  </w:style>
  <w:style w:styleId="Style_83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Lined - Accent 4"/>
    <w:basedOn w:val="Style_5"/>
    <w:pPr>
      <w:spacing w:after="0" w:line="240" w:lineRule="auto"/>
      <w:ind/>
    </w:pPr>
    <w:rPr>
      <w:color w:val="404040"/>
    </w:rPr>
  </w:style>
  <w:style w:styleId="Style_85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6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7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8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9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0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6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1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2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7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8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0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2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6" w:type="table">
    <w:name w:val="Lined - Accent 6"/>
    <w:basedOn w:val="Style_5"/>
    <w:pPr>
      <w:spacing w:after="0" w:line="240" w:lineRule="auto"/>
      <w:ind/>
    </w:pPr>
    <w:rPr>
      <w:color w:val="404040"/>
    </w:rPr>
  </w:style>
  <w:style w:styleId="Style_117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0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3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4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List Table 1 Light - Accent 5"/>
    <w:basedOn w:val="Style_5"/>
    <w:pPr>
      <w:spacing w:after="0" w:line="240" w:lineRule="auto"/>
      <w:ind/>
    </w:pPr>
  </w:style>
  <w:style w:styleId="Style_126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7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2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3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4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6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List Table 1 Light"/>
    <w:basedOn w:val="Style_5"/>
    <w:pPr>
      <w:spacing w:after="0" w:line="240" w:lineRule="auto"/>
      <w:ind/>
    </w:pPr>
  </w:style>
  <w:style w:styleId="Style_139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Lined - Accent 3"/>
    <w:basedOn w:val="Style_5"/>
    <w:pPr>
      <w:spacing w:after="0" w:line="240" w:lineRule="auto"/>
      <w:ind/>
    </w:pPr>
    <w:rPr>
      <w:color w:val="404040"/>
    </w:rPr>
  </w:style>
  <w:style w:styleId="Style_144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8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0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3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6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7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9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0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1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2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5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6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7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8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Lined - Accent 5"/>
    <w:basedOn w:val="Style_5"/>
    <w:pPr>
      <w:spacing w:after="0" w:line="240" w:lineRule="auto"/>
      <w:ind/>
    </w:pPr>
    <w:rPr>
      <w:color w:val="404040"/>
    </w:rPr>
  </w:style>
  <w:style w:styleId="Style_170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1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3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6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7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8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9" w:type="table">
    <w:name w:val="Lined - Accent 2"/>
    <w:basedOn w:val="Style_5"/>
    <w:pPr>
      <w:spacing w:after="0" w:line="240" w:lineRule="auto"/>
      <w:ind/>
    </w:pPr>
    <w:rPr>
      <w:color w:val="404040"/>
    </w:rPr>
  </w:style>
  <w:style w:styleId="Style_180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ned - Accent 1"/>
    <w:basedOn w:val="Style_5"/>
    <w:pPr>
      <w:spacing w:after="0" w:line="240" w:lineRule="auto"/>
      <w:ind/>
    </w:pPr>
    <w:rPr>
      <w:color w:val="404040"/>
    </w:rPr>
  </w:style>
  <w:style w:styleId="Style_183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7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8" w:type="table">
    <w:name w:val="Plain Table 3"/>
    <w:basedOn w:val="Style_5"/>
    <w:pPr>
      <w:spacing w:after="0" w:line="240" w:lineRule="auto"/>
      <w:ind/>
    </w:pPr>
  </w:style>
  <w:style w:styleId="Style_189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2025-05-20T01:28:16Z</dcterms:modified>
</cp:coreProperties>
</file>