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приложение 5 к постановлению Правительства Камчатского края от 27.06.2012 № 284-П «О мерах по обеспечению медицинскими кадрами государственных учреждений здравоохранения Камчатского края»</w:t>
      </w:r>
      <w:bookmarkStart w:id="2" w:name="_GoBack"/>
      <w:bookmarkEnd w:id="2"/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пункт 1 части 7 приложения 5 к постановлению Правительства Камчатского края от 27.06.2012 № 284-П «О мерах по обеспечению медицинскими кадрами государственных учреждений здравоохранения Камчатского края» изменение, заменив цифры «20000» цифрами «30000».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</w:t>
      </w:r>
      <w:r>
        <w:rPr>
          <w:rFonts w:ascii="Times New Roman" w:hAnsi="Times New Roman"/>
          <w:sz w:val="28"/>
        </w:rPr>
        <w:t>постановление вступает в силу после дня его официального опубликования.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/>
    <w:p w14:paraId="21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lain Text"/>
    <w:basedOn w:val="Style_2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2_ch"/>
    <w:link w:val="Style_9"/>
    <w:rPr>
      <w:rFonts w:ascii="Calibri" w:hAnsi="Calibri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2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Гиперссылка1"/>
    <w:basedOn w:val="Style_6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6_ch"/>
    <w:link w:val="Style_24"/>
    <w:rPr>
      <w:color w:themeColor="hyperlink" w:val="0563C1"/>
      <w:u w:val="single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footer"/>
    <w:basedOn w:val="Style_2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footer"/>
    <w:basedOn w:val="Style_2_ch"/>
    <w:link w:val="Style_30"/>
    <w:rPr>
      <w:rFonts w:ascii="Times New Roman" w:hAnsi="Times New Roman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2024-12-23T23:30:32Z</dcterms:modified>
</cp:coreProperties>
</file>