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" y="0"/>
                <wp:lineTo x="-2" y="20883"/>
                <wp:lineTo x="20966" y="20883"/>
                <wp:lineTo x="20966" y="0"/>
                <wp:lineTo x="-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</w:t>
      </w: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остановлению Правительства Камчатского края от 08.10.2008 № 306-П «О проведении ежегодного краевого конкурса «Лидер Качества 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08.10.2008 №306-П «О проведении ежегодного краевого конкурса «Лидер качества Камчатского края» следующие изменения: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1.4: 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подпункт «б» пункта 1 изложить в следующей редакции: 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«б) сувенирная продукция»;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подпункте «в» пункта 2 слова «, туристские услуги» исключить; 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абзаце третьем </w:t>
      </w:r>
      <w:r>
        <w:rPr>
          <w:rFonts w:ascii="Times New Roman" w:hAnsi="Times New Roman"/>
          <w:sz w:val="28"/>
        </w:rPr>
        <w:t xml:space="preserve">части 2.1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«распоряжением Правительства Камчатского края» заменить словами «приказом Министерства туризма Камчатского края».</w:t>
      </w:r>
    </w:p>
    <w:p>
      <w:pPr>
        <w:pStyle w:val="ListParagraph"/>
        <w:widowControl/>
        <w:bidi w:val="0"/>
        <w:spacing w:lineRule="auto" w:line="240" w:before="0" w:after="0"/>
        <w:ind w:firstLine="737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И.О. (при наличии) Фамилия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ы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LibreOffice/25.2.5.2$Windows_X86_64 LibreOffice_project/03d19516eb2e1dd5d4ccd751a0d6f35f35e08022</Application>
  <AppVersion>15.0000</AppVersion>
  <Pages>1</Pages>
  <Words>139</Words>
  <Characters>887</Characters>
  <CharactersWithSpaces>1013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2025-07-31T17:02:03Z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