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spacing w:after="0" w:line="276" w:lineRule="auto"/>
        <w:ind/>
        <w:rPr>
          <w:rFonts w:ascii="Times New Roman" w:hAnsi="Times New Roman"/>
          <w:sz w:val="12"/>
        </w:rPr>
      </w:pPr>
      <w:r>
        <w:rPr>
          <w:rFonts w:ascii="Times New Roman" w:hAnsi="Times New Roman"/>
          <w:sz w:val="12"/>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317" y="0"/>
                <wp:lineTo x="-317" y="20512"/>
                <wp:lineTo x="20491" y="20512"/>
                <wp:lineTo x="20491" y="0"/>
                <wp:lineTo x="-317" y="0"/>
              </wp:wrapPolygon>
            </wp:wrapTight>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647700" cy="807720"/>
                    </a:xfrm>
                    <a:prstGeom prst="rect"/>
                  </pic:spPr>
                </pic:pic>
              </a:graphicData>
            </a:graphic>
          </wp:anchor>
        </w:drawing>
      </w:r>
    </w:p>
    <w:p w14:paraId="05000000">
      <w:pPr>
        <w:spacing w:after="0" w:line="360" w:lineRule="auto"/>
        <w:ind/>
        <w:jc w:val="center"/>
        <w:rPr>
          <w:rFonts w:ascii="Times New Roman" w:hAnsi="Times New Roman"/>
          <w:sz w:val="32"/>
        </w:rPr>
      </w:pPr>
    </w:p>
    <w:p w14:paraId="06000000">
      <w:pPr>
        <w:spacing w:after="0" w:line="240" w:lineRule="auto"/>
        <w:ind/>
        <w:jc w:val="center"/>
        <w:rPr>
          <w:rFonts w:ascii="Times New Roman" w:hAnsi="Times New Roman"/>
          <w:b w:val="1"/>
          <w:sz w:val="32"/>
        </w:rPr>
      </w:pPr>
    </w:p>
    <w:p w14:paraId="07000000">
      <w:pPr>
        <w:spacing w:after="0" w:line="240" w:lineRule="auto"/>
        <w:ind/>
        <w:jc w:val="center"/>
        <w:rPr>
          <w:rFonts w:ascii="Times New Roman" w:hAnsi="Times New Roman"/>
          <w:b w:val="1"/>
          <w:sz w:val="32"/>
        </w:rPr>
      </w:pPr>
    </w:p>
    <w:p w14:paraId="08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9000000">
      <w:pPr>
        <w:spacing w:after="0" w:line="240" w:lineRule="auto"/>
        <w:ind/>
        <w:jc w:val="center"/>
        <w:rPr>
          <w:rFonts w:ascii="Times New Roman" w:hAnsi="Times New Roman"/>
          <w:b w:val="1"/>
          <w:sz w:val="32"/>
        </w:rPr>
      </w:pPr>
    </w:p>
    <w:p w14:paraId="0A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B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C000000">
      <w:pPr>
        <w:spacing w:after="0" w:line="240" w:lineRule="auto"/>
        <w:ind/>
        <w:jc w:val="center"/>
        <w:rPr>
          <w:rFonts w:ascii="Times New Roman" w:hAnsi="Times New Roman"/>
          <w:sz w:val="28"/>
        </w:rPr>
      </w:pPr>
    </w:p>
    <w:tbl>
      <w:tblPr>
        <w:tblStyle w:val="Style_2"/>
        <w:tblW w:type="auto" w:w="0"/>
        <w:tblLayout w:type="fixed"/>
        <w:tblCellMar>
          <w:left w:type="dxa" w:w="0"/>
          <w:right w:type="dxa" w:w="0"/>
        </w:tblCellMar>
      </w:tblPr>
      <w:tblGrid>
        <w:gridCol w:w="4253"/>
      </w:tblGrid>
      <w:tr>
        <w:trPr>
          <w:trHeight w:hRule="atLeast" w:val="427"/>
        </w:trPr>
        <w:tc>
          <w:tcPr>
            <w:tcW w:type="dxa" w:w="4253"/>
            <w:tcMar>
              <w:top w:type="dxa" w:w="0"/>
              <w:left w:type="dxa" w:w="0"/>
              <w:bottom w:type="dxa" w:w="0"/>
              <w:right w:type="dxa" w:w="0"/>
            </w:tcMar>
          </w:tcPr>
          <w:p w14:paraId="0D000000">
            <w:pPr>
              <w:widowControl w:val="0"/>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top w:type="dxa" w:w="0"/>
              <w:left w:type="dxa" w:w="0"/>
              <w:bottom w:type="dxa" w:w="0"/>
              <w:right w:type="dxa" w:w="0"/>
            </w:tcMar>
          </w:tcPr>
          <w:p w14:paraId="0E000000">
            <w:pPr>
              <w:widowControl w:val="0"/>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0F000000">
            <w:pPr>
              <w:widowControl w:val="0"/>
              <w:spacing w:after="0" w:line="240" w:lineRule="auto"/>
              <w:ind/>
              <w:jc w:val="both"/>
              <w:rPr>
                <w:rFonts w:ascii="Times New Roman" w:hAnsi="Times New Roman"/>
                <w:sz w:val="20"/>
              </w:rPr>
            </w:pPr>
          </w:p>
        </w:tc>
      </w:tr>
    </w:tbl>
    <w:p w14:paraId="10000000">
      <w:pPr>
        <w:spacing w:after="0" w:line="276" w:lineRule="auto"/>
        <w:ind w:firstLine="709" w:left="0"/>
        <w:jc w:val="both"/>
        <w:rPr>
          <w:rFonts w:ascii="Times New Roman" w:hAnsi="Times New Roman"/>
          <w:sz w:val="28"/>
        </w:rPr>
      </w:pPr>
    </w:p>
    <w:p w14:paraId="11000000">
      <w:pPr>
        <w:spacing w:after="0" w:line="240" w:lineRule="auto"/>
        <w:ind/>
        <w:jc w:val="center"/>
        <w:rPr>
          <w:rFonts w:ascii="Times New Roman" w:hAnsi="Times New Roman"/>
          <w:b w:val="1"/>
          <w:sz w:val="28"/>
        </w:rPr>
      </w:pPr>
      <w:r>
        <w:rPr>
          <w:rFonts w:ascii="Times New Roman" w:hAnsi="Times New Roman"/>
          <w:b w:val="1"/>
          <w:sz w:val="28"/>
        </w:rPr>
        <w:t xml:space="preserve">Об утверждении Порядка </w:t>
      </w:r>
      <w:r>
        <w:rPr>
          <w:rFonts w:ascii="Times New Roman" w:hAnsi="Times New Roman"/>
          <w:b w:val="1"/>
          <w:sz w:val="28"/>
        </w:rPr>
        <w:t>предоставления</w:t>
      </w:r>
      <w:r>
        <w:rPr>
          <w:rFonts w:ascii="Times New Roman" w:hAnsi="Times New Roman"/>
          <w:b w:val="1"/>
          <w:sz w:val="28"/>
        </w:rPr>
        <w:t xml:space="preserve"> </w:t>
      </w:r>
    </w:p>
    <w:p w14:paraId="12000000">
      <w:pPr>
        <w:spacing w:after="0" w:line="240" w:lineRule="auto"/>
        <w:ind/>
        <w:jc w:val="center"/>
        <w:rPr>
          <w:rFonts w:ascii="Times New Roman" w:hAnsi="Times New Roman"/>
          <w:b w:val="1"/>
          <w:sz w:val="28"/>
        </w:rPr>
      </w:pPr>
      <w:r>
        <w:rPr>
          <w:rFonts w:ascii="Times New Roman" w:hAnsi="Times New Roman"/>
          <w:b w:val="1"/>
          <w:sz w:val="28"/>
        </w:rPr>
        <w:t>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b w:val="1"/>
          <w:sz w:val="28"/>
        </w:rPr>
        <w:t xml:space="preserve"> </w:t>
      </w:r>
      <w:r>
        <w:rPr>
          <w:rFonts w:ascii="Times New Roman" w:hAnsi="Times New Roman"/>
          <w:b w:val="1"/>
          <w:strike w:val="0"/>
          <w:sz w:val="28"/>
        </w:rPr>
        <w:t>в связи с оказанием услуг в сфере туризма</w:t>
      </w:r>
      <w:r>
        <w:rPr>
          <w:rFonts w:ascii="Times New Roman" w:hAnsi="Times New Roman"/>
          <w:b w:val="1"/>
          <w:sz w:val="28"/>
        </w:rPr>
        <w:t xml:space="preserve"> на финансовое обеспечение </w:t>
      </w:r>
      <w:r>
        <w:rPr>
          <w:rFonts w:ascii="Times New Roman" w:hAnsi="Times New Roman"/>
          <w:b w:val="1"/>
          <w:sz w:val="28"/>
        </w:rPr>
        <w:t>части</w:t>
      </w:r>
      <w:r>
        <w:rPr>
          <w:rFonts w:ascii="Times New Roman" w:hAnsi="Times New Roman"/>
          <w:b w:val="1"/>
          <w:sz w:val="28"/>
        </w:rPr>
        <w:t xml:space="preserve"> затрат по созданию объектов, используемых для организации пребывания (ночлега)</w:t>
      </w:r>
      <w:r>
        <w:rPr>
          <w:rFonts w:ascii="Times New Roman" w:hAnsi="Times New Roman"/>
          <w:b w:val="1"/>
          <w:strike w:val="0"/>
          <w:sz w:val="28"/>
        </w:rPr>
        <w:t xml:space="preserve"> </w:t>
      </w:r>
      <w:r>
        <w:rPr>
          <w:rFonts w:ascii="Times New Roman" w:hAnsi="Times New Roman"/>
          <w:b w:val="1"/>
          <w:strike w:val="0"/>
          <w:sz w:val="28"/>
        </w:rPr>
        <w:t>на территории Камчатского края</w:t>
      </w:r>
      <w:r>
        <w:rPr>
          <w:rFonts w:ascii="Times New Roman" w:hAnsi="Times New Roman"/>
          <w:b w:val="1"/>
          <w:sz w:val="28"/>
        </w:rPr>
        <w:t>, и проведения отбора получателей субсидии</w:t>
      </w:r>
    </w:p>
    <w:p w14:paraId="13000000">
      <w:pPr>
        <w:spacing w:after="0" w:line="276" w:lineRule="auto"/>
        <w:ind w:firstLine="709" w:left="0"/>
        <w:jc w:val="center"/>
        <w:rPr>
          <w:rFonts w:ascii="Times New Roman" w:hAnsi="Times New Roman"/>
          <w:b w:val="1"/>
          <w:sz w:val="28"/>
        </w:rPr>
      </w:pPr>
    </w:p>
    <w:p w14:paraId="14000000">
      <w:pPr>
        <w:spacing w:after="0" w:line="276" w:lineRule="auto"/>
        <w:ind w:firstLine="709" w:left="0"/>
        <w:jc w:val="center"/>
        <w:rPr>
          <w:rFonts w:ascii="Times New Roman" w:hAnsi="Times New Roman"/>
          <w:b w:val="1"/>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6000000">
      <w:pPr>
        <w:spacing w:after="0" w:line="276"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outlineLvl w:val="0"/>
        <w:rPr>
          <w:rFonts w:ascii="Times New Roman" w:hAnsi="Times New Roman"/>
          <w:sz w:val="28"/>
          <w:shd w:fill="FFD821" w:val="clear"/>
        </w:rPr>
      </w:pPr>
      <w:r>
        <w:rPr>
          <w:rFonts w:ascii="Times New Roman" w:hAnsi="Times New Roman"/>
          <w:sz w:val="28"/>
        </w:rPr>
        <w:t xml:space="preserve">1. Утвердить </w:t>
      </w:r>
      <w:r>
        <w:rPr>
          <w:rFonts w:ascii="Times New Roman" w:hAnsi="Times New Roman"/>
          <w:sz w:val="28"/>
        </w:rPr>
        <w:t>Порядок предоставления</w:t>
      </w:r>
      <w:r>
        <w:rPr>
          <w:rFonts w:ascii="Times New Roman" w:hAnsi="Times New Roman"/>
          <w:sz w:val="28"/>
        </w:rPr>
        <w:t xml:space="preserve">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туризма</w:t>
      </w:r>
      <w:r>
        <w:rPr>
          <w:rFonts w:ascii="Times New Roman" w:hAnsi="Times New Roman"/>
          <w:sz w:val="28"/>
        </w:rPr>
        <w:t xml:space="preserve"> на финансовое обеспече</w:t>
      </w:r>
      <w:r>
        <w:rPr>
          <w:rFonts w:ascii="Times New Roman" w:hAnsi="Times New Roman"/>
          <w:sz w:val="28"/>
        </w:rPr>
        <w:t xml:space="preserve">ние </w:t>
      </w:r>
      <w:r>
        <w:rPr>
          <w:rFonts w:ascii="Times New Roman" w:hAnsi="Times New Roman"/>
          <w:sz w:val="28"/>
        </w:rPr>
        <w:t>части</w:t>
      </w:r>
      <w:r>
        <w:rPr>
          <w:rFonts w:ascii="Times New Roman" w:hAnsi="Times New Roman"/>
          <w:sz w:val="28"/>
        </w:rPr>
        <w:t xml:space="preserve"> затрат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 согласно приложению </w:t>
      </w:r>
      <w:r>
        <w:rPr>
          <w:rFonts w:ascii="Times New Roman" w:hAnsi="Times New Roman"/>
          <w:sz w:val="28"/>
        </w:rPr>
        <w:t>к настоящему постановлению.</w:t>
      </w:r>
    </w:p>
    <w:p w14:paraId="1A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14:paraId="1B000000">
      <w:pPr>
        <w:pStyle w:val="Style_3"/>
        <w:tabs>
          <w:tab w:leader="none" w:pos="993" w:val="left"/>
        </w:tabs>
        <w:spacing w:after="0" w:line="240" w:lineRule="auto"/>
        <w:ind w:firstLine="0" w:left="0"/>
        <w:jc w:val="both"/>
        <w:rPr>
          <w:rFonts w:ascii="Times New Roman" w:hAnsi="Times New Roman"/>
          <w:sz w:val="28"/>
        </w:rPr>
      </w:pPr>
    </w:p>
    <w:p w14:paraId="1C000000">
      <w:pPr>
        <w:pStyle w:val="Style_3"/>
        <w:tabs>
          <w:tab w:leader="none" w:pos="993" w:val="left"/>
        </w:tabs>
        <w:spacing w:after="0" w:line="240" w:lineRule="auto"/>
        <w:ind w:firstLine="0" w:left="0"/>
        <w:jc w:val="both"/>
        <w:rPr>
          <w:rFonts w:ascii="Times New Roman" w:hAnsi="Times New Roman"/>
          <w:sz w:val="28"/>
        </w:rPr>
      </w:pPr>
    </w:p>
    <w:p w14:paraId="1D000000">
      <w:pPr>
        <w:pStyle w:val="Style_3"/>
        <w:tabs>
          <w:tab w:leader="none" w:pos="993" w:val="left"/>
        </w:tabs>
        <w:spacing w:after="0" w:line="240" w:lineRule="auto"/>
        <w:ind w:firstLine="0" w:left="0"/>
        <w:jc w:val="both"/>
        <w:rPr>
          <w:rFonts w:ascii="Times New Roman" w:hAnsi="Times New Roman"/>
          <w:sz w:val="28"/>
        </w:rPr>
      </w:pPr>
    </w:p>
    <w:tbl>
      <w:tblPr>
        <w:tblStyle w:val="Style_2"/>
        <w:tblW w:type="auto" w:w="0"/>
        <w:tblInd w:type="dxa" w:w="-34"/>
        <w:tblLayout w:type="fixed"/>
        <w:tblCellMar>
          <w:left w:type="dxa" w:w="0"/>
          <w:right w:type="dxa" w:w="0"/>
        </w:tblCellMar>
      </w:tblPr>
      <w:tblGrid>
        <w:gridCol w:w="3553"/>
        <w:gridCol w:w="3547"/>
        <w:gridCol w:w="2570"/>
      </w:tblGrid>
      <w:tr>
        <w:trPr>
          <w:trHeight w:hRule="atLeast" w:val="1753"/>
        </w:trPr>
        <w:tc>
          <w:tcPr>
            <w:tcW w:type="dxa" w:w="3553"/>
            <w:tcMar>
              <w:top w:type="dxa" w:w="0"/>
              <w:left w:type="dxa" w:w="0"/>
              <w:bottom w:type="dxa" w:w="0"/>
              <w:right w:type="dxa" w:w="0"/>
            </w:tcMar>
          </w:tcPr>
          <w:p w14:paraId="1E000000">
            <w:pPr>
              <w:widowControl w:val="0"/>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tc>
        <w:tc>
          <w:tcPr>
            <w:tcW w:type="dxa" w:w="3547"/>
            <w:tcMar>
              <w:top w:type="dxa" w:w="0"/>
              <w:left w:type="dxa" w:w="0"/>
              <w:bottom w:type="dxa" w:w="0"/>
              <w:right w:type="dxa" w:w="0"/>
            </w:tcMar>
          </w:tcPr>
          <w:p w14:paraId="1F000000">
            <w:pPr>
              <w:widowControl w:val="0"/>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tc>
        <w:tc>
          <w:tcPr>
            <w:tcW w:type="dxa" w:w="2570"/>
            <w:tcMar>
              <w:top w:type="dxa" w:w="0"/>
              <w:left w:type="dxa" w:w="0"/>
              <w:bottom w:type="dxa" w:w="0"/>
              <w:right w:type="dxa" w:w="0"/>
            </w:tcMar>
          </w:tcPr>
          <w:p w14:paraId="20000000">
            <w:pPr>
              <w:widowControl w:val="0"/>
              <w:spacing w:after="0" w:line="240" w:lineRule="auto"/>
              <w:ind w:right="135"/>
              <w:jc w:val="right"/>
              <w:rPr>
                <w:rFonts w:ascii="Times New Roman" w:hAnsi="Times New Roman"/>
                <w:sz w:val="28"/>
              </w:rPr>
            </w:pPr>
          </w:p>
          <w:p w14:paraId="21000000">
            <w:pPr>
              <w:widowControl w:val="0"/>
              <w:spacing w:after="0" w:line="240" w:lineRule="auto"/>
              <w:ind/>
              <w:jc w:val="right"/>
              <w:rPr>
                <w:rFonts w:ascii="Times New Roman" w:hAnsi="Times New Roman"/>
                <w:sz w:val="28"/>
              </w:rPr>
            </w:pPr>
            <w:r>
              <w:rPr>
                <w:rFonts w:ascii="Times New Roman" w:hAnsi="Times New Roman"/>
                <w:sz w:val="28"/>
              </w:rPr>
              <w:t>Е.А. Чекин</w:t>
            </w:r>
          </w:p>
        </w:tc>
      </w:tr>
    </w:tbl>
    <w:p w14:paraId="22000000">
      <w:pPr>
        <w:sectPr>
          <w:headerReference r:id="rId1" w:type="default"/>
          <w:pgSz w:h="16848" w:orient="portrait" w:w="11908"/>
          <w:pgMar w:bottom="1134" w:footer="0" w:gutter="0" w:header="1134" w:left="1417" w:right="850" w:top="1134"/>
          <w:pgNumType w:start="1"/>
          <w:titlePg/>
        </w:sectPr>
      </w:pPr>
    </w:p>
    <w:tbl>
      <w:tblPr>
        <w:tblStyle w:val="Style_4"/>
        <w:tblW w:type="auto" w:w="0"/>
        <w:tblLayout w:type="fixed"/>
      </w:tblPr>
      <w:tblGrid>
        <w:gridCol w:w="477"/>
        <w:gridCol w:w="476"/>
        <w:gridCol w:w="479"/>
        <w:gridCol w:w="3679"/>
        <w:gridCol w:w="510"/>
        <w:gridCol w:w="1871"/>
        <w:gridCol w:w="484"/>
        <w:gridCol w:w="1804"/>
      </w:tblGrid>
      <w:tr>
        <w:tc>
          <w:tcPr>
            <w:tcW w:type="dxa" w:w="477"/>
            <w:tcBorders>
              <w:top w:sz="4" w:val="nil"/>
              <w:left w:sz="4" w:val="nil"/>
              <w:bottom w:sz="4" w:val="nil"/>
              <w:right w:sz="4" w:val="nil"/>
            </w:tcBorders>
            <w:tcMar>
              <w:top w:type="dxa" w:w="0"/>
              <w:left w:type="dxa" w:w="108"/>
              <w:bottom w:type="dxa" w:w="0"/>
              <w:right w:type="dxa" w:w="108"/>
            </w:tcMar>
          </w:tcPr>
          <w:p w14:paraId="23000000">
            <w:pPr>
              <w:widowControl w:val="0"/>
              <w:spacing w:after="0" w:line="240" w:lineRule="auto"/>
              <w:ind w:hanging="8079" w:left="8079"/>
              <w:jc w:val="right"/>
              <w:rPr>
                <w:rFonts w:ascii="Times New Roman" w:hAnsi="Times New Roman"/>
                <w:sz w:val="28"/>
              </w:rPr>
            </w:pPr>
          </w:p>
        </w:tc>
        <w:tc>
          <w:tcPr>
            <w:tcW w:type="dxa" w:w="476"/>
            <w:tcBorders>
              <w:top w:sz="4" w:val="nil"/>
              <w:left w:sz="4" w:val="nil"/>
              <w:bottom w:sz="4" w:val="nil"/>
              <w:right w:sz="4" w:val="nil"/>
            </w:tcBorders>
            <w:tcMar>
              <w:top w:type="dxa" w:w="0"/>
              <w:left w:type="dxa" w:w="108"/>
              <w:bottom w:type="dxa" w:w="0"/>
              <w:right w:type="dxa" w:w="108"/>
            </w:tcMar>
          </w:tcPr>
          <w:p w14:paraId="24000000">
            <w:pPr>
              <w:widowControl w:val="0"/>
              <w:spacing w:after="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5000000">
            <w:pPr>
              <w:widowControl w:val="0"/>
              <w:spacing w:after="0" w:line="240" w:lineRule="auto"/>
              <w:ind w:hanging="8079" w:left="8079"/>
              <w:jc w:val="right"/>
              <w:rPr>
                <w:rFonts w:ascii="Times New Roman" w:hAnsi="Times New Roman"/>
                <w:sz w:val="28"/>
              </w:rPr>
            </w:pPr>
          </w:p>
        </w:tc>
        <w:tc>
          <w:tcPr>
            <w:tcW w:type="dxa" w:w="3679"/>
            <w:tcBorders>
              <w:top w:sz="4" w:val="nil"/>
              <w:left w:sz="4" w:val="nil"/>
              <w:bottom w:sz="4" w:val="nil"/>
              <w:right w:sz="4" w:val="nil"/>
            </w:tcBorders>
            <w:tcMar>
              <w:top w:type="dxa" w:w="0"/>
              <w:left w:type="dxa" w:w="108"/>
              <w:bottom w:type="dxa" w:w="0"/>
              <w:right w:type="dxa" w:w="108"/>
            </w:tcMar>
          </w:tcPr>
          <w:p w14:paraId="26000000">
            <w:pPr>
              <w:widowControl w:val="0"/>
              <w:spacing w:after="0" w:line="240" w:lineRule="auto"/>
              <w:ind w:hanging="8079" w:left="8079"/>
              <w:jc w:val="right"/>
              <w:rPr>
                <w:rFonts w:ascii="Times New Roman" w:hAnsi="Times New Roman"/>
                <w:sz w:val="28"/>
              </w:rPr>
            </w:pPr>
          </w:p>
        </w:tc>
        <w:tc>
          <w:tcPr>
            <w:tcW w:type="dxa" w:w="4669"/>
            <w:gridSpan w:val="4"/>
            <w:tcBorders>
              <w:top w:sz="4" w:val="nil"/>
              <w:left w:sz="4" w:val="nil"/>
              <w:bottom w:sz="4" w:val="nil"/>
              <w:right w:sz="4" w:val="nil"/>
            </w:tcBorders>
            <w:tcMar>
              <w:top w:type="dxa" w:w="0"/>
              <w:left w:type="dxa" w:w="108"/>
              <w:bottom w:type="dxa" w:w="0"/>
              <w:right w:type="dxa" w:w="108"/>
            </w:tcMar>
          </w:tcPr>
          <w:p w14:paraId="27000000">
            <w:pPr>
              <w:widowControl w:val="0"/>
              <w:spacing w:after="0" w:line="240" w:lineRule="auto"/>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77"/>
            <w:tcBorders>
              <w:top w:sz="4" w:val="nil"/>
              <w:left w:sz="4" w:val="nil"/>
              <w:bottom w:sz="4" w:val="nil"/>
              <w:right w:sz="4" w:val="nil"/>
            </w:tcBorders>
            <w:tcMar>
              <w:top w:type="dxa" w:w="0"/>
              <w:left w:type="dxa" w:w="108"/>
              <w:bottom w:type="dxa" w:w="0"/>
              <w:right w:type="dxa" w:w="108"/>
            </w:tcMar>
          </w:tcPr>
          <w:p w14:paraId="28000000">
            <w:pPr>
              <w:widowControl w:val="0"/>
              <w:spacing w:after="0" w:line="240" w:lineRule="auto"/>
              <w:ind w:hanging="8079" w:left="8079"/>
              <w:jc w:val="right"/>
              <w:rPr>
                <w:rFonts w:ascii="Times New Roman" w:hAnsi="Times New Roman"/>
                <w:sz w:val="28"/>
              </w:rPr>
            </w:pPr>
          </w:p>
        </w:tc>
        <w:tc>
          <w:tcPr>
            <w:tcW w:type="dxa" w:w="476"/>
            <w:tcBorders>
              <w:top w:sz="4" w:val="nil"/>
              <w:left w:sz="4" w:val="nil"/>
              <w:bottom w:sz="4" w:val="nil"/>
              <w:right w:sz="4" w:val="nil"/>
            </w:tcBorders>
            <w:tcMar>
              <w:top w:type="dxa" w:w="0"/>
              <w:left w:type="dxa" w:w="108"/>
              <w:bottom w:type="dxa" w:w="0"/>
              <w:right w:type="dxa" w:w="108"/>
            </w:tcMar>
          </w:tcPr>
          <w:p w14:paraId="29000000">
            <w:pPr>
              <w:widowControl w:val="0"/>
              <w:spacing w:after="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A000000">
            <w:pPr>
              <w:widowControl w:val="0"/>
              <w:spacing w:after="0" w:line="240" w:lineRule="auto"/>
              <w:ind w:hanging="8079" w:left="8079"/>
              <w:jc w:val="right"/>
              <w:rPr>
                <w:rFonts w:ascii="Times New Roman" w:hAnsi="Times New Roman"/>
                <w:sz w:val="28"/>
              </w:rPr>
            </w:pPr>
          </w:p>
        </w:tc>
        <w:tc>
          <w:tcPr>
            <w:tcW w:type="dxa" w:w="3679"/>
            <w:tcBorders>
              <w:top w:sz="4" w:val="nil"/>
              <w:left w:sz="4" w:val="nil"/>
              <w:bottom w:sz="4" w:val="nil"/>
              <w:right w:sz="4" w:val="nil"/>
            </w:tcBorders>
            <w:tcMar>
              <w:top w:type="dxa" w:w="0"/>
              <w:left w:type="dxa" w:w="108"/>
              <w:bottom w:type="dxa" w:w="0"/>
              <w:right w:type="dxa" w:w="108"/>
            </w:tcMar>
          </w:tcPr>
          <w:p w14:paraId="2B000000">
            <w:pPr>
              <w:widowControl w:val="0"/>
              <w:spacing w:after="0" w:line="240" w:lineRule="auto"/>
              <w:ind w:hanging="8079" w:left="8079"/>
              <w:jc w:val="right"/>
              <w:rPr>
                <w:rFonts w:ascii="Times New Roman" w:hAnsi="Times New Roman"/>
                <w:sz w:val="28"/>
              </w:rPr>
            </w:pPr>
          </w:p>
        </w:tc>
        <w:tc>
          <w:tcPr>
            <w:tcW w:type="dxa" w:w="4669"/>
            <w:gridSpan w:val="4"/>
            <w:tcBorders>
              <w:top w:sz="4" w:val="nil"/>
              <w:left w:sz="4" w:val="nil"/>
              <w:bottom w:sz="4" w:val="nil"/>
              <w:right w:sz="4" w:val="nil"/>
            </w:tcBorders>
            <w:tcMar>
              <w:top w:type="dxa" w:w="0"/>
              <w:left w:type="dxa" w:w="108"/>
              <w:bottom w:type="dxa" w:w="0"/>
              <w:right w:type="dxa" w:w="108"/>
            </w:tcMar>
          </w:tcPr>
          <w:p w14:paraId="2C000000">
            <w:pPr>
              <w:widowControl w:val="0"/>
              <w:spacing w:after="0" w:line="240" w:lineRule="auto"/>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77"/>
            <w:tcBorders>
              <w:top w:sz="4" w:val="nil"/>
              <w:left w:sz="4" w:val="nil"/>
              <w:bottom w:sz="4" w:val="nil"/>
              <w:right w:sz="4" w:val="nil"/>
            </w:tcBorders>
            <w:tcMar>
              <w:top w:type="dxa" w:w="0"/>
              <w:left w:type="dxa" w:w="108"/>
              <w:bottom w:type="dxa" w:w="0"/>
              <w:right w:type="dxa" w:w="108"/>
            </w:tcMar>
          </w:tcPr>
          <w:p w14:paraId="2D000000">
            <w:pPr>
              <w:widowControl w:val="0"/>
              <w:spacing w:after="60" w:line="240" w:lineRule="auto"/>
              <w:ind w:hanging="8079" w:left="8079"/>
              <w:jc w:val="right"/>
              <w:rPr>
                <w:rFonts w:ascii="Times New Roman" w:hAnsi="Times New Roman"/>
                <w:sz w:val="28"/>
              </w:rPr>
            </w:pPr>
          </w:p>
        </w:tc>
        <w:tc>
          <w:tcPr>
            <w:tcW w:type="dxa" w:w="476"/>
            <w:tcBorders>
              <w:top w:sz="4" w:val="nil"/>
              <w:left w:sz="4" w:val="nil"/>
              <w:bottom w:sz="4" w:val="nil"/>
              <w:right w:sz="4" w:val="nil"/>
            </w:tcBorders>
            <w:tcMar>
              <w:top w:type="dxa" w:w="0"/>
              <w:left w:type="dxa" w:w="108"/>
              <w:bottom w:type="dxa" w:w="0"/>
              <w:right w:type="dxa" w:w="108"/>
            </w:tcMar>
          </w:tcPr>
          <w:p w14:paraId="2E000000">
            <w:pPr>
              <w:widowControl w:val="0"/>
              <w:spacing w:after="60" w:line="240" w:lineRule="auto"/>
              <w:ind w:hanging="8079" w:left="8079"/>
              <w:jc w:val="right"/>
              <w:rPr>
                <w:rFonts w:ascii="Times New Roman" w:hAnsi="Times New Roman"/>
                <w:sz w:val="28"/>
              </w:rPr>
            </w:pPr>
          </w:p>
        </w:tc>
        <w:tc>
          <w:tcPr>
            <w:tcW w:type="dxa" w:w="479"/>
            <w:tcBorders>
              <w:top w:sz="4" w:val="nil"/>
              <w:left w:sz="4" w:val="nil"/>
              <w:bottom w:sz="4" w:val="nil"/>
              <w:right w:sz="4" w:val="nil"/>
            </w:tcBorders>
            <w:tcMar>
              <w:top w:type="dxa" w:w="0"/>
              <w:left w:type="dxa" w:w="108"/>
              <w:bottom w:type="dxa" w:w="0"/>
              <w:right w:type="dxa" w:w="108"/>
            </w:tcMar>
          </w:tcPr>
          <w:p w14:paraId="2F000000">
            <w:pPr>
              <w:widowControl w:val="0"/>
              <w:spacing w:after="60" w:line="240" w:lineRule="auto"/>
              <w:ind w:hanging="8079" w:left="8079"/>
              <w:jc w:val="right"/>
              <w:rPr>
                <w:rFonts w:ascii="Times New Roman" w:hAnsi="Times New Roman"/>
                <w:sz w:val="28"/>
              </w:rPr>
            </w:pPr>
          </w:p>
        </w:tc>
        <w:tc>
          <w:tcPr>
            <w:tcW w:type="dxa" w:w="3679"/>
            <w:tcBorders>
              <w:top w:sz="4" w:val="nil"/>
              <w:left w:sz="4" w:val="nil"/>
              <w:bottom w:sz="4" w:val="nil"/>
              <w:right w:sz="4" w:val="nil"/>
            </w:tcBorders>
            <w:tcMar>
              <w:top w:type="dxa" w:w="0"/>
              <w:left w:type="dxa" w:w="108"/>
              <w:bottom w:type="dxa" w:w="0"/>
              <w:right w:type="dxa" w:w="108"/>
            </w:tcMar>
          </w:tcPr>
          <w:p w14:paraId="30000000">
            <w:pPr>
              <w:widowControl w:val="0"/>
              <w:spacing w:after="60" w:line="240" w:lineRule="auto"/>
              <w:ind w:hanging="8079" w:left="8079"/>
              <w:jc w:val="right"/>
              <w:rPr>
                <w:rFonts w:ascii="Times New Roman" w:hAnsi="Times New Roman"/>
                <w:sz w:val="28"/>
              </w:rPr>
            </w:pPr>
          </w:p>
        </w:tc>
        <w:tc>
          <w:tcPr>
            <w:tcW w:type="dxa" w:w="510"/>
            <w:tcBorders>
              <w:top w:sz="4" w:val="nil"/>
              <w:left w:sz="4" w:val="nil"/>
              <w:bottom w:sz="4" w:val="nil"/>
              <w:right w:sz="4" w:val="nil"/>
            </w:tcBorders>
            <w:tcMar>
              <w:top w:type="dxa" w:w="0"/>
              <w:left w:type="dxa" w:w="108"/>
              <w:bottom w:type="dxa" w:w="0"/>
              <w:right w:type="dxa" w:w="108"/>
            </w:tcMar>
          </w:tcPr>
          <w:p w14:paraId="31000000">
            <w:pPr>
              <w:widowControl w:val="0"/>
              <w:spacing w:after="60" w:line="240" w:lineRule="auto"/>
              <w:ind w:hanging="8079" w:left="8079"/>
              <w:jc w:val="right"/>
              <w:rPr>
                <w:rFonts w:ascii="Times New Roman" w:hAnsi="Times New Roman"/>
                <w:sz w:val="28"/>
              </w:rPr>
            </w:pPr>
            <w:r>
              <w:rPr>
                <w:rFonts w:ascii="Times New Roman" w:hAnsi="Times New Roman"/>
                <w:sz w:val="28"/>
              </w:rPr>
              <w:t>от</w:t>
            </w:r>
          </w:p>
        </w:tc>
        <w:tc>
          <w:tcPr>
            <w:tcW w:type="dxa" w:w="1871"/>
            <w:tcBorders>
              <w:top w:sz="4" w:val="nil"/>
              <w:left w:sz="4" w:val="nil"/>
              <w:bottom w:sz="4" w:val="nil"/>
              <w:right w:sz="4" w:val="nil"/>
            </w:tcBorders>
            <w:tcMar>
              <w:top w:type="dxa" w:w="0"/>
              <w:left w:type="dxa" w:w="108"/>
              <w:bottom w:type="dxa" w:w="0"/>
              <w:right w:type="dxa" w:w="108"/>
            </w:tcMar>
          </w:tcPr>
          <w:p w14:paraId="32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4"/>
            <w:tcBorders>
              <w:top w:sz="4" w:val="nil"/>
              <w:left w:sz="4" w:val="nil"/>
              <w:bottom w:sz="4" w:val="nil"/>
              <w:right w:sz="4" w:val="nil"/>
            </w:tcBorders>
            <w:tcMar>
              <w:top w:type="dxa" w:w="0"/>
              <w:left w:type="dxa" w:w="108"/>
              <w:bottom w:type="dxa" w:w="0"/>
              <w:right w:type="dxa" w:w="108"/>
            </w:tcMar>
          </w:tcPr>
          <w:p w14:paraId="33000000">
            <w:pPr>
              <w:widowControl w:val="0"/>
              <w:spacing w:after="60" w:line="240" w:lineRule="auto"/>
              <w:ind w:hanging="8079" w:left="8079"/>
              <w:jc w:val="right"/>
              <w:rPr>
                <w:rFonts w:ascii="Times New Roman" w:hAnsi="Times New Roman"/>
                <w:sz w:val="28"/>
              </w:rPr>
            </w:pPr>
            <w:r>
              <w:rPr>
                <w:rFonts w:ascii="Times New Roman" w:hAnsi="Times New Roman"/>
                <w:sz w:val="28"/>
              </w:rPr>
              <w:t>№</w:t>
            </w:r>
          </w:p>
        </w:tc>
        <w:tc>
          <w:tcPr>
            <w:tcW w:type="dxa" w:w="1804"/>
            <w:tcBorders>
              <w:top w:sz="4" w:val="nil"/>
              <w:left w:sz="4" w:val="nil"/>
              <w:bottom w:sz="4" w:val="nil"/>
              <w:right w:sz="4" w:val="nil"/>
            </w:tcBorders>
            <w:tcMar>
              <w:top w:type="dxa" w:w="0"/>
              <w:left w:type="dxa" w:w="108"/>
              <w:bottom w:type="dxa" w:w="0"/>
              <w:right w:type="dxa" w:w="108"/>
            </w:tcMar>
          </w:tcPr>
          <w:p w14:paraId="34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5000000">
      <w:pPr>
        <w:pStyle w:val="Style_5"/>
        <w:spacing w:after="0" w:line="240" w:lineRule="auto"/>
        <w:ind/>
        <w:jc w:val="center"/>
        <w:rPr>
          <w:rFonts w:ascii="Times New Roman" w:hAnsi="Times New Roman"/>
          <w:sz w:val="28"/>
        </w:rPr>
      </w:pPr>
    </w:p>
    <w:p w14:paraId="36000000">
      <w:pPr>
        <w:spacing w:after="0" w:line="240" w:lineRule="auto"/>
        <w:ind w:right="-2"/>
        <w:jc w:val="center"/>
        <w:rPr>
          <w:rFonts w:ascii="Times New Roman" w:hAnsi="Times New Roman"/>
          <w:sz w:val="28"/>
        </w:rPr>
      </w:pPr>
      <w:r>
        <w:rPr>
          <w:rFonts w:ascii="Times New Roman" w:hAnsi="Times New Roman"/>
          <w:sz w:val="28"/>
        </w:rPr>
        <w:t xml:space="preserve">Порядок </w:t>
      </w:r>
    </w:p>
    <w:p w14:paraId="37000000">
      <w:pPr>
        <w:spacing w:after="0" w:line="240" w:lineRule="auto"/>
        <w:ind w:firstLine="0" w:left="142" w:right="-2"/>
        <w:jc w:val="center"/>
        <w:rPr>
          <w:rFonts w:ascii="Times New Roman" w:hAnsi="Times New Roman"/>
          <w:sz w:val="28"/>
        </w:rPr>
      </w:pPr>
      <w:r>
        <w:rPr>
          <w:rFonts w:ascii="Times New Roman" w:hAnsi="Times New Roman"/>
          <w:sz w:val="28"/>
        </w:rPr>
        <w:t>предоставления</w:t>
      </w:r>
      <w:r>
        <w:rPr>
          <w:rFonts w:ascii="Times New Roman" w:hAnsi="Times New Roman"/>
          <w:sz w:val="28"/>
        </w:rPr>
        <w:t xml:space="preserve">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туризма</w:t>
      </w:r>
      <w:r>
        <w:rPr>
          <w:rFonts w:ascii="Times New Roman" w:hAnsi="Times New Roman"/>
          <w:sz w:val="28"/>
        </w:rPr>
        <w:t xml:space="preserve"> на финансовое обеспечен</w:t>
      </w:r>
      <w:r>
        <w:rPr>
          <w:rFonts w:ascii="Times New Roman" w:hAnsi="Times New Roman"/>
          <w:sz w:val="28"/>
        </w:rPr>
        <w:t xml:space="preserve">ие </w:t>
      </w:r>
      <w:r>
        <w:rPr>
          <w:rFonts w:ascii="Times New Roman" w:hAnsi="Times New Roman"/>
          <w:sz w:val="28"/>
        </w:rPr>
        <w:t>части</w:t>
      </w:r>
      <w:r>
        <w:rPr>
          <w:rFonts w:ascii="Times New Roman" w:hAnsi="Times New Roman"/>
          <w:sz w:val="28"/>
        </w:rPr>
        <w:t xml:space="preserve"> затрат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w:t>
      </w:r>
    </w:p>
    <w:p w14:paraId="38000000">
      <w:pPr>
        <w:spacing w:after="0" w:line="240" w:lineRule="auto"/>
        <w:ind w:firstLine="0" w:left="142" w:right="-2"/>
        <w:jc w:val="center"/>
        <w:rPr>
          <w:rFonts w:ascii="Times New Roman" w:hAnsi="Times New Roman"/>
          <w:sz w:val="28"/>
        </w:rPr>
      </w:pPr>
    </w:p>
    <w:p w14:paraId="39000000">
      <w:pPr>
        <w:spacing w:after="0" w:line="240" w:lineRule="auto"/>
        <w:ind/>
        <w:jc w:val="center"/>
        <w:rPr>
          <w:rFonts w:ascii="Times New Roman" w:hAnsi="Times New Roman"/>
          <w:sz w:val="28"/>
        </w:rPr>
      </w:pPr>
      <w:r>
        <w:rPr>
          <w:rFonts w:ascii="Times New Roman" w:hAnsi="Times New Roman"/>
          <w:sz w:val="28"/>
        </w:rPr>
        <w:t>1. Общие положения</w:t>
      </w:r>
    </w:p>
    <w:p w14:paraId="3A000000">
      <w:pPr>
        <w:spacing w:after="0" w:line="240" w:lineRule="auto"/>
        <w:ind w:firstLine="0" w:left="142" w:right="-2"/>
        <w:jc w:val="center"/>
        <w:rPr>
          <w:rFonts w:ascii="Times New Roman" w:hAnsi="Times New Roman"/>
          <w:sz w:val="28"/>
        </w:rPr>
      </w:pPr>
    </w:p>
    <w:p w14:paraId="3B000000">
      <w:pPr>
        <w:spacing w:after="0" w:line="240" w:lineRule="auto"/>
        <w:ind w:firstLine="709" w:left="0"/>
        <w:jc w:val="both"/>
        <w:rPr>
          <w:rFonts w:ascii="Times New Roman" w:hAnsi="Times New Roman"/>
          <w:sz w:val="28"/>
        </w:rPr>
      </w:pPr>
      <w:r>
        <w:rPr>
          <w:rFonts w:ascii="Times New Roman" w:hAnsi="Times New Roman"/>
          <w:sz w:val="28"/>
        </w:rPr>
        <w:t>1. Настоящий Порядок регулирует вопросы предоставления</w:t>
      </w:r>
      <w:r>
        <w:rPr>
          <w:rFonts w:ascii="Times New Roman" w:hAnsi="Times New Roman"/>
          <w:sz w:val="28"/>
        </w:rPr>
        <w:t xml:space="preserve"> из краевого бюджета, </w:t>
      </w:r>
      <w:r>
        <w:rPr>
          <w:rFonts w:ascii="Times New Roman" w:hAnsi="Times New Roman"/>
          <w:strike w:val="0"/>
          <w:sz w:val="28"/>
        </w:rPr>
        <w:t>в том числе за счет средств федерального бюджета</w:t>
      </w:r>
      <w:r>
        <w:rPr>
          <w:rFonts w:ascii="Times New Roman" w:hAnsi="Times New Roman"/>
          <w:sz w:val="28"/>
        </w:rPr>
        <w:t xml:space="preserve">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w:t>
      </w:r>
      <w:r>
        <w:rPr>
          <w:rFonts w:ascii="Times New Roman" w:hAnsi="Times New Roman"/>
          <w:sz w:val="28"/>
        </w:rPr>
        <w:t xml:space="preserve">в связи с оказанием услуг в сфере туризма на финансовое обеспечение части затрат по созданию объектов, используемых для организации пребывания (ночлега) на территории Камчатского края, в целях достижения результата регионального проекта </w:t>
      </w:r>
      <w:r>
        <w:rPr>
          <w:rFonts w:ascii="Times New Roman" w:hAnsi="Times New Roman"/>
          <w:sz w:val="28"/>
        </w:rPr>
        <w:t>«</w:t>
      </w:r>
      <w:r>
        <w:rPr>
          <w:rFonts w:ascii="Times New Roman" w:hAnsi="Times New Roman"/>
          <w:sz w:val="28"/>
        </w:rPr>
        <w:t>Создание номерного фонда, инфраструктуры и новых точек притяжения (Камчатский край)»</w:t>
      </w:r>
      <w:r>
        <w:rPr>
          <w:rFonts w:ascii="Times New Roman" w:hAnsi="Times New Roman"/>
          <w:sz w:val="28"/>
        </w:rPr>
        <w:t xml:space="preserve"> </w:t>
      </w:r>
      <w:r>
        <w:br/>
      </w:r>
      <w:r>
        <w:rPr>
          <w:rFonts w:ascii="Times New Roman" w:hAnsi="Times New Roman"/>
          <w:sz w:val="28"/>
        </w:rPr>
        <w:t xml:space="preserve">(далее – региональный проект) 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28.12.2023 </w:t>
      </w:r>
      <w:r>
        <w:rPr>
          <w:rFonts w:ascii="Times New Roman" w:hAnsi="Times New Roman"/>
          <w:sz w:val="28"/>
        </w:rPr>
        <w:t>№ 701-П</w:t>
      </w:r>
      <w:r>
        <w:rPr>
          <w:rFonts w:ascii="Times New Roman" w:hAnsi="Times New Roman"/>
          <w:sz w:val="28"/>
        </w:rPr>
        <w:t xml:space="preserve"> </w:t>
      </w:r>
      <w:r>
        <w:br/>
      </w:r>
      <w:r>
        <w:rPr>
          <w:rFonts w:ascii="Times New Roman" w:hAnsi="Times New Roman"/>
          <w:sz w:val="28"/>
        </w:rPr>
        <w:t>(далее – государственная программа)</w:t>
      </w:r>
      <w:r>
        <w:rPr>
          <w:rFonts w:ascii="Times New Roman" w:hAnsi="Times New Roman"/>
          <w:sz w:val="28"/>
        </w:rPr>
        <w:t xml:space="preserve">, а также определяет порядок проведения отбора получателей субсидии (далее </w:t>
      </w:r>
      <w:r>
        <w:rPr>
          <w:rFonts w:ascii="Times New Roman" w:hAnsi="Times New Roman"/>
          <w:sz w:val="28"/>
        </w:rPr>
        <w:t>соответственно</w:t>
      </w:r>
      <w:r>
        <w:rPr>
          <w:rFonts w:ascii="Times New Roman" w:hAnsi="Times New Roman"/>
          <w:sz w:val="28"/>
        </w:rPr>
        <w:t xml:space="preserve"> – субсидия, отбор).</w:t>
      </w:r>
    </w:p>
    <w:p w14:paraId="3C000000">
      <w:pPr>
        <w:spacing w:after="0" w:line="240" w:lineRule="auto"/>
        <w:ind w:firstLine="709" w:left="0"/>
        <w:jc w:val="both"/>
        <w:rPr>
          <w:rFonts w:ascii="Times New Roman" w:hAnsi="Times New Roman"/>
          <w:strike w:val="0"/>
          <w:sz w:val="28"/>
        </w:rPr>
      </w:pPr>
      <w:r>
        <w:rPr>
          <w:rFonts w:ascii="Times New Roman" w:hAnsi="Times New Roman"/>
          <w:strike w:val="0"/>
          <w:sz w:val="28"/>
        </w:rPr>
        <w:t xml:space="preserve">Предоставление субсидии </w:t>
      </w:r>
      <w:r>
        <w:rPr>
          <w:rFonts w:ascii="Times New Roman" w:hAnsi="Times New Roman"/>
          <w:strike w:val="0"/>
          <w:sz w:val="28"/>
        </w:rPr>
        <w:t>из краевого бюджета, за сче</w:t>
      </w:r>
      <w:r>
        <w:rPr>
          <w:rFonts w:ascii="Times New Roman" w:hAnsi="Times New Roman"/>
          <w:strike w:val="0"/>
          <w:sz w:val="28"/>
        </w:rPr>
        <w:t>т средств федерального бюджета, осуществляется с использованием</w:t>
      </w:r>
      <w:r>
        <w:rPr>
          <w:rFonts w:ascii="Times New Roman" w:hAnsi="Times New Roman"/>
          <w:strike w:val="0"/>
          <w:sz w:val="28"/>
        </w:rPr>
        <w:t xml:space="preserve"> единой субсидии из федерального бюджета бюджету Камчатского края, предоставляемой в соответствии с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утвержденными постановлением Правительства Российской Федерации от 24.12.2021 № 2439 «Об утверждении государственной программы Российской Федерации «Развитие туризма»</w:t>
      </w:r>
      <w:r>
        <w:rPr>
          <w:rFonts w:ascii="Times New Roman" w:hAnsi="Times New Roman"/>
          <w:strike w:val="0"/>
          <w:sz w:val="28"/>
        </w:rPr>
        <w:t>,</w:t>
      </w:r>
      <w:r>
        <w:rPr>
          <w:rFonts w:ascii="Times New Roman" w:hAnsi="Times New Roman"/>
          <w:strike w:val="0"/>
          <w:sz w:val="28"/>
        </w:rPr>
        <w:t xml:space="preserve"> в целях поддержки проектов, направленных на развитие туристской инфраструктуры на территории Камчатского края. </w:t>
      </w:r>
    </w:p>
    <w:p w14:paraId="3D000000">
      <w:pPr>
        <w:spacing w:after="0" w:line="240" w:lineRule="auto"/>
        <w:ind w:firstLine="709" w:left="0"/>
        <w:jc w:val="both"/>
        <w:rPr>
          <w:rFonts w:ascii="Times New Roman" w:hAnsi="Times New Roman"/>
          <w:sz w:val="28"/>
        </w:rPr>
      </w:pPr>
      <w:r>
        <w:rPr>
          <w:rFonts w:ascii="Times New Roman" w:hAnsi="Times New Roman"/>
          <w:sz w:val="28"/>
        </w:rPr>
        <w:t>2. Министерство туризма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w:t>
      </w:r>
      <w:r>
        <w:rPr>
          <w:rFonts w:ascii="Times New Roman" w:hAnsi="Times New Roman"/>
          <w:sz w:val="28"/>
        </w:rPr>
        <w:t xml:space="preserve">. </w:t>
      </w:r>
    </w:p>
    <w:p w14:paraId="3E000000">
      <w:pPr>
        <w:spacing w:after="0" w:line="240" w:lineRule="auto"/>
        <w:ind w:firstLine="709" w:left="0"/>
        <w:jc w:val="both"/>
        <w:rPr>
          <w:rFonts w:ascii="Times New Roman" w:hAnsi="Times New Roman"/>
          <w:strike w:val="1"/>
          <w:sz w:val="28"/>
        </w:rPr>
      </w:pPr>
      <w:r>
        <w:rPr>
          <w:rFonts w:ascii="Times New Roman" w:hAnsi="Times New Roman"/>
          <w:sz w:val="28"/>
        </w:rPr>
        <w:t>3. Субсидия предоставляется в пределах лимитов бюджетных обязательств, доведенных в установленном порядке до Министерства.</w:t>
      </w:r>
    </w:p>
    <w:p w14:paraId="3F000000">
      <w:pPr>
        <w:spacing w:after="0" w:line="240" w:lineRule="auto"/>
        <w:ind w:firstLine="709" w:left="0"/>
        <w:jc w:val="both"/>
        <w:rPr>
          <w:rFonts w:ascii="Times New Roman" w:hAnsi="Times New Roman"/>
          <w:sz w:val="28"/>
        </w:rPr>
      </w:pPr>
      <w:r>
        <w:rPr>
          <w:rFonts w:ascii="Times New Roman" w:hAnsi="Times New Roman"/>
          <w:sz w:val="28"/>
        </w:rPr>
        <w:t xml:space="preserve">4. Для целей настоящего Порядка используются следующие понятия: </w:t>
      </w:r>
    </w:p>
    <w:p w14:paraId="40000000">
      <w:pPr>
        <w:spacing w:after="0" w:line="240" w:lineRule="auto"/>
        <w:ind w:firstLine="709" w:left="0"/>
        <w:jc w:val="both"/>
        <w:rPr>
          <w:rFonts w:ascii="Times New Roman" w:hAnsi="Times New Roman"/>
          <w:sz w:val="28"/>
        </w:rPr>
      </w:pPr>
      <w:r>
        <w:rPr>
          <w:rFonts w:ascii="Times New Roman" w:hAnsi="Times New Roman"/>
          <w:sz w:val="28"/>
        </w:rPr>
        <w:t>1) участник отбора – юридическ</w:t>
      </w:r>
      <w:r>
        <w:rPr>
          <w:rFonts w:ascii="Times New Roman" w:hAnsi="Times New Roman"/>
          <w:strike w:val="0"/>
          <w:sz w:val="28"/>
        </w:rPr>
        <w:t>ое</w:t>
      </w:r>
      <w:r>
        <w:rPr>
          <w:rFonts w:ascii="Times New Roman" w:hAnsi="Times New Roman"/>
          <w:sz w:val="28"/>
        </w:rPr>
        <w:t xml:space="preserve"> </w:t>
      </w:r>
      <w:r>
        <w:rPr>
          <w:rFonts w:ascii="Times New Roman" w:hAnsi="Times New Roman"/>
          <w:sz w:val="28"/>
        </w:rPr>
        <w:t>лицо (за исключением некоммерческих организаций, являющихся государственными (муниципальными) учреждениями) и индивидуальный предприниматель, осуществляющие деятельность на территории Камчатского края, направившие в Министерство заявки на участие в отборе на получение субсидии (далее – заявка), в сроки, установленные в объявлении о проведении отбора</w:t>
      </w:r>
      <w:r>
        <w:rPr>
          <w:rFonts w:ascii="Times New Roman" w:hAnsi="Times New Roman"/>
          <w:sz w:val="28"/>
        </w:rPr>
        <w:t>;</w:t>
      </w:r>
      <w:r>
        <w:rPr>
          <w:rFonts w:ascii="Times New Roman" w:hAnsi="Times New Roman"/>
          <w:sz w:val="28"/>
        </w:rPr>
        <w:t xml:space="preserve"> </w:t>
      </w:r>
    </w:p>
    <w:p w14:paraId="41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 участник отбора, прошедший отбор, признанный победителем,</w:t>
      </w:r>
      <w:r>
        <w:rPr>
          <w:rFonts w:ascii="Times New Roman" w:hAnsi="Times New Roman"/>
          <w:sz w:val="28"/>
        </w:rPr>
        <w:t xml:space="preserve"> </w:t>
      </w:r>
      <w:r>
        <w:rPr>
          <w:rFonts w:ascii="Times New Roman" w:hAnsi="Times New Roman"/>
          <w:sz w:val="28"/>
        </w:rPr>
        <w:t>с которым заключено</w:t>
      </w:r>
      <w:r>
        <w:rPr>
          <w:rFonts w:ascii="Times New Roman" w:hAnsi="Times New Roman"/>
          <w:sz w:val="28"/>
        </w:rPr>
        <w:t xml:space="preserve"> соглашени</w:t>
      </w:r>
      <w:r>
        <w:rPr>
          <w:rFonts w:ascii="Times New Roman" w:hAnsi="Times New Roman"/>
          <w:sz w:val="28"/>
        </w:rPr>
        <w:t>е</w:t>
      </w:r>
      <w:r>
        <w:rPr>
          <w:rFonts w:ascii="Times New Roman" w:hAnsi="Times New Roman"/>
          <w:sz w:val="28"/>
        </w:rPr>
        <w:t xml:space="preserve"> о предоставлении субсидии на финансовое обеспечение части затрат, связанных с развитием туристской инфраструктуры на территории Камчатского края, и направленных на создание объектов, используемых для организации пребывания (ночлега) (далее – соглашение);</w:t>
      </w:r>
    </w:p>
    <w:p w14:paraId="42000000">
      <w:pPr>
        <w:spacing w:after="0" w:line="240" w:lineRule="auto"/>
        <w:ind w:firstLine="709" w:left="0"/>
        <w:jc w:val="both"/>
        <w:rPr>
          <w:rFonts w:ascii="Times New Roman" w:hAnsi="Times New Roman"/>
          <w:strike w:val="1"/>
          <w:sz w:val="28"/>
        </w:rPr>
      </w:pPr>
      <w:r>
        <w:rPr>
          <w:rFonts w:ascii="Times New Roman" w:hAnsi="Times New Roman"/>
          <w:sz w:val="28"/>
        </w:rPr>
        <w:t>3) проект, направленный на</w:t>
      </w:r>
      <w:r>
        <w:rPr>
          <w:rFonts w:ascii="Times New Roman" w:hAnsi="Times New Roman"/>
          <w:sz w:val="28"/>
        </w:rPr>
        <w:t xml:space="preserve"> развитие туристской инфраструктуры на территории Камчатского края,</w:t>
      </w:r>
      <w:r>
        <w:rPr>
          <w:rFonts w:ascii="Times New Roman" w:hAnsi="Times New Roman"/>
          <w:sz w:val="28"/>
        </w:rPr>
        <w:t xml:space="preserve"> </w:t>
      </w:r>
      <w:r>
        <w:rPr>
          <w:rFonts w:ascii="Times New Roman" w:hAnsi="Times New Roman"/>
          <w:strike w:val="0"/>
          <w:sz w:val="28"/>
        </w:rPr>
        <w:t>связанный с созданием</w:t>
      </w:r>
      <w:r>
        <w:rPr>
          <w:rFonts w:ascii="Times New Roman" w:hAnsi="Times New Roman"/>
          <w:sz w:val="28"/>
        </w:rPr>
        <w:t xml:space="preserve"> объектов, используемых для организации пребывания (ночлега)</w:t>
      </w:r>
      <w:r>
        <w:rPr>
          <w:rFonts w:ascii="Times New Roman" w:hAnsi="Times New Roman"/>
          <w:sz w:val="28"/>
        </w:rPr>
        <w:t xml:space="preserve"> – документ, содержащий информацию, отражающую цели и способы достижения результата регионального проекта, в том числе информацию </w:t>
      </w:r>
      <w:r>
        <w:rPr>
          <w:rFonts w:ascii="Times New Roman" w:hAnsi="Times New Roman"/>
          <w:sz w:val="28"/>
        </w:rPr>
        <w:t>по каждому критерию оценки</w:t>
      </w:r>
      <w:r>
        <w:rPr>
          <w:rFonts w:ascii="Times New Roman" w:hAnsi="Times New Roman"/>
          <w:sz w:val="28"/>
        </w:rPr>
        <w:t xml:space="preserve"> </w:t>
      </w:r>
      <w:r>
        <w:rPr>
          <w:rFonts w:ascii="Times New Roman" w:hAnsi="Times New Roman"/>
          <w:sz w:val="28"/>
        </w:rPr>
        <w:t>о количестве созданн</w:t>
      </w:r>
      <w:r>
        <w:rPr>
          <w:rFonts w:ascii="Times New Roman" w:hAnsi="Times New Roman"/>
          <w:sz w:val="28"/>
        </w:rPr>
        <w:t xml:space="preserve">ых объектов кемпинг-размещения, </w:t>
      </w:r>
      <w:r>
        <w:rPr>
          <w:rFonts w:ascii="Times New Roman" w:hAnsi="Times New Roman"/>
          <w:sz w:val="28"/>
        </w:rPr>
        <w:t>кемпстоянок</w:t>
      </w:r>
      <w:r>
        <w:rPr>
          <w:rFonts w:ascii="Times New Roman" w:hAnsi="Times New Roman"/>
          <w:sz w:val="28"/>
        </w:rPr>
        <w:t>, приобретенных кемпинговых палаток и других видов оборудования, используемого для организации пребывания (ночлега), направленный на развитие туристской инфраструктуры на территории Камчатского края (далее – Проект);</w:t>
      </w:r>
    </w:p>
    <w:p w14:paraId="43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реали</w:t>
      </w:r>
      <w:r>
        <w:rPr>
          <w:rFonts w:ascii="Times New Roman" w:hAnsi="Times New Roman"/>
          <w:sz w:val="28"/>
        </w:rPr>
        <w:t xml:space="preserve">зованный </w:t>
      </w:r>
      <w:r>
        <w:rPr>
          <w:rFonts w:ascii="Times New Roman" w:hAnsi="Times New Roman"/>
          <w:sz w:val="28"/>
        </w:rPr>
        <w:t>Проект – выполнение получателем субсидии всех мероприятий и достижения всех характеристик</w:t>
      </w:r>
      <w:r>
        <w:rPr>
          <w:rFonts w:ascii="Times New Roman" w:hAnsi="Times New Roman"/>
          <w:sz w:val="28"/>
        </w:rPr>
        <w:t xml:space="preserve">, </w:t>
      </w:r>
      <w:r>
        <w:rPr>
          <w:rFonts w:ascii="Times New Roman" w:hAnsi="Times New Roman"/>
          <w:strike w:val="0"/>
          <w:color w:val="000000"/>
          <w:sz w:val="28"/>
        </w:rPr>
        <w:t>содержа</w:t>
      </w:r>
      <w:r>
        <w:rPr>
          <w:rFonts w:ascii="Times New Roman" w:hAnsi="Times New Roman"/>
          <w:strike w:val="0"/>
          <w:color w:val="000000"/>
          <w:sz w:val="28"/>
        </w:rPr>
        <w:t>щ</w:t>
      </w:r>
      <w:r>
        <w:rPr>
          <w:rFonts w:ascii="Times New Roman" w:hAnsi="Times New Roman"/>
          <w:strike w:val="0"/>
          <w:color w:val="000000"/>
          <w:sz w:val="28"/>
        </w:rPr>
        <w:t>и</w:t>
      </w:r>
      <w:r>
        <w:rPr>
          <w:rFonts w:ascii="Times New Roman" w:hAnsi="Times New Roman"/>
          <w:strike w:val="0"/>
          <w:color w:val="000000"/>
          <w:sz w:val="28"/>
        </w:rPr>
        <w:t>х</w:t>
      </w:r>
      <w:r>
        <w:rPr>
          <w:rFonts w:ascii="Times New Roman" w:hAnsi="Times New Roman"/>
          <w:strike w:val="0"/>
          <w:color w:val="000000"/>
          <w:sz w:val="28"/>
        </w:rPr>
        <w:t>с</w:t>
      </w:r>
      <w:r>
        <w:rPr>
          <w:rFonts w:ascii="Times New Roman" w:hAnsi="Times New Roman"/>
          <w:strike w:val="0"/>
          <w:color w:val="000000"/>
          <w:sz w:val="28"/>
        </w:rPr>
        <w:t>я в Проекте, представленном участником отбора при подаче заявки</w:t>
      </w:r>
      <w:r>
        <w:rPr>
          <w:rFonts w:ascii="Times New Roman" w:hAnsi="Times New Roman"/>
          <w:strike w:val="0"/>
          <w:color w:val="000000"/>
          <w:sz w:val="28"/>
        </w:rPr>
        <w:t xml:space="preserve">. </w:t>
      </w:r>
      <w:r>
        <w:rPr>
          <w:rFonts w:ascii="Times New Roman" w:hAnsi="Times New Roman"/>
          <w:spacing w:val="-4"/>
          <w:sz w:val="28"/>
        </w:rPr>
        <w:t>Характеристиками результата предоставления субсидии, согласно представленного Проекта является</w:t>
      </w:r>
      <w:r>
        <w:rPr>
          <w:rFonts w:ascii="Times New Roman" w:hAnsi="Times New Roman"/>
          <w:sz w:val="28"/>
        </w:rPr>
        <w:t>:</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а) количество объектов кемпинг-размещения, </w:t>
      </w:r>
      <w:r>
        <w:rPr>
          <w:rFonts w:ascii="Times New Roman" w:hAnsi="Times New Roman"/>
          <w:sz w:val="28"/>
        </w:rPr>
        <w:t>кем</w:t>
      </w:r>
      <w:r>
        <w:rPr>
          <w:rFonts w:ascii="Times New Roman" w:hAnsi="Times New Roman"/>
          <w:sz w:val="28"/>
        </w:rPr>
        <w:t>пстоянок</w:t>
      </w:r>
      <w:r>
        <w:rPr>
          <w:rFonts w:ascii="Times New Roman" w:hAnsi="Times New Roman"/>
          <w:sz w:val="28"/>
        </w:rPr>
        <w:t>, а также приобретенных кемпинговых палаток;</w:t>
      </w:r>
    </w:p>
    <w:p w14:paraId="45000000">
      <w:pPr>
        <w:spacing w:after="0" w:line="240" w:lineRule="auto"/>
        <w:ind w:firstLine="709" w:left="0"/>
        <w:jc w:val="both"/>
        <w:rPr>
          <w:rFonts w:ascii="Times New Roman" w:hAnsi="Times New Roman"/>
          <w:sz w:val="28"/>
        </w:rPr>
      </w:pPr>
      <w:r>
        <w:rPr>
          <w:rFonts w:ascii="Times New Roman" w:hAnsi="Times New Roman"/>
          <w:sz w:val="28"/>
        </w:rPr>
        <w:t xml:space="preserve">б) количество оборудования, используемого для организации пребывания (ночлега) и обустройства жилой и рекреационной зон на объектах кемпинг-размещения, </w:t>
      </w:r>
      <w:r>
        <w:rPr>
          <w:rFonts w:ascii="Times New Roman" w:hAnsi="Times New Roman"/>
          <w:sz w:val="28"/>
        </w:rPr>
        <w:t>кемпстоянках</w:t>
      </w:r>
      <w:r>
        <w:rPr>
          <w:rFonts w:ascii="Times New Roman" w:hAnsi="Times New Roman"/>
          <w:sz w:val="28"/>
        </w:rPr>
        <w:t>;</w:t>
      </w:r>
    </w:p>
    <w:p w14:paraId="46000000">
      <w:pPr>
        <w:spacing w:after="0" w:line="240" w:lineRule="auto"/>
        <w:ind w:firstLine="709" w:left="0"/>
        <w:jc w:val="both"/>
        <w:rPr>
          <w:rFonts w:ascii="Times New Roman" w:hAnsi="Times New Roman"/>
          <w:sz w:val="28"/>
        </w:rPr>
      </w:pPr>
      <w:r>
        <w:rPr>
          <w:rFonts w:ascii="Times New Roman" w:hAnsi="Times New Roman"/>
          <w:sz w:val="28"/>
        </w:rPr>
        <w:t xml:space="preserve">в) количество санитарных узлов (мест общего пользования) на объектах кемпинг-размещения, </w:t>
      </w:r>
      <w:r>
        <w:rPr>
          <w:rFonts w:ascii="Times New Roman" w:hAnsi="Times New Roman"/>
          <w:sz w:val="28"/>
        </w:rPr>
        <w:t>кемпстоянок</w:t>
      </w:r>
      <w:r>
        <w:rPr>
          <w:rFonts w:ascii="Times New Roman" w:hAnsi="Times New Roman"/>
          <w:sz w:val="28"/>
        </w:rPr>
        <w:t>;</w:t>
      </w:r>
    </w:p>
    <w:p w14:paraId="47000000">
      <w:pPr>
        <w:spacing w:after="0" w:line="240" w:lineRule="auto"/>
        <w:ind w:firstLine="709" w:left="0"/>
        <w:jc w:val="both"/>
        <w:rPr>
          <w:rFonts w:ascii="Times New Roman" w:hAnsi="Times New Roman"/>
          <w:sz w:val="28"/>
        </w:rPr>
      </w:pPr>
      <w:r>
        <w:rPr>
          <w:rFonts w:ascii="Times New Roman" w:hAnsi="Times New Roman"/>
          <w:sz w:val="28"/>
        </w:rPr>
        <w:t xml:space="preserve">г) количество оборудования для обеспечения доступа лиц с ограниченными возможностями здоровья на объектах кемпинг-размещения, </w:t>
      </w:r>
      <w:r>
        <w:rPr>
          <w:rFonts w:ascii="Times New Roman" w:hAnsi="Times New Roman"/>
          <w:sz w:val="28"/>
        </w:rPr>
        <w:t>кемпстоянок</w:t>
      </w:r>
      <w:r>
        <w:rPr>
          <w:rFonts w:ascii="Times New Roman" w:hAnsi="Times New Roman"/>
          <w:sz w:val="28"/>
        </w:rPr>
        <w:t>;</w:t>
      </w:r>
    </w:p>
    <w:p w14:paraId="48000000">
      <w:pPr>
        <w:spacing w:after="0" w:line="240" w:lineRule="auto"/>
        <w:ind w:firstLine="709" w:left="0"/>
        <w:jc w:val="both"/>
        <w:rPr>
          <w:rFonts w:ascii="Times New Roman" w:hAnsi="Times New Roman"/>
          <w:sz w:val="28"/>
        </w:rPr>
      </w:pPr>
      <w:r>
        <w:rPr>
          <w:rFonts w:ascii="Times New Roman" w:hAnsi="Times New Roman"/>
          <w:sz w:val="28"/>
        </w:rPr>
        <w:t xml:space="preserve">д) количество оборудования для создания системы визуальной информации и навигации на объектах кемпинг-размещения, </w:t>
      </w:r>
      <w:r>
        <w:rPr>
          <w:rFonts w:ascii="Times New Roman" w:hAnsi="Times New Roman"/>
          <w:sz w:val="28"/>
        </w:rPr>
        <w:t>кемпстоянок</w:t>
      </w:r>
      <w:r>
        <w:rPr>
          <w:rFonts w:ascii="Times New Roman" w:hAnsi="Times New Roman"/>
          <w:sz w:val="28"/>
        </w:rPr>
        <w:t>;</w:t>
      </w:r>
    </w:p>
    <w:p w14:paraId="49000000">
      <w:pPr>
        <w:spacing w:after="0" w:line="240" w:lineRule="auto"/>
        <w:ind w:firstLine="709" w:left="0"/>
        <w:jc w:val="both"/>
        <w:rPr>
          <w:rFonts w:ascii="Times New Roman" w:hAnsi="Times New Roman"/>
          <w:sz w:val="28"/>
        </w:rPr>
      </w:pPr>
      <w:r>
        <w:rPr>
          <w:rFonts w:ascii="Times New Roman" w:hAnsi="Times New Roman"/>
          <w:sz w:val="28"/>
        </w:rPr>
        <w:t>5) кемпинг – огороженная территория с контролируемым доступом для размещения туристов на питчах с предоставлением услуг для комфортного проживания и отдыха туристов;</w:t>
      </w:r>
    </w:p>
    <w:p w14:paraId="4A000000">
      <w:pPr>
        <w:spacing w:after="0" w:line="240" w:lineRule="auto"/>
        <w:ind w:firstLine="709" w:left="0"/>
        <w:jc w:val="both"/>
        <w:rPr>
          <w:rFonts w:ascii="Times New Roman" w:hAnsi="Times New Roman"/>
          <w:sz w:val="28"/>
        </w:rPr>
      </w:pPr>
      <w:r>
        <w:rPr>
          <w:rFonts w:ascii="Times New Roman" w:hAnsi="Times New Roman"/>
          <w:sz w:val="28"/>
        </w:rPr>
        <w:t>6) объект кемпинг-размещения – некапитальное сооружение, участок земли, часть поверхностных вод (питч), используемые для размещения и отдыха туристов в кемпинге;</w:t>
      </w:r>
    </w:p>
    <w:p w14:paraId="4B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кемпстоянка</w:t>
      </w:r>
      <w:r>
        <w:rPr>
          <w:rFonts w:ascii="Times New Roman" w:hAnsi="Times New Roman"/>
          <w:sz w:val="28"/>
        </w:rPr>
        <w:t xml:space="preserve"> – огороженная территория с контролируемым доступом для размещения туристов на питчах с предоставлением минимальных услуг для кратковременного пребывания (до 24 часов) и отдыха туристов; </w:t>
      </w:r>
    </w:p>
    <w:p w14:paraId="4C000000">
      <w:pPr>
        <w:spacing w:after="0" w:line="240" w:lineRule="auto"/>
        <w:ind w:firstLine="709" w:left="0"/>
        <w:jc w:val="both"/>
        <w:rPr>
          <w:rFonts w:ascii="Times New Roman" w:hAnsi="Times New Roman"/>
          <w:sz w:val="28"/>
        </w:rPr>
      </w:pPr>
      <w:r>
        <w:rPr>
          <w:rFonts w:ascii="Times New Roman" w:hAnsi="Times New Roman"/>
          <w:sz w:val="28"/>
        </w:rPr>
        <w:t xml:space="preserve">8) питч – объект кемпинг-размещения, представляющий собой выделенную, обозначенную и оборудованную (благоустроенную) площадку в составе кемпингов или </w:t>
      </w:r>
      <w:r>
        <w:rPr>
          <w:rFonts w:ascii="Times New Roman" w:hAnsi="Times New Roman"/>
          <w:sz w:val="28"/>
        </w:rPr>
        <w:t>кемпстоянок</w:t>
      </w:r>
      <w:r>
        <w:rPr>
          <w:rFonts w:ascii="Times New Roman" w:hAnsi="Times New Roman"/>
          <w:sz w:val="28"/>
        </w:rPr>
        <w:t xml:space="preserve"> для размещения туристов, имеющую определенные параметры и характеристики.</w:t>
      </w:r>
    </w:p>
    <w:p w14:paraId="4D000000">
      <w:pPr>
        <w:spacing w:after="0" w:line="240" w:lineRule="auto"/>
        <w:ind w:firstLine="709" w:left="0"/>
        <w:jc w:val="both"/>
        <w:rPr>
          <w:rFonts w:ascii="Times New Roman" w:hAnsi="Times New Roman"/>
          <w:sz w:val="28"/>
        </w:rPr>
      </w:pPr>
      <w:r>
        <w:rPr>
          <w:rFonts w:ascii="Times New Roman" w:hAnsi="Times New Roman"/>
          <w:sz w:val="28"/>
        </w:rPr>
        <w:t xml:space="preserve">5. Способом предоставления субсидии является финансовое обеспечение части затрат. </w:t>
      </w:r>
    </w:p>
    <w:p w14:paraId="4E000000">
      <w:pPr>
        <w:spacing w:after="0" w:line="240" w:lineRule="auto"/>
        <w:ind w:firstLine="709" w:left="0"/>
        <w:jc w:val="both"/>
        <w:rPr>
          <w:rFonts w:ascii="Times New Roman" w:hAnsi="Times New Roman"/>
          <w:sz w:val="28"/>
        </w:rPr>
      </w:pPr>
      <w:r>
        <w:rPr>
          <w:rFonts w:ascii="Times New Roman" w:hAnsi="Times New Roman"/>
          <w:sz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4F000000">
      <w:pPr>
        <w:spacing w:after="0" w:line="240" w:lineRule="auto"/>
        <w:ind w:firstLine="709" w:left="0"/>
        <w:jc w:val="center"/>
        <w:rPr>
          <w:rFonts w:ascii="Times New Roman" w:hAnsi="Times New Roman"/>
          <w:sz w:val="28"/>
        </w:rPr>
      </w:pPr>
    </w:p>
    <w:p w14:paraId="50000000">
      <w:pPr>
        <w:spacing w:after="0" w:line="240" w:lineRule="auto"/>
        <w:ind/>
        <w:jc w:val="center"/>
        <w:rPr>
          <w:rFonts w:ascii="Times New Roman" w:hAnsi="Times New Roman"/>
          <w:sz w:val="28"/>
        </w:rPr>
      </w:pPr>
      <w:r>
        <w:rPr>
          <w:rFonts w:ascii="Times New Roman" w:hAnsi="Times New Roman"/>
          <w:sz w:val="28"/>
        </w:rPr>
        <w:t>2. Иные положения</w:t>
      </w:r>
    </w:p>
    <w:p w14:paraId="51000000">
      <w:pPr>
        <w:spacing w:after="0" w:line="240" w:lineRule="auto"/>
        <w:ind w:firstLine="709" w:left="0"/>
        <w:jc w:val="both"/>
        <w:rPr>
          <w:rFonts w:ascii="Times New Roman" w:hAnsi="Times New Roman"/>
          <w:sz w:val="28"/>
        </w:rPr>
      </w:pPr>
    </w:p>
    <w:p w14:paraId="52000000">
      <w:pPr>
        <w:spacing w:after="0" w:line="240" w:lineRule="auto"/>
        <w:ind w:firstLine="709" w:left="0"/>
        <w:jc w:val="both"/>
        <w:rPr>
          <w:rFonts w:ascii="Times New Roman" w:hAnsi="Times New Roman"/>
          <w:sz w:val="28"/>
        </w:rPr>
      </w:pPr>
      <w:r>
        <w:rPr>
          <w:rFonts w:ascii="Times New Roman" w:hAnsi="Times New Roman"/>
          <w:sz w:val="28"/>
        </w:rPr>
        <w:t xml:space="preserve">7. Субсидия носит целевой характер и не может быть израсходована на цели, не предусмотренные настоящим Порядком. </w:t>
      </w:r>
    </w:p>
    <w:p w14:paraId="53000000">
      <w:pPr>
        <w:spacing w:after="0" w:line="240" w:lineRule="auto"/>
        <w:ind w:firstLine="709" w:left="0"/>
        <w:jc w:val="both"/>
        <w:rPr>
          <w:strike w:val="1"/>
        </w:rPr>
      </w:pPr>
      <w:r>
        <w:rPr>
          <w:rFonts w:ascii="Times New Roman" w:hAnsi="Times New Roman"/>
          <w:sz w:val="28"/>
        </w:rPr>
        <w:t xml:space="preserve">8. </w:t>
      </w:r>
      <w:r>
        <w:rPr>
          <w:rFonts w:ascii="Times New Roman" w:hAnsi="Times New Roman"/>
          <w:b w:val="0"/>
          <w:sz w:val="28"/>
        </w:rPr>
        <w:t xml:space="preserve">Направлениями затрат, на финансовое обеспечение которых предоставляется субсидия, являются затраты, </w:t>
      </w:r>
      <w:r>
        <w:rPr>
          <w:rFonts w:ascii="Times New Roman" w:hAnsi="Times New Roman"/>
          <w:strike w:val="0"/>
          <w:sz w:val="28"/>
        </w:rPr>
        <w:t>связанные с реализацией Проекта</w:t>
      </w:r>
      <w:r>
        <w:rPr>
          <w:rFonts w:ascii="Times New Roman" w:hAnsi="Times New Roman"/>
          <w:b w:val="0"/>
          <w:strike w:val="0"/>
          <w:sz w:val="28"/>
        </w:rPr>
        <w:t>:</w:t>
      </w:r>
      <w:r>
        <w:rPr>
          <w:rFonts w:ascii="Times New Roman" w:hAnsi="Times New Roman"/>
          <w:b w:val="0"/>
          <w:sz w:val="28"/>
        </w:rPr>
        <w:t xml:space="preserve"> </w:t>
      </w:r>
    </w:p>
    <w:p w14:paraId="54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на приобретение </w:t>
      </w:r>
      <w:r>
        <w:rPr>
          <w:rFonts w:ascii="Times New Roman" w:hAnsi="Times New Roman"/>
          <w:strike w:val="0"/>
          <w:sz w:val="28"/>
        </w:rPr>
        <w:t>не бывших в употреблении</w:t>
      </w:r>
      <w:r>
        <w:rPr>
          <w:rFonts w:ascii="Times New Roman" w:hAnsi="Times New Roman"/>
          <w:strike w:val="0"/>
          <w:sz w:val="28"/>
        </w:rPr>
        <w:t xml:space="preserve"> </w:t>
      </w:r>
      <w:r>
        <w:rPr>
          <w:rFonts w:ascii="Times New Roman" w:hAnsi="Times New Roman"/>
          <w:strike w:val="0"/>
          <w:sz w:val="28"/>
        </w:rPr>
        <w:t xml:space="preserve">или </w:t>
      </w:r>
      <w:r>
        <w:rPr>
          <w:rFonts w:ascii="Times New Roman" w:hAnsi="Times New Roman"/>
          <w:sz w:val="28"/>
        </w:rPr>
        <w:t>создание</w:t>
      </w:r>
      <w:r>
        <w:rPr>
          <w:rFonts w:ascii="Times New Roman" w:hAnsi="Times New Roman"/>
          <w:sz w:val="28"/>
        </w:rPr>
        <w:t xml:space="preserve"> о</w:t>
      </w:r>
      <w:r>
        <w:rPr>
          <w:rFonts w:ascii="Times New Roman" w:hAnsi="Times New Roman"/>
          <w:sz w:val="28"/>
        </w:rPr>
        <w:t xml:space="preserve">бъектов кемпинг-размещения, </w:t>
      </w:r>
      <w:r>
        <w:rPr>
          <w:rFonts w:ascii="Times New Roman" w:hAnsi="Times New Roman"/>
          <w:sz w:val="28"/>
        </w:rPr>
        <w:t>кемпстоянок</w:t>
      </w:r>
      <w:r>
        <w:rPr>
          <w:rFonts w:ascii="Times New Roman" w:hAnsi="Times New Roman"/>
          <w:sz w:val="28"/>
        </w:rPr>
        <w:t xml:space="preserve">, кемпинговых палаток и других видов оборудования, используемого для организации пребывания (ночлега), санитарных узлов, а также строительных материалов, необходимых для обустройства объектов кемпинг-размещения, </w:t>
      </w:r>
      <w:r>
        <w:rPr>
          <w:rFonts w:ascii="Times New Roman" w:hAnsi="Times New Roman"/>
          <w:sz w:val="28"/>
        </w:rPr>
        <w:t>кемпстоянок</w:t>
      </w:r>
      <w:r>
        <w:rPr>
          <w:rFonts w:ascii="Times New Roman" w:hAnsi="Times New Roman"/>
          <w:sz w:val="28"/>
        </w:rPr>
        <w:t>, санитарных узлов;</w:t>
      </w:r>
    </w:p>
    <w:p w14:paraId="55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на обустройство жилой и рекреационной зон;</w:t>
      </w:r>
    </w:p>
    <w:p w14:paraId="56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на оборудование санитарных узлов (мест общего пользования);</w:t>
      </w:r>
    </w:p>
    <w:p w14:paraId="57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на обеспечение доступа для лиц с ограниченными возможностями здоровья;</w:t>
      </w:r>
    </w:p>
    <w:p w14:paraId="58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на создание системы визуальной информации и навигации;</w:t>
      </w:r>
    </w:p>
    <w:p w14:paraId="59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по оплату работ, услуг по доставке, монтажу оборудования, используемого для организации пребывания (ночлега), строительных материалов, необходимых для обустройства объектов кемпинг-размещения, </w:t>
      </w:r>
      <w:r>
        <w:rPr>
          <w:rFonts w:ascii="Times New Roman" w:hAnsi="Times New Roman"/>
          <w:sz w:val="28"/>
        </w:rPr>
        <w:t>кемпстоянок</w:t>
      </w:r>
      <w:r>
        <w:rPr>
          <w:rFonts w:ascii="Times New Roman" w:hAnsi="Times New Roman"/>
          <w:sz w:val="28"/>
        </w:rPr>
        <w:t>, санитарных узлов, а также</w:t>
      </w:r>
      <w:r>
        <w:rPr>
          <w:rFonts w:ascii="Times New Roman" w:hAnsi="Times New Roman"/>
          <w:sz w:val="28"/>
        </w:rPr>
        <w:t xml:space="preserve"> связанные с подготовкой земельного участка (планировке).</w:t>
      </w:r>
    </w:p>
    <w:p w14:paraId="5A000000">
      <w:pPr>
        <w:spacing w:after="0" w:line="240" w:lineRule="auto"/>
        <w:ind w:firstLine="709" w:left="0"/>
        <w:jc w:val="both"/>
        <w:rPr>
          <w:rFonts w:ascii="Times New Roman" w:hAnsi="Times New Roman"/>
          <w:strike w:val="0"/>
          <w:sz w:val="28"/>
        </w:rPr>
      </w:pPr>
      <w:r>
        <w:rPr>
          <w:rFonts w:ascii="Times New Roman" w:hAnsi="Times New Roman"/>
          <w:sz w:val="28"/>
        </w:rPr>
        <w:t>9. Финансово</w:t>
      </w:r>
      <w:r>
        <w:rPr>
          <w:rFonts w:ascii="Times New Roman" w:hAnsi="Times New Roman"/>
          <w:sz w:val="28"/>
        </w:rPr>
        <w:t>му обеспечению подлежат не более 70 процентов затрат от общей суммы Проекта</w:t>
      </w:r>
      <w:r>
        <w:rPr>
          <w:rFonts w:ascii="Times New Roman" w:hAnsi="Times New Roman"/>
          <w:sz w:val="28"/>
        </w:rPr>
        <w:t>,</w:t>
      </w:r>
      <w:r>
        <w:rPr>
          <w:rFonts w:ascii="Times New Roman" w:hAnsi="Times New Roman"/>
          <w:sz w:val="28"/>
        </w:rPr>
        <w:t xml:space="preserve"> </w:t>
      </w:r>
      <w:r>
        <w:rPr>
          <w:rFonts w:ascii="Times New Roman" w:hAnsi="Times New Roman"/>
          <w:strike w:val="0"/>
          <w:sz w:val="28"/>
        </w:rPr>
        <w:t>представленного участником отбора</w:t>
      </w:r>
      <w:r>
        <w:rPr>
          <w:rFonts w:ascii="Times New Roman" w:hAnsi="Times New Roman"/>
          <w:strike w:val="0"/>
          <w:sz w:val="28"/>
        </w:rPr>
        <w:t xml:space="preserve">, при этом </w:t>
      </w:r>
      <w:r>
        <w:rPr>
          <w:rFonts w:ascii="Times New Roman" w:hAnsi="Times New Roman"/>
          <w:strike w:val="0"/>
          <w:sz w:val="28"/>
        </w:rPr>
        <w:t>размер</w:t>
      </w:r>
      <w:r>
        <w:rPr>
          <w:rFonts w:ascii="Times New Roman" w:hAnsi="Times New Roman"/>
          <w:strike w:val="0"/>
          <w:sz w:val="28"/>
        </w:rPr>
        <w:t xml:space="preserve"> субсиди</w:t>
      </w:r>
      <w:r>
        <w:rPr>
          <w:rFonts w:ascii="Times New Roman" w:hAnsi="Times New Roman"/>
          <w:strike w:val="0"/>
          <w:sz w:val="28"/>
        </w:rPr>
        <w:t>и не может превышать 5 000 000 рублей на одного получателя субсидии.</w:t>
      </w:r>
    </w:p>
    <w:p w14:paraId="5B000000">
      <w:pPr>
        <w:spacing w:after="0" w:line="240" w:lineRule="auto"/>
        <w:ind w:firstLine="709" w:left="0" w:right="2"/>
        <w:jc w:val="both"/>
        <w:rPr>
          <w:rFonts w:ascii="Times New Roman" w:hAnsi="Times New Roman"/>
          <w:sz w:val="28"/>
        </w:rPr>
      </w:pPr>
      <w:r>
        <w:rPr>
          <w:rFonts w:ascii="Times New Roman" w:hAnsi="Times New Roman"/>
          <w:sz w:val="28"/>
        </w:rPr>
        <w:t>10.</w:t>
      </w:r>
      <w:r>
        <w:rPr>
          <w:rFonts w:ascii="Times New Roman" w:hAnsi="Times New Roman"/>
          <w:sz w:val="28"/>
        </w:rPr>
        <w:t xml:space="preserve"> Участником отбора может быть подано не более одной заявки и не более одного Проекта в составе заявки.</w:t>
      </w:r>
    </w:p>
    <w:p w14:paraId="5C000000">
      <w:pPr>
        <w:spacing w:after="0" w:line="240" w:lineRule="auto"/>
        <w:ind w:firstLine="709" w:left="0" w:right="-2"/>
        <w:jc w:val="both"/>
        <w:rPr>
          <w:rFonts w:ascii="Times New Roman" w:hAnsi="Times New Roman"/>
          <w:sz w:val="28"/>
        </w:rPr>
      </w:pPr>
      <w:r>
        <w:rPr>
          <w:rFonts w:ascii="Times New Roman" w:hAnsi="Times New Roman"/>
          <w:sz w:val="28"/>
        </w:rPr>
        <w:t>11.</w:t>
      </w:r>
      <w:r>
        <w:rPr>
          <w:rFonts w:ascii="Times New Roman" w:hAnsi="Times New Roman"/>
          <w:sz w:val="28"/>
        </w:rPr>
        <w:t xml:space="preserve"> Субсидия предоставляется</w:t>
      </w:r>
      <w:r>
        <w:rPr>
          <w:rFonts w:ascii="Times New Roman" w:hAnsi="Times New Roman"/>
          <w:sz w:val="28"/>
        </w:rPr>
        <w:t xml:space="preserve"> однократно в полном объеме по результатам отбора, проведенного в порядке, установленном разделом 3 настоящего Порядка.</w:t>
      </w:r>
    </w:p>
    <w:p w14:paraId="5D000000">
      <w:pPr>
        <w:spacing w:after="0" w:line="240" w:lineRule="auto"/>
        <w:ind w:firstLine="709" w:left="0" w:right="-2"/>
        <w:jc w:val="both"/>
        <w:rPr>
          <w:rFonts w:ascii="Times New Roman" w:hAnsi="Times New Roman"/>
          <w:sz w:val="28"/>
        </w:rPr>
      </w:pPr>
      <w:r>
        <w:rPr>
          <w:rFonts w:ascii="Times New Roman" w:hAnsi="Times New Roman"/>
          <w:sz w:val="28"/>
        </w:rPr>
        <w:t>12.</w:t>
      </w:r>
      <w:r>
        <w:rPr>
          <w:rFonts w:ascii="Times New Roman" w:hAnsi="Times New Roman"/>
          <w:sz w:val="28"/>
        </w:rPr>
        <w:t xml:space="preserve"> </w:t>
      </w:r>
      <w:r>
        <w:rPr>
          <w:rFonts w:ascii="Times New Roman" w:hAnsi="Times New Roman"/>
          <w:sz w:val="28"/>
        </w:rPr>
        <w:t>Участник отбора</w:t>
      </w:r>
      <w:r>
        <w:rPr>
          <w:rFonts w:ascii="Times New Roman" w:hAnsi="Times New Roman"/>
          <w:sz w:val="28"/>
        </w:rPr>
        <w:t xml:space="preserve"> на даты рассмотрения заявки и заключения соглашения, должен соответствовать следующим требованиям:</w:t>
      </w:r>
    </w:p>
    <w:p w14:paraId="5E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60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61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14:paraId="62000000">
      <w:pPr>
        <w:spacing w:after="0" w:line="240" w:lineRule="auto"/>
        <w:ind w:firstLine="709" w:left="0"/>
        <w:jc w:val="both"/>
        <w:rPr>
          <w:sz w:val="28"/>
        </w:rPr>
      </w:pPr>
      <w:r>
        <w:rPr>
          <w:rFonts w:ascii="Times New Roman" w:hAnsi="Times New Roman"/>
          <w:sz w:val="28"/>
        </w:rPr>
        <w:t>5)</w:t>
      </w:r>
      <w:r>
        <w:rPr>
          <w:rFonts w:ascii="Times New Roman" w:hAnsi="Times New Roman"/>
          <w:sz w:val="28"/>
        </w:rPr>
        <w:t xml:space="preserve"> не является иностранным агентом в соответствии с Федеральным законом от 14.07.2022 № 255-ФЗ </w:t>
      </w:r>
      <w:r>
        <w:rPr>
          <w:rFonts w:ascii="Times New Roman" w:hAnsi="Times New Roman"/>
          <w:sz w:val="28"/>
        </w:rPr>
        <w:t>«О контроле за деятельностью лиц, находящихся под иностранным влиянием»;</w:t>
      </w:r>
    </w:p>
    <w:p w14:paraId="63000000">
      <w:pPr>
        <w:spacing w:after="0" w:line="240" w:lineRule="auto"/>
        <w:ind w:firstLine="709" w:left="0"/>
        <w:jc w:val="both"/>
        <w:rPr>
          <w:sz w:val="28"/>
        </w:rPr>
      </w:pPr>
      <w:r>
        <w:rPr>
          <w:rFonts w:ascii="Times New Roman" w:hAnsi="Times New Roman"/>
          <w:sz w:val="28"/>
        </w:rPr>
        <w:t>6)</w:t>
      </w:r>
      <w:r>
        <w:rPr>
          <w:rFonts w:ascii="Times New Roman" w:hAnsi="Times New Roman"/>
          <w:sz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64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65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w:t>
      </w:r>
      <w:r>
        <w:rPr>
          <w:rFonts w:ascii="Times New Roman" w:hAnsi="Times New Roman"/>
          <w:sz w:val="28"/>
        </w:rPr>
        <w:t xml:space="preserve"> не приостановлена в порядке, предусмотренном законодательством Российской Федерации, а</w:t>
      </w:r>
      <w:r>
        <w:rPr>
          <w:rFonts w:ascii="Times New Roman" w:hAnsi="Times New Roman"/>
          <w:sz w:val="28"/>
        </w:rPr>
        <w:t xml:space="preserve"> индивидуальны</w:t>
      </w:r>
      <w:r>
        <w:rPr>
          <w:rFonts w:ascii="Times New Roman" w:hAnsi="Times New Roman"/>
          <w:strike w:val="0"/>
          <w:sz w:val="28"/>
        </w:rPr>
        <w:t>й</w:t>
      </w:r>
      <w:r>
        <w:rPr>
          <w:rFonts w:ascii="Times New Roman" w:hAnsi="Times New Roman"/>
          <w:sz w:val="28"/>
        </w:rPr>
        <w:t xml:space="preserve"> предпринимател</w:t>
      </w:r>
      <w:r>
        <w:rPr>
          <w:rFonts w:ascii="Times New Roman" w:hAnsi="Times New Roman"/>
          <w:sz w:val="28"/>
        </w:rPr>
        <w:t>ь</w:t>
      </w:r>
      <w:r>
        <w:rPr>
          <w:rFonts w:ascii="Times New Roman" w:hAnsi="Times New Roman"/>
          <w:sz w:val="28"/>
        </w:rPr>
        <w:t xml:space="preserve">, </w:t>
      </w:r>
      <w:r>
        <w:rPr>
          <w:rFonts w:ascii="Times New Roman" w:hAnsi="Times New Roman"/>
          <w:sz w:val="28"/>
        </w:rPr>
        <w:t>не прекратил деятельность в качестве индивидуального предпринимателя;</w:t>
      </w:r>
    </w:p>
    <w:p w14:paraId="66000000">
      <w:pPr>
        <w:spacing w:after="0" w:line="240" w:lineRule="auto"/>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sz w:val="28"/>
        </w:rPr>
        <w:t>, являющегося юридическим лицом, об индивидуальном предпринимателе</w:t>
      </w:r>
      <w:r>
        <w:rPr>
          <w:rFonts w:ascii="Times New Roman" w:hAnsi="Times New Roman"/>
          <w:sz w:val="28"/>
        </w:rPr>
        <w:t xml:space="preserve"> – производителе товаров, работ, услуг</w:t>
      </w:r>
      <w:r>
        <w:rPr>
          <w:rFonts w:ascii="Times New Roman" w:hAnsi="Times New Roman"/>
          <w:sz w:val="28"/>
        </w:rPr>
        <w:t>;</w:t>
      </w:r>
    </w:p>
    <w:p w14:paraId="6700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имеется государственная регистрация в качестве юридического лица или постановка на учет в налоговом органе в качестве индивидуального предпринимателя на территории Камчатского края;</w:t>
      </w:r>
    </w:p>
    <w:p w14:paraId="68000000">
      <w:pPr>
        <w:spacing w:after="0" w:line="240" w:lineRule="auto"/>
        <w:ind w:firstLine="709" w:left="0" w:right="2"/>
        <w:jc w:val="both"/>
        <w:rPr>
          <w:rFonts w:ascii="Times New Roman" w:hAnsi="Times New Roman"/>
          <w:sz w:val="28"/>
        </w:rPr>
      </w:pPr>
      <w:r>
        <w:rPr>
          <w:rFonts w:ascii="Times New Roman" w:hAnsi="Times New Roman"/>
          <w:sz w:val="28"/>
        </w:rPr>
        <w:t>11) наличие в сведениях</w:t>
      </w:r>
      <w:r>
        <w:rPr>
          <w:rFonts w:ascii="Times New Roman" w:hAnsi="Times New Roman"/>
          <w:sz w:val="28"/>
        </w:rPr>
        <w:t>, содержащихся в Едином государственном реестре юридических лиц или Едином государственном реестре индивидуальных предпринимателей, вида экономической деятельности: деятельность по предоставлению гостиничных услуг (код по ОКВЭД 55) и (или) услуг в сфере туризма (код по ОКВЭД</w:t>
      </w:r>
      <w:r>
        <w:rPr>
          <w:rFonts w:ascii="Times New Roman" w:hAnsi="Times New Roman"/>
          <w:sz w:val="28"/>
        </w:rPr>
        <w:t xml:space="preserve"> 79);</w:t>
      </w:r>
    </w:p>
    <w:p w14:paraId="69000000">
      <w:pPr>
        <w:spacing w:after="0" w:line="240" w:lineRule="auto"/>
        <w:ind w:firstLine="709" w:left="0" w:right="2"/>
        <w:jc w:val="both"/>
        <w:rPr>
          <w:rFonts w:ascii="Times New Roman" w:hAnsi="Times New Roman"/>
          <w:sz w:val="28"/>
        </w:rPr>
      </w:pPr>
      <w:r>
        <w:rPr>
          <w:rFonts w:ascii="Times New Roman" w:hAnsi="Times New Roman"/>
          <w:sz w:val="28"/>
        </w:rPr>
        <w:t>12)</w:t>
      </w:r>
      <w:r>
        <w:rPr>
          <w:rFonts w:ascii="Times New Roman" w:hAnsi="Times New Roman"/>
          <w:sz w:val="28"/>
        </w:rPr>
        <w:t xml:space="preserve"> включен в единый реестр субъектов малого и среднего предпринимательства.</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Проверка</w:t>
      </w:r>
      <w:r>
        <w:rPr>
          <w:rFonts w:ascii="Times New Roman" w:hAnsi="Times New Roman"/>
          <w:sz w:val="28"/>
        </w:rPr>
        <w:t xml:space="preserve"> </w:t>
      </w:r>
      <w:r>
        <w:rPr>
          <w:rFonts w:ascii="Times New Roman" w:hAnsi="Times New Roman"/>
          <w:sz w:val="28"/>
        </w:rPr>
        <w:t>участника отбора</w:t>
      </w:r>
      <w:r>
        <w:rPr>
          <w:rFonts w:ascii="Times New Roman" w:hAnsi="Times New Roman"/>
          <w:sz w:val="28"/>
        </w:rPr>
        <w:t xml:space="preserve"> на соответствие требованиям, указанным в части </w:t>
      </w:r>
      <w:r>
        <w:rPr>
          <w:rFonts w:ascii="Times New Roman" w:hAnsi="Times New Roman"/>
          <w:sz w:val="28"/>
        </w:rPr>
        <w:t>12 настоящего Порядка</w:t>
      </w:r>
      <w:r>
        <w:rPr>
          <w:rFonts w:ascii="Times New Roman" w:hAnsi="Times New Roman"/>
          <w:sz w:val="28"/>
        </w:rPr>
        <w:t xml:space="preserve"> </w:t>
      </w:r>
      <w:r>
        <w:rPr>
          <w:rFonts w:ascii="Times New Roman" w:hAnsi="Times New Roman"/>
          <w:sz w:val="28"/>
        </w:rPr>
        <w:t>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настоящего Порядка.</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 В случае если у Министерства отсутствует техническая возможность осуществления автоматической проверки в системе «Электронный бюджет» </w:t>
      </w:r>
      <w:r>
        <w:rPr>
          <w:rFonts w:ascii="Times New Roman" w:hAnsi="Times New Roman"/>
          <w:sz w:val="28"/>
        </w:rPr>
        <w:t>участника отбора</w:t>
      </w:r>
      <w:r>
        <w:rPr>
          <w:rFonts w:ascii="Times New Roman" w:hAnsi="Times New Roman"/>
          <w:sz w:val="28"/>
        </w:rPr>
        <w:t xml:space="preserve"> на соответствие требованиям, установленным в части</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соответствующие сведения запрашиваются Министерством в сроки, указанные в 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настоящего Порядка, путем использования общедоступной информации, раз</w:t>
      </w:r>
      <w:r>
        <w:rPr>
          <w:rFonts w:ascii="Times New Roman" w:hAnsi="Times New Roman"/>
          <w:sz w:val="28"/>
        </w:rPr>
        <w:t>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использования иных форм проверки, не противоречащих законодательству Российской Федерации. Участник отбора вправе самостоятельно предоставить в Министерство выписку из Единого государственного реестра юридических лиц (индивидуальных предпринимателей).</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 xml:space="preserve"> Участник отбора вправе самостоятельно представить в системе «Электронный бюджет» в сроки, указанные в 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настоящего Порядка, справку, подтверждающую соответствие </w:t>
      </w:r>
      <w:r>
        <w:rPr>
          <w:rFonts w:ascii="Times New Roman" w:hAnsi="Times New Roman"/>
          <w:sz w:val="28"/>
        </w:rPr>
        <w:t>требованиям, указанным в части</w:t>
      </w:r>
      <w:r>
        <w:rPr>
          <w:rFonts w:ascii="Times New Roman" w:hAnsi="Times New Roman"/>
          <w:sz w:val="28"/>
        </w:rPr>
        <w:t xml:space="preserve"> 12</w:t>
      </w:r>
      <w:r>
        <w:rPr>
          <w:rFonts w:ascii="Times New Roman" w:hAnsi="Times New Roman"/>
          <w:sz w:val="28"/>
        </w:rPr>
        <w:t xml:space="preserve"> настоящего Порядка (оформляется в произвольной форме). </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 xml:space="preserve"> Подтверждение соответствия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требованиям, указанным в части</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в случае отсутствия у Министерства технической возможности осуществления автоматической проверки в системе «Электронный бюджет» производится путем проставления в электронном виде </w:t>
      </w:r>
      <w:r>
        <w:rPr>
          <w:rFonts w:ascii="Times New Roman" w:hAnsi="Times New Roman"/>
          <w:sz w:val="28"/>
        </w:rPr>
        <w:t>участник</w:t>
      </w:r>
      <w:r>
        <w:rPr>
          <w:rFonts w:ascii="Times New Roman" w:hAnsi="Times New Roman"/>
          <w:sz w:val="28"/>
        </w:rPr>
        <w:t>ом</w:t>
      </w:r>
      <w:r>
        <w:rPr>
          <w:rFonts w:ascii="Times New Roman" w:hAnsi="Times New Roman"/>
          <w:sz w:val="28"/>
        </w:rPr>
        <w:t xml:space="preserve"> отбора</w:t>
      </w:r>
      <w:r>
        <w:rPr>
          <w:rFonts w:ascii="Times New Roman" w:hAnsi="Times New Roman"/>
          <w:sz w:val="28"/>
        </w:rPr>
        <w:t xml:space="preserve"> </w:t>
      </w:r>
      <w:r>
        <w:rPr>
          <w:rFonts w:ascii="Times New Roman" w:hAnsi="Times New Roman"/>
          <w:sz w:val="28"/>
        </w:rPr>
        <w:t xml:space="preserve">отметок о соответствии указанным требованиям посредством заполнения соответствующих экранных форм веб-интерфейса системы «Электронный бюджет» в сроки, указанные </w:t>
      </w:r>
      <w:r>
        <w:rPr>
          <w:rFonts w:ascii="Times New Roman" w:hAnsi="Times New Roman"/>
          <w:sz w:val="28"/>
        </w:rPr>
        <w:t xml:space="preserve">в </w:t>
      </w:r>
      <w:r>
        <w:rPr>
          <w:rFonts w:ascii="Times New Roman" w:hAnsi="Times New Roman"/>
          <w:sz w:val="28"/>
        </w:rPr>
        <w:t>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w:t>
      </w:r>
      <w:r>
        <w:rPr>
          <w:rFonts w:ascii="Times New Roman" w:hAnsi="Times New Roman"/>
          <w:sz w:val="28"/>
        </w:rPr>
        <w:t>настоящего Порядка.</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17.</w:t>
      </w:r>
      <w:r>
        <w:rPr>
          <w:rFonts w:ascii="Times New Roman" w:hAnsi="Times New Roman"/>
          <w:sz w:val="28"/>
        </w:rPr>
        <w:t xml:space="preserve"> Министерство в целях подтверждения соответствия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требованиям, установленным в части</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не вправе требовать от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 xml:space="preserve">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w:t>
      </w:r>
      <w:r>
        <w:rPr>
          <w:rFonts w:ascii="Times New Roman" w:hAnsi="Times New Roman"/>
          <w:sz w:val="28"/>
        </w:rPr>
        <w:t>участник отбора</w:t>
      </w:r>
      <w:r>
        <w:rPr>
          <w:rFonts w:ascii="Times New Roman" w:hAnsi="Times New Roman"/>
          <w:sz w:val="28"/>
        </w:rPr>
        <w:t xml:space="preserve"> </w:t>
      </w:r>
      <w:r>
        <w:rPr>
          <w:rFonts w:ascii="Times New Roman" w:hAnsi="Times New Roman"/>
          <w:sz w:val="28"/>
        </w:rPr>
        <w:t>готов п</w:t>
      </w:r>
      <w:r>
        <w:rPr>
          <w:rFonts w:ascii="Times New Roman" w:hAnsi="Times New Roman"/>
          <w:sz w:val="28"/>
        </w:rPr>
        <w:t>редставить указанные документы и информацию Министерству по собственной инициативе.</w:t>
      </w:r>
    </w:p>
    <w:p w14:paraId="6F000000">
      <w:pPr>
        <w:spacing w:after="0" w:line="240" w:lineRule="auto"/>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 xml:space="preserve"> Обязательными условиями предоставления субсидии являются:</w:t>
      </w:r>
    </w:p>
    <w:p w14:paraId="70000000">
      <w:pPr>
        <w:spacing w:after="0" w:line="240" w:lineRule="auto"/>
        <w:ind w:firstLine="709" w:left="0"/>
        <w:jc w:val="both"/>
        <w:rPr>
          <w:rFonts w:ascii="Times New Roman" w:hAnsi="Times New Roman"/>
          <w:sz w:val="28"/>
        </w:rPr>
      </w:pPr>
      <w:r>
        <w:rPr>
          <w:rFonts w:ascii="Times New Roman" w:hAnsi="Times New Roman"/>
          <w:sz w:val="28"/>
        </w:rPr>
        <w:t>1) н</w:t>
      </w:r>
      <w:r>
        <w:rPr>
          <w:rFonts w:ascii="Times New Roman" w:hAnsi="Times New Roman"/>
          <w:sz w:val="28"/>
        </w:rPr>
        <w:t>аличие прав получателя субсидии на использование водного объекта или земельного участка с соответствующими целями (видами) использования, на котором планируется реализация Проекта;</w:t>
      </w:r>
    </w:p>
    <w:p w14:paraId="71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софинансирование</w:t>
      </w:r>
      <w:r>
        <w:rPr>
          <w:rFonts w:ascii="Times New Roman" w:hAnsi="Times New Roman"/>
          <w:sz w:val="28"/>
        </w:rPr>
        <w:t xml:space="preserve"> мероприятий по реализации Проекта за счет средств получателя субсидии в размере не менее 30 процентов от общей стоимости Проекта. В качестве софинансирования принимаются</w:t>
      </w:r>
      <w:r>
        <w:rPr>
          <w:rFonts w:ascii="Times New Roman" w:hAnsi="Times New Roman"/>
          <w:sz w:val="28"/>
        </w:rPr>
        <w:t xml:space="preserve"> затраты, направления которых указаны в части 8 настоящего Порядка, в целях реализации </w:t>
      </w:r>
      <w:r>
        <w:rPr>
          <w:rFonts w:ascii="Times New Roman" w:hAnsi="Times New Roman"/>
          <w:sz w:val="28"/>
        </w:rPr>
        <w:t>Проекта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произведенные получателем</w:t>
      </w:r>
      <w:r>
        <w:rPr>
          <w:rFonts w:ascii="Times New Roman" w:hAnsi="Times New Roman"/>
          <w:sz w:val="28"/>
        </w:rPr>
        <w:t xml:space="preserve"> </w:t>
      </w:r>
      <w:r>
        <w:rPr>
          <w:rFonts w:ascii="Times New Roman" w:hAnsi="Times New Roman"/>
          <w:color w:val="000000"/>
          <w:sz w:val="28"/>
        </w:rPr>
        <w:t>субсид</w:t>
      </w:r>
      <w:r>
        <w:rPr>
          <w:rFonts w:ascii="Times New Roman" w:hAnsi="Times New Roman"/>
          <w:color w:val="000000"/>
          <w:sz w:val="28"/>
        </w:rPr>
        <w:t>и</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sz w:val="28"/>
        </w:rPr>
        <w:t xml:space="preserve">не ранее 1 января года, </w:t>
      </w:r>
      <w:r>
        <w:rPr>
          <w:rFonts w:ascii="Times New Roman" w:hAnsi="Times New Roman"/>
          <w:sz w:val="28"/>
        </w:rPr>
        <w:t>в котором предоставлена субсидия</w:t>
      </w:r>
      <w:r>
        <w:rPr>
          <w:rFonts w:ascii="Times New Roman" w:hAnsi="Times New Roman"/>
          <w:sz w:val="28"/>
        </w:rPr>
        <w:t>;</w:t>
      </w:r>
    </w:p>
    <w:p w14:paraId="72000000">
      <w:pPr>
        <w:spacing w:after="0" w:line="240" w:lineRule="auto"/>
        <w:ind w:firstLine="709" w:left="0"/>
        <w:jc w:val="both"/>
        <w:rPr>
          <w:rFonts w:ascii="Times New Roman" w:hAnsi="Times New Roman"/>
          <w:sz w:val="28"/>
        </w:rPr>
      </w:pPr>
      <w:r>
        <w:rPr>
          <w:rFonts w:ascii="Times New Roman" w:hAnsi="Times New Roman"/>
          <w:sz w:val="28"/>
        </w:rPr>
        <w:t>3) реализация Проекта не позднее 24 месяцев со дня закл</w:t>
      </w:r>
      <w:r>
        <w:rPr>
          <w:rFonts w:ascii="Times New Roman" w:hAnsi="Times New Roman"/>
          <w:sz w:val="28"/>
        </w:rPr>
        <w:t>ючения соглашения;</w:t>
      </w:r>
    </w:p>
    <w:p w14:paraId="73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принятия получателем субсидии обязательства по</w:t>
      </w:r>
      <w:r>
        <w:rPr>
          <w:rFonts w:ascii="Times New Roman" w:hAnsi="Times New Roman"/>
          <w:sz w:val="28"/>
        </w:rPr>
        <w:t xml:space="preserve"> </w:t>
      </w:r>
      <w:r>
        <w:rPr>
          <w:rFonts w:ascii="Times New Roman" w:hAnsi="Times New Roman"/>
          <w:sz w:val="28"/>
        </w:rPr>
        <w:t xml:space="preserve">осуществлению деятельности по предоставлению услуг в сфере туризма на территории Камчатского края не менее 2 лет после реализации Проекта без отчуждения в этот период </w:t>
      </w:r>
      <w:r>
        <w:rPr>
          <w:rFonts w:ascii="Times New Roman" w:hAnsi="Times New Roman"/>
          <w:sz w:val="28"/>
        </w:rPr>
        <w:t>имущества</w:t>
      </w:r>
      <w:r>
        <w:rPr>
          <w:rFonts w:ascii="Times New Roman" w:hAnsi="Times New Roman"/>
          <w:sz w:val="28"/>
        </w:rPr>
        <w:t>, приобретенного и (или) созданного в рамках реализации Проекта;</w:t>
      </w:r>
    </w:p>
    <w:p w14:paraId="74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в</w:t>
      </w:r>
      <w:r>
        <w:rPr>
          <w:rFonts w:ascii="Times New Roman" w:hAnsi="Times New Roman"/>
          <w:sz w:val="28"/>
        </w:rPr>
        <w:t>ключаемые соответственно в соглашение и договоры, заключенные с получателем субсидии:</w:t>
      </w:r>
    </w:p>
    <w:p w14:paraId="75000000">
      <w:pPr>
        <w:spacing w:after="0" w:line="240" w:lineRule="auto"/>
        <w:ind w:firstLine="709" w:left="0"/>
        <w:jc w:val="both"/>
        <w:rPr>
          <w:rFonts w:ascii="Times New Roman" w:hAnsi="Times New Roman"/>
          <w:sz w:val="28"/>
        </w:rPr>
      </w:pPr>
      <w:r>
        <w:rPr>
          <w:rFonts w:ascii="Times New Roman" w:hAnsi="Times New Roman"/>
          <w:sz w:val="28"/>
        </w:rPr>
        <w:t>а) согласие получателя субсидии, лиц, получающих средства на основании договоров</w:t>
      </w:r>
      <w:r>
        <w:rPr>
          <w:rFonts w:ascii="Times New Roman" w:hAnsi="Times New Roman"/>
          <w:sz w:val="28"/>
        </w:rPr>
        <w:t xml:space="preserve"> (соглашений)</w:t>
      </w:r>
      <w:r>
        <w:rPr>
          <w:rFonts w:ascii="Times New Roman" w:hAnsi="Times New Roman"/>
          <w:sz w:val="28"/>
        </w:rPr>
        <w:t xml:space="preserve">, заключенных с получателями субсидий </w:t>
      </w:r>
      <w:r>
        <w:br/>
      </w:r>
      <w:r>
        <w:rPr>
          <w:rFonts w:ascii="Times New Roman" w:hAnsi="Times New Roman"/>
          <w:sz w:val="28"/>
        </w:rPr>
        <w:t>(за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w:t>
      </w:r>
      <w:r>
        <w:rPr>
          <w:rFonts w:ascii="Times New Roman" w:hAnsi="Times New Roman"/>
          <w:sz w:val="28"/>
        </w:rPr>
        <w:t xml:space="preserve">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w:t>
      </w:r>
      <w:r>
        <w:rPr>
          <w:rFonts w:ascii="Times New Roman" w:hAnsi="Times New Roman"/>
          <w:sz w:val="28"/>
        </w:rPr>
        <w:t>а</w:t>
      </w:r>
      <w:r>
        <w:rPr>
          <w:rFonts w:ascii="Times New Roman" w:hAnsi="Times New Roman"/>
          <w:sz w:val="28"/>
        </w:rPr>
        <w:t xml:space="preserve">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76000000">
      <w:pPr>
        <w:spacing w:after="0" w:line="240" w:lineRule="auto"/>
        <w:ind w:firstLine="709" w:left="0"/>
        <w:jc w:val="both"/>
        <w:rPr>
          <w:rFonts w:ascii="Times New Roman" w:hAnsi="Times New Roman"/>
          <w:sz w:val="28"/>
        </w:rPr>
      </w:pPr>
      <w:r>
        <w:rPr>
          <w:rFonts w:ascii="Times New Roman" w:hAnsi="Times New Roman"/>
          <w:sz w:val="28"/>
        </w:rPr>
        <w:t>б) запрет приобретения получателем су</w:t>
      </w:r>
      <w:r>
        <w:rPr>
          <w:rFonts w:ascii="Times New Roman" w:hAnsi="Times New Roman"/>
          <w:sz w:val="28"/>
        </w:rPr>
        <w:t>бсидий – юридическими лицами, а также иными юридическими лицами, получающими средства на основании договоров</w:t>
      </w:r>
      <w:r>
        <w:rPr>
          <w:rFonts w:ascii="Times New Roman" w:hAnsi="Times New Roman"/>
          <w:sz w:val="28"/>
        </w:rPr>
        <w:t xml:space="preserve"> (соглашений)</w:t>
      </w:r>
      <w:r>
        <w:rPr>
          <w:rFonts w:ascii="Times New Roman" w:hAnsi="Times New Roman"/>
          <w:sz w:val="28"/>
        </w:rPr>
        <w:t>, з</w:t>
      </w:r>
      <w:r>
        <w:rPr>
          <w:rFonts w:ascii="Times New Roman" w:hAnsi="Times New Roman"/>
          <w:sz w:val="28"/>
        </w:rPr>
        <w:t>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7000000">
      <w:pPr>
        <w:spacing w:after="0" w:line="240" w:lineRule="auto"/>
        <w:ind w:firstLine="709" w:left="0"/>
        <w:jc w:val="both"/>
        <w:rPr>
          <w:rFonts w:ascii="Times New Roman" w:hAnsi="Times New Roman"/>
          <w:sz w:val="28"/>
        </w:rPr>
      </w:pPr>
      <w:r>
        <w:rPr>
          <w:rFonts w:ascii="Times New Roman" w:hAnsi="Times New Roman"/>
          <w:strike w:val="0"/>
          <w:sz w:val="28"/>
        </w:rPr>
        <w:t>6)</w:t>
      </w:r>
      <w:r>
        <w:rPr>
          <w:rFonts w:ascii="Times New Roman" w:hAnsi="Times New Roman"/>
          <w:sz w:val="28"/>
        </w:rPr>
        <w:t xml:space="preserve"> </w:t>
      </w:r>
      <w:r>
        <w:rPr>
          <w:rFonts w:ascii="Times New Roman" w:hAnsi="Times New Roman"/>
          <w:sz w:val="28"/>
        </w:rPr>
        <w:t>включаемые в соглашение:</w:t>
      </w:r>
    </w:p>
    <w:p w14:paraId="78000000">
      <w:pPr>
        <w:spacing w:after="0" w:line="240" w:lineRule="auto"/>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b w:val="0"/>
          <w:i w:val="0"/>
          <w:caps w:val="0"/>
          <w:color w:val="000000"/>
          <w:spacing w:val="0"/>
          <w:sz w:val="28"/>
        </w:rPr>
        <w:t>согласие получателя субсидии (участника отбора)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недостижении согласия по новым условиям;</w:t>
      </w:r>
    </w:p>
    <w:p w14:paraId="79000000">
      <w:pPr>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принятие получателем субсидии обязательства предостав</w:t>
      </w:r>
      <w:r>
        <w:rPr>
          <w:rFonts w:ascii="Times New Roman" w:hAnsi="Times New Roman"/>
          <w:sz w:val="28"/>
        </w:rPr>
        <w:t>л</w:t>
      </w:r>
      <w:r>
        <w:rPr>
          <w:rFonts w:ascii="Times New Roman" w:hAnsi="Times New Roman"/>
          <w:sz w:val="28"/>
        </w:rPr>
        <w:t>ять</w:t>
      </w:r>
      <w:r>
        <w:rPr>
          <w:rFonts w:ascii="Times New Roman" w:hAnsi="Times New Roman"/>
          <w:sz w:val="28"/>
        </w:rPr>
        <w:t xml:space="preserve"> </w:t>
      </w:r>
      <w:r>
        <w:rPr>
          <w:rFonts w:ascii="Times New Roman" w:hAnsi="Times New Roman"/>
          <w:sz w:val="28"/>
        </w:rPr>
        <w:t>дос</w:t>
      </w:r>
      <w:r>
        <w:rPr>
          <w:rFonts w:ascii="Times New Roman" w:hAnsi="Times New Roman"/>
          <w:sz w:val="28"/>
        </w:rPr>
        <w:t>туп Министерству на место реализации Проекта для осуществления проверок фактической реализации Проекта и составления акта проверки</w:t>
      </w:r>
      <w:r>
        <w:rPr>
          <w:rFonts w:ascii="Times New Roman" w:hAnsi="Times New Roman"/>
          <w:strike w:val="0"/>
          <w:color w:val="000000"/>
          <w:sz w:val="28"/>
        </w:rPr>
        <w:t>, в</w:t>
      </w:r>
      <w:r>
        <w:rPr>
          <w:rFonts w:ascii="Times New Roman" w:hAnsi="Times New Roman"/>
          <w:strike w:val="0"/>
          <w:color w:val="000000"/>
          <w:sz w:val="28"/>
        </w:rPr>
        <w:t xml:space="preserve"> порядке, предусмотренном частями </w:t>
      </w:r>
      <w:r>
        <w:rPr>
          <w:rFonts w:ascii="Times New Roman" w:hAnsi="Times New Roman"/>
          <w:strike w:val="0"/>
          <w:color w:val="000000"/>
          <w:sz w:val="28"/>
        </w:rPr>
        <w:t>44 и 45</w:t>
      </w:r>
      <w:r>
        <w:rPr>
          <w:rFonts w:ascii="Times New Roman" w:hAnsi="Times New Roman"/>
          <w:strike w:val="0"/>
          <w:color w:val="000000"/>
          <w:sz w:val="28"/>
        </w:rPr>
        <w:t xml:space="preserve"> настоящего </w:t>
      </w:r>
      <w:r>
        <w:rPr>
          <w:rFonts w:ascii="Times New Roman" w:hAnsi="Times New Roman"/>
          <w:b w:val="0"/>
          <w:strike w:val="0"/>
          <w:color w:val="000000"/>
          <w:sz w:val="28"/>
        </w:rPr>
        <w:t>Порядка</w:t>
      </w:r>
      <w:r>
        <w:rPr>
          <w:rFonts w:ascii="Times New Roman" w:hAnsi="Times New Roman"/>
          <w:sz w:val="28"/>
        </w:rPr>
        <w:t>.</w:t>
      </w:r>
    </w:p>
    <w:p w14:paraId="7A00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w:t>
      </w:r>
      <w:r>
        <w:rPr>
          <w:rFonts w:ascii="Times New Roman" w:hAnsi="Times New Roman"/>
          <w:sz w:val="28"/>
        </w:rPr>
        <w:t>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7B00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sz w:val="28"/>
        </w:rPr>
        <w:t xml:space="preserve"> Результат предоставления субсидии – реализованный Проект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p w14:paraId="7C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 xml:space="preserve"> Значение результата предоставления субсидии устанавливается соглашением. </w:t>
      </w:r>
    </w:p>
    <w:p w14:paraId="7D000000">
      <w:pPr>
        <w:spacing w:after="0" w:line="240" w:lineRule="auto"/>
        <w:ind w:firstLine="709" w:left="0"/>
        <w:jc w:val="both"/>
        <w:rPr>
          <w:b w:val="0"/>
        </w:rPr>
      </w:pPr>
      <w:r>
        <w:rPr>
          <w:rFonts w:ascii="Times New Roman" w:hAnsi="Times New Roman"/>
          <w:sz w:val="28"/>
        </w:rPr>
        <w:t>22.</w:t>
      </w:r>
      <w:r>
        <w:rPr>
          <w:rFonts w:ascii="Times New Roman" w:hAnsi="Times New Roman"/>
          <w:sz w:val="28"/>
        </w:rPr>
        <w:t xml:space="preserve"> По результатам отбора с победителем (победителями) отбора заключается соглашение в системе «Электронный бюджет»</w:t>
      </w:r>
      <w:r>
        <w:rPr>
          <w:rFonts w:ascii="Times New Roman" w:hAnsi="Times New Roman"/>
          <w:sz w:val="28"/>
        </w:rPr>
        <w:t xml:space="preserve"> </w:t>
      </w:r>
      <w:r>
        <w:rPr>
          <w:rFonts w:ascii="Times New Roman" w:hAnsi="Times New Roman"/>
          <w:b w:val="0"/>
          <w:sz w:val="28"/>
        </w:rPr>
        <w:t>(при наличии технической возможности)</w:t>
      </w:r>
      <w:r>
        <w:rPr>
          <w:rFonts w:ascii="Times New Roman" w:hAnsi="Times New Roman"/>
          <w:sz w:val="28"/>
        </w:rPr>
        <w:t xml:space="preserve"> в порядке и сроки, установленные частью</w:t>
      </w:r>
      <w:r>
        <w:rPr>
          <w:rFonts w:ascii="Times New Roman" w:hAnsi="Times New Roman"/>
          <w:sz w:val="28"/>
        </w:rPr>
        <w:t xml:space="preserve"> </w:t>
      </w:r>
      <w:r>
        <w:rPr>
          <w:rFonts w:ascii="Times New Roman" w:hAnsi="Times New Roman"/>
          <w:sz w:val="28"/>
        </w:rPr>
        <w:t>23</w:t>
      </w:r>
      <w:r>
        <w:rPr>
          <w:rFonts w:ascii="Times New Roman" w:hAnsi="Times New Roman"/>
          <w:sz w:val="28"/>
        </w:rPr>
        <w:t xml:space="preserve"> настоящего Порядка.</w:t>
      </w:r>
    </w:p>
    <w:p w14:paraId="7E000000">
      <w:pPr>
        <w:spacing w:after="0" w:line="240" w:lineRule="auto"/>
        <w:ind w:firstLine="709" w:left="0"/>
        <w:jc w:val="both"/>
        <w:rPr>
          <w:rFonts w:ascii="Times New Roman" w:hAnsi="Times New Roman"/>
          <w:strike w:val="1"/>
          <w:sz w:val="28"/>
        </w:rPr>
      </w:pPr>
      <w:r>
        <w:rPr>
          <w:rFonts w:ascii="Times New Roman" w:hAnsi="Times New Roman"/>
          <w:sz w:val="28"/>
        </w:rPr>
        <w:t>23.</w:t>
      </w:r>
      <w:r>
        <w:rPr>
          <w:rFonts w:ascii="Times New Roman" w:hAnsi="Times New Roman"/>
          <w:sz w:val="28"/>
        </w:rPr>
        <w:t xml:space="preserve"> Заключение соглашения осуществляется в следующем порядке и сроки:</w:t>
      </w:r>
    </w:p>
    <w:p w14:paraId="7F000000">
      <w:pPr>
        <w:spacing w:after="0" w:line="240" w:lineRule="auto"/>
        <w:ind w:firstLine="709" w:left="0"/>
        <w:jc w:val="both"/>
        <w:rPr>
          <w:rFonts w:ascii="Times New Roman" w:hAnsi="Times New Roman"/>
          <w:strike w:val="1"/>
          <w:sz w:val="28"/>
        </w:rPr>
      </w:pPr>
      <w:r>
        <w:rPr>
          <w:rFonts w:ascii="Times New Roman" w:hAnsi="Times New Roman"/>
          <w:sz w:val="28"/>
        </w:rPr>
        <w:t xml:space="preserve">1) Министерство в течение 20 рабочих дней со дня формирования на </w:t>
      </w:r>
      <w:r>
        <w:rPr>
          <w:rFonts w:ascii="Times New Roman" w:hAnsi="Times New Roman"/>
          <w:sz w:val="28"/>
        </w:rPr>
        <w:t xml:space="preserve">едином портале протокола подведения итогов отбора в соответствии с частью </w:t>
      </w:r>
      <w:r>
        <w:rPr>
          <w:rFonts w:ascii="Times New Roman" w:hAnsi="Times New Roman"/>
          <w:sz w:val="28"/>
        </w:rPr>
        <w:t>114</w:t>
      </w:r>
      <w:r>
        <w:rPr>
          <w:rFonts w:ascii="Times New Roman" w:hAnsi="Times New Roman"/>
          <w:sz w:val="28"/>
        </w:rPr>
        <w:t xml:space="preserve"> настоящего Порядка размещает проект соглашения в системе «Эле</w:t>
      </w:r>
      <w:r>
        <w:rPr>
          <w:rFonts w:ascii="Times New Roman" w:hAnsi="Times New Roman"/>
          <w:sz w:val="28"/>
        </w:rPr>
        <w:t>ктронный бюджет»;</w:t>
      </w:r>
    </w:p>
    <w:p w14:paraId="80000000">
      <w:pPr>
        <w:spacing w:after="0" w:line="240" w:lineRule="auto"/>
        <w:ind w:firstLine="709" w:left="0"/>
        <w:jc w:val="both"/>
        <w:rPr>
          <w:rFonts w:ascii="Times New Roman" w:hAnsi="Times New Roman"/>
          <w:strike w:val="1"/>
          <w:sz w:val="28"/>
        </w:rPr>
      </w:pPr>
      <w:r>
        <w:rPr>
          <w:rFonts w:ascii="Times New Roman" w:hAnsi="Times New Roman"/>
          <w:sz w:val="28"/>
        </w:rPr>
        <w:t xml:space="preserve">2) получатель субсидии в течение 10 рабочих дней со дня </w:t>
      </w:r>
      <w:r>
        <w:rPr>
          <w:rFonts w:ascii="Times New Roman" w:hAnsi="Times New Roman"/>
          <w:color w:val="000000"/>
          <w:sz w:val="28"/>
        </w:rPr>
        <w:t>размещения проекта соглашения</w:t>
      </w:r>
      <w:r>
        <w:rPr>
          <w:rFonts w:ascii="Times New Roman" w:hAnsi="Times New Roman"/>
          <w:sz w:val="28"/>
        </w:rPr>
        <w:t xml:space="preserve"> </w:t>
      </w:r>
      <w:r>
        <w:rPr>
          <w:rFonts w:ascii="Times New Roman" w:hAnsi="Times New Roman"/>
          <w:sz w:val="28"/>
        </w:rPr>
        <w:t xml:space="preserve">в системе «Электронный бюджет» </w:t>
      </w:r>
      <w:r>
        <w:rPr>
          <w:rFonts w:ascii="Times New Roman" w:hAnsi="Times New Roman"/>
          <w:sz w:val="28"/>
        </w:rPr>
        <w:t>подписывает соглашение усиленной квалифицированной электронной подписью</w:t>
      </w:r>
      <w:r>
        <w:rPr>
          <w:rFonts w:ascii="Times New Roman" w:hAnsi="Times New Roman"/>
          <w:sz w:val="28"/>
        </w:rPr>
        <w:t>;</w:t>
      </w:r>
    </w:p>
    <w:p w14:paraId="81000000">
      <w:pPr>
        <w:spacing w:after="0" w:line="240" w:lineRule="auto"/>
        <w:ind w:firstLine="709" w:left="0"/>
        <w:jc w:val="both"/>
        <w:rPr>
          <w:rFonts w:ascii="Times New Roman" w:hAnsi="Times New Roman"/>
          <w:strike w:val="1"/>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r>
        <w:rPr>
          <w:rFonts w:ascii="Times New Roman" w:hAnsi="Times New Roman"/>
          <w:strike w:val="0"/>
          <w:sz w:val="28"/>
        </w:rPr>
        <w:t>.</w:t>
      </w:r>
    </w:p>
    <w:p w14:paraId="82000000">
      <w:pPr>
        <w:spacing w:after="0" w:line="240" w:lineRule="auto"/>
        <w:ind w:firstLine="709" w:left="0"/>
        <w:jc w:val="both"/>
        <w:rPr>
          <w:rFonts w:ascii="Times New Roman" w:hAnsi="Times New Roman"/>
          <w:strike w:val="1"/>
          <w:sz w:val="28"/>
        </w:rPr>
      </w:pPr>
      <w:r>
        <w:rPr>
          <w:rFonts w:ascii="Times New Roman" w:hAnsi="Times New Roman"/>
          <w:sz w:val="28"/>
        </w:rPr>
        <w:t xml:space="preserve">24. </w:t>
      </w:r>
      <w:r>
        <w:rPr>
          <w:rFonts w:ascii="Times New Roman" w:hAnsi="Times New Roman"/>
          <w:sz w:val="28"/>
        </w:rPr>
        <w:t xml:space="preserve">Участник отбора признается уклонившимся от подписания соглашения в случае </w:t>
      </w:r>
      <w:r>
        <w:rPr>
          <w:rFonts w:ascii="Times New Roman" w:hAnsi="Times New Roman"/>
          <w:sz w:val="28"/>
        </w:rPr>
        <w:t>неподписания</w:t>
      </w:r>
      <w:r>
        <w:rPr>
          <w:rFonts w:ascii="Times New Roman" w:hAnsi="Times New Roman"/>
          <w:sz w:val="28"/>
        </w:rPr>
        <w:t xml:space="preserve"> соглашения в сроки, указанные в пункте 2 части</w:t>
      </w:r>
      <w:r>
        <w:rPr>
          <w:rFonts w:ascii="Times New Roman" w:hAnsi="Times New Roman"/>
          <w:sz w:val="28"/>
        </w:rPr>
        <w:t xml:space="preserve"> 23 настоящего Порядка.</w:t>
      </w:r>
      <w:r>
        <w:rPr>
          <w:rFonts w:ascii="Times New Roman" w:hAnsi="Times New Roman"/>
          <w:sz w:val="28"/>
        </w:rPr>
        <w:t xml:space="preserve"> </w:t>
      </w:r>
    </w:p>
    <w:p w14:paraId="83000000">
      <w:pPr>
        <w:spacing w:after="0" w:line="240" w:lineRule="auto"/>
        <w:ind w:firstLine="709" w:left="0"/>
        <w:jc w:val="both"/>
        <w:rPr>
          <w:rFonts w:ascii="Times New Roman" w:hAnsi="Times New Roman"/>
          <w:strike w:val="1"/>
          <w:sz w:val="28"/>
        </w:rPr>
      </w:pPr>
      <w:r>
        <w:rPr>
          <w:rFonts w:ascii="Times New Roman" w:hAnsi="Times New Roman"/>
          <w:sz w:val="28"/>
        </w:rPr>
        <w:t>25.</w:t>
      </w:r>
      <w:r>
        <w:rPr>
          <w:rFonts w:ascii="Times New Roman" w:hAnsi="Times New Roman"/>
          <w:sz w:val="28"/>
        </w:rPr>
        <w:t xml:space="preserve"> Перечисление субсидии участнику отбора, признанному победителем отбора, осуществляется Министерством в течение 10 рабочих дней со дня подписания соглашения</w:t>
      </w:r>
      <w:r>
        <w:rPr>
          <w:rFonts w:ascii="Times New Roman" w:hAnsi="Times New Roman"/>
          <w:sz w:val="28"/>
        </w:rPr>
        <w:t>,</w:t>
      </w:r>
      <w:r>
        <w:rPr>
          <w:rFonts w:ascii="Times New Roman" w:hAnsi="Times New Roman"/>
          <w:sz w:val="28"/>
        </w:rPr>
        <w:t xml:space="preserve"> на расчетный или корреспондентский счет участника отбора, признанного победителем, открытый в учреждениях Центрального банка Российской Федерации или кредитных организациях, реквизиты которого указаны в соглашении</w:t>
      </w:r>
      <w:r>
        <w:rPr>
          <w:rFonts w:ascii="Times New Roman" w:hAnsi="Times New Roman"/>
          <w:sz w:val="28"/>
        </w:rPr>
        <w:t>.</w:t>
      </w:r>
    </w:p>
    <w:p w14:paraId="84000000">
      <w:pPr>
        <w:spacing w:line="240" w:lineRule="auto"/>
        <w:ind w:firstLine="709" w:left="0" w:right="-2"/>
        <w:jc w:val="both"/>
        <w:rPr>
          <w:rFonts w:ascii="Times New Roman" w:hAnsi="Times New Roman"/>
          <w:sz w:val="28"/>
        </w:rPr>
      </w:pPr>
      <w:r>
        <w:rPr>
          <w:rFonts w:ascii="Times New Roman" w:hAnsi="Times New Roman"/>
          <w:sz w:val="28"/>
        </w:rPr>
        <w:t>26.</w:t>
      </w:r>
      <w:r>
        <w:rPr>
          <w:rFonts w:ascii="Times New Roman" w:hAnsi="Times New Roman"/>
          <w:sz w:val="28"/>
        </w:rPr>
        <w:t xml:space="preserve"> Р</w:t>
      </w:r>
      <w:r>
        <w:rPr>
          <w:rFonts w:ascii="Times New Roman" w:hAnsi="Times New Roman"/>
          <w:sz w:val="28"/>
        </w:rPr>
        <w:t>азмер субсидии определяется по следующей формуле:</w:t>
      </w:r>
    </w:p>
    <w:p w14:paraId="85000000">
      <w:pPr>
        <w:spacing w:line="240" w:lineRule="auto"/>
        <w:ind w:right="-2"/>
        <w:jc w:val="center"/>
        <w:rPr>
          <w:rFonts w:ascii="Times New Roman" w:hAnsi="Times New Roman"/>
          <w:sz w:val="28"/>
        </w:rPr>
      </w:pPr>
      <w:r>
        <w:rPr>
          <w:rFonts w:ascii="Times New Roman" w:hAnsi="Times New Roman"/>
          <w:sz w:val="28"/>
        </w:rPr>
        <w:t>V</w:t>
      </w:r>
      <w:r>
        <w:rPr>
          <w:rFonts w:ascii="Times New Roman" w:hAnsi="Times New Roman"/>
          <w:sz w:val="26"/>
          <w:vertAlign w:val="subscript"/>
        </w:rPr>
        <w:t>i</w:t>
      </w:r>
      <w:r>
        <w:rPr>
          <w:rFonts w:ascii="Times New Roman" w:hAnsi="Times New Roman"/>
          <w:sz w:val="26"/>
          <w:vertAlign w:val="subscript"/>
        </w:rPr>
        <w:t xml:space="preserve"> </w:t>
      </w:r>
      <w:r>
        <w:rPr>
          <w:rFonts w:ascii="Times New Roman" w:hAnsi="Times New Roman"/>
          <w:sz w:val="28"/>
        </w:rPr>
        <w:t>= S × 70</w:t>
      </w:r>
      <w:r>
        <w:rPr>
          <w:rFonts w:ascii="Times New Roman" w:hAnsi="Times New Roman"/>
          <w:sz w:val="28"/>
        </w:rPr>
        <w:t xml:space="preserve"> </w:t>
      </w:r>
      <w:r>
        <w:rPr>
          <w:rFonts w:ascii="Times New Roman" w:hAnsi="Times New Roman"/>
          <w:sz w:val="28"/>
        </w:rPr>
        <w:t>%, где:</w:t>
      </w:r>
    </w:p>
    <w:p w14:paraId="86000000">
      <w:pPr>
        <w:spacing w:after="0" w:line="240" w:lineRule="auto"/>
        <w:ind w:firstLine="709" w:left="0" w:right="-2"/>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размер субсидии из краевого бюджета, предоставленный i-тому получателю субсидии</w:t>
      </w:r>
      <w:r>
        <w:rPr>
          <w:rFonts w:ascii="Times New Roman" w:hAnsi="Times New Roman"/>
          <w:sz w:val="28"/>
        </w:rPr>
        <w:t xml:space="preserve"> </w:t>
      </w:r>
      <w:r>
        <w:rPr>
          <w:rFonts w:ascii="Times New Roman" w:hAnsi="Times New Roman"/>
          <w:b w:val="0"/>
          <w:sz w:val="28"/>
        </w:rPr>
        <w:t>на финансовое обеспечение затрат по созданию объектов, используемых для организации пребывания (ночлега</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на территории Камчатского края</w:t>
      </w:r>
      <w:r>
        <w:rPr>
          <w:rFonts w:ascii="Times New Roman" w:hAnsi="Times New Roman"/>
          <w:b w:val="0"/>
          <w:sz w:val="28"/>
        </w:rPr>
        <w:t>,</w:t>
      </w:r>
      <w:r>
        <w:rPr>
          <w:rFonts w:ascii="Times New Roman" w:hAnsi="Times New Roman"/>
          <w:b w:val="1"/>
          <w:sz w:val="28"/>
        </w:rPr>
        <w:t xml:space="preserve"> </w:t>
      </w:r>
      <w:r>
        <w:rPr>
          <w:rFonts w:ascii="Times New Roman" w:hAnsi="Times New Roman"/>
          <w:strike w:val="0"/>
          <w:sz w:val="28"/>
        </w:rPr>
        <w:t>но не более суммы,</w:t>
      </w:r>
      <w:r>
        <w:rPr>
          <w:rFonts w:ascii="Times New Roman" w:hAnsi="Times New Roman"/>
          <w:strike w:val="0"/>
          <w:sz w:val="28"/>
        </w:rPr>
        <w:t xml:space="preserve"> </w:t>
      </w:r>
      <w:r>
        <w:rPr>
          <w:rFonts w:ascii="Times New Roman" w:hAnsi="Times New Roman"/>
          <w:strike w:val="0"/>
          <w:sz w:val="28"/>
        </w:rPr>
        <w:t>указанной в части</w:t>
      </w:r>
      <w:r>
        <w:rPr>
          <w:rFonts w:ascii="Times New Roman" w:hAnsi="Times New Roman"/>
          <w:strike w:val="0"/>
          <w:sz w:val="28"/>
        </w:rPr>
        <w:t xml:space="preserve"> </w:t>
      </w:r>
      <w:r>
        <w:rPr>
          <w:rFonts w:ascii="Times New Roman" w:hAnsi="Times New Roman"/>
          <w:strike w:val="0"/>
          <w:sz w:val="28"/>
        </w:rPr>
        <w:t xml:space="preserve">9 </w:t>
      </w:r>
      <w:r>
        <w:rPr>
          <w:rFonts w:ascii="Times New Roman" w:hAnsi="Times New Roman"/>
          <w:strike w:val="0"/>
          <w:sz w:val="28"/>
        </w:rPr>
        <w:t>настоящего Порядка</w:t>
      </w:r>
      <w:r>
        <w:rPr>
          <w:rFonts w:ascii="Times New Roman" w:hAnsi="Times New Roman"/>
          <w:sz w:val="28"/>
        </w:rPr>
        <w:t>;</w:t>
      </w:r>
    </w:p>
    <w:p w14:paraId="87000000">
      <w:pPr>
        <w:spacing w:after="0" w:line="240" w:lineRule="auto"/>
        <w:ind w:firstLine="709" w:left="0"/>
        <w:jc w:val="both"/>
        <w:rPr>
          <w:rFonts w:ascii="Times New Roman" w:hAnsi="Times New Roman"/>
          <w:sz w:val="28"/>
        </w:rPr>
      </w:pPr>
      <w:r>
        <w:rPr>
          <w:rFonts w:ascii="Times New Roman" w:hAnsi="Times New Roman"/>
          <w:sz w:val="28"/>
        </w:rPr>
        <w:t>S – общая стоимость Проекта;</w:t>
      </w:r>
    </w:p>
    <w:p w14:paraId="88000000">
      <w:pPr>
        <w:spacing w:after="0" w:line="240" w:lineRule="auto"/>
        <w:ind w:firstLine="709" w:left="0"/>
        <w:jc w:val="both"/>
        <w:rPr>
          <w:rFonts w:ascii="Times New Roman" w:hAnsi="Times New Roman"/>
          <w:sz w:val="28"/>
        </w:rPr>
      </w:pPr>
      <w:r>
        <w:rPr>
          <w:rFonts w:ascii="Times New Roman" w:hAnsi="Times New Roman"/>
          <w:sz w:val="28"/>
        </w:rPr>
        <w:t>70 % – объем</w:t>
      </w:r>
      <w:r>
        <w:rPr>
          <w:rFonts w:ascii="Times New Roman" w:hAnsi="Times New Roman"/>
          <w:sz w:val="28"/>
        </w:rPr>
        <w:t xml:space="preserve"> </w:t>
      </w:r>
      <w:r>
        <w:rPr>
          <w:rFonts w:ascii="Times New Roman" w:hAnsi="Times New Roman"/>
          <w:sz w:val="28"/>
        </w:rPr>
        <w:t>финансового обеспечения</w:t>
      </w:r>
      <w:r>
        <w:rPr>
          <w:rFonts w:ascii="Times New Roman" w:hAnsi="Times New Roman"/>
          <w:sz w:val="28"/>
        </w:rPr>
        <w:t xml:space="preserve"> части затрат получателя субсидии, связанных с реализацией Проекта, за счет средств краевого бюджета.</w:t>
      </w:r>
    </w:p>
    <w:p w14:paraId="89000000">
      <w:pPr>
        <w:spacing w:after="0" w:line="240" w:lineRule="auto"/>
        <w:ind w:firstLine="709" w:left="0"/>
        <w:jc w:val="both"/>
        <w:rPr>
          <w:rFonts w:ascii="Times New Roman" w:hAnsi="Times New Roman"/>
          <w:sz w:val="28"/>
        </w:rPr>
      </w:pPr>
      <w:r>
        <w:rPr>
          <w:rFonts w:ascii="Times New Roman" w:hAnsi="Times New Roman"/>
          <w:sz w:val="28"/>
        </w:rPr>
        <w:t>27.</w:t>
      </w:r>
      <w:r>
        <w:rPr>
          <w:rFonts w:ascii="Times New Roman" w:hAnsi="Times New Roman"/>
          <w:sz w:val="28"/>
        </w:rPr>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8A000000">
      <w:pPr>
        <w:widowControl w:val="0"/>
        <w:spacing w:after="0" w:line="240" w:lineRule="auto"/>
        <w:ind w:firstLine="709" w:left="0"/>
        <w:jc w:val="both"/>
        <w:rPr>
          <w:rFonts w:ascii="Times New Roman" w:hAnsi="Times New Roman"/>
          <w:sz w:val="28"/>
        </w:rPr>
      </w:pPr>
      <w:r>
        <w:rPr>
          <w:rFonts w:ascii="Times New Roman" w:hAnsi="Times New Roman"/>
          <w:sz w:val="28"/>
        </w:rPr>
        <w:t>28.</w:t>
      </w:r>
      <w:r>
        <w:rPr>
          <w:rFonts w:ascii="Times New Roman" w:hAnsi="Times New Roman"/>
          <w:sz w:val="28"/>
        </w:rPr>
        <w:t xml:space="preserve"> В случаях, предусмотренных законодательством Российской Федерации и</w:t>
      </w:r>
      <w:r>
        <w:rPr>
          <w:rFonts w:ascii="Times New Roman" w:hAnsi="Times New Roman"/>
          <w:sz w:val="28"/>
        </w:rPr>
        <w:t xml:space="preserve">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соответствии с типовой формой, установленной Министерством финансов Российской Федерации в системе «Электронный бюджет».</w:t>
      </w:r>
    </w:p>
    <w:p w14:paraId="8B000000">
      <w:pPr>
        <w:widowControl w:val="0"/>
        <w:spacing w:after="0" w:line="240" w:lineRule="auto"/>
        <w:ind w:firstLine="709" w:left="0"/>
        <w:jc w:val="both"/>
        <w:rPr>
          <w:rFonts w:ascii="Times New Roman" w:hAnsi="Times New Roman"/>
          <w:sz w:val="28"/>
        </w:rPr>
      </w:pPr>
      <w:r>
        <w:rPr>
          <w:rFonts w:ascii="Times New Roman" w:hAnsi="Times New Roman"/>
          <w:sz w:val="28"/>
        </w:rPr>
        <w:t>29.</w:t>
      </w:r>
      <w:r>
        <w:rPr>
          <w:rFonts w:ascii="Times New Roman" w:hAnsi="Times New Roman"/>
          <w:sz w:val="28"/>
        </w:rPr>
        <w:t xml:space="preserve"> М</w:t>
      </w:r>
      <w:r>
        <w:rPr>
          <w:rFonts w:ascii="Times New Roman" w:hAnsi="Times New Roman"/>
          <w:sz w:val="28"/>
        </w:rPr>
        <w:t>инистерство в течение 5 рабочих дней со дня принятия решения о заключении дополнительного соглашения к соглашению уведомляет получателя субсидии о данном намерении посредством почтового отправления, нарочным способом, на адрес электронной почты или иным способом, обеспечивающим подтверждение получения ука</w:t>
      </w:r>
      <w:r>
        <w:rPr>
          <w:rFonts w:ascii="Times New Roman" w:hAnsi="Times New Roman"/>
          <w:sz w:val="28"/>
        </w:rPr>
        <w:t>занного требования</w:t>
      </w:r>
      <w:r>
        <w:rPr>
          <w:rFonts w:ascii="Times New Roman" w:hAnsi="Times New Roman"/>
          <w:b w:val="0"/>
          <w:i w:val="0"/>
          <w:caps w:val="0"/>
          <w:color w:val="000000"/>
          <w:spacing w:val="0"/>
          <w:sz w:val="28"/>
        </w:rPr>
        <w:t>,</w:t>
      </w:r>
      <w:r>
        <w:rPr>
          <w:rFonts w:ascii="Times New Roman" w:hAnsi="Times New Roman"/>
          <w:b w:val="0"/>
          <w:i w:val="0"/>
          <w:caps w:val="0"/>
          <w:color w:val="000000"/>
          <w:spacing w:val="0"/>
          <w:sz w:val="28"/>
        </w:rPr>
        <w:t xml:space="preserve"> в том числе посредством использования системы «Электронный бюджет</w:t>
      </w:r>
      <w:r>
        <w:rPr>
          <w:rFonts w:ascii="Times New Roman" w:hAnsi="Times New Roman"/>
          <w:b w:val="0"/>
          <w:i w:val="0"/>
          <w:caps w:val="0"/>
          <w:color w:val="000000"/>
          <w:spacing w:val="0"/>
          <w:sz w:val="28"/>
        </w:rPr>
        <w:t>».</w:t>
      </w:r>
    </w:p>
    <w:p w14:paraId="8C000000">
      <w:pPr>
        <w:widowControl w:val="0"/>
        <w:spacing w:after="0" w:line="240" w:lineRule="auto"/>
        <w:ind w:firstLine="709" w:left="0"/>
        <w:jc w:val="both"/>
        <w:rPr>
          <w:rFonts w:ascii="Times New Roman" w:hAnsi="Times New Roman"/>
          <w:sz w:val="28"/>
        </w:rPr>
      </w:pPr>
      <w:r>
        <w:rPr>
          <w:rFonts w:ascii="Times New Roman" w:hAnsi="Times New Roman"/>
          <w:sz w:val="28"/>
        </w:rPr>
        <w:t>30.</w:t>
      </w:r>
      <w:r>
        <w:rPr>
          <w:rFonts w:ascii="Times New Roman" w:hAnsi="Times New Roman"/>
          <w:sz w:val="28"/>
        </w:rPr>
        <w:t xml:space="preserve"> Получатель субсидии в течение 5 рабочих дней со дня получения указанного уведомления, но не позднее 20 декабря соответствующего финансового года, организует подписание дополнительного соглашения в системе «Электронный бюд</w:t>
      </w:r>
      <w:r>
        <w:rPr>
          <w:rFonts w:ascii="Times New Roman" w:hAnsi="Times New Roman"/>
          <w:sz w:val="28"/>
        </w:rPr>
        <w:t>жет»</w:t>
      </w:r>
      <w:r>
        <w:rPr>
          <w:rFonts w:ascii="Times New Roman" w:hAnsi="Times New Roman"/>
          <w:sz w:val="28"/>
        </w:rPr>
        <w:t xml:space="preserve"> </w:t>
      </w:r>
      <w:r>
        <w:rPr>
          <w:rFonts w:ascii="Times New Roman" w:hAnsi="Times New Roman"/>
          <w:sz w:val="28"/>
        </w:rPr>
        <w:t>усиленной квалифицированной</w:t>
      </w:r>
      <w:r>
        <w:rPr>
          <w:rFonts w:ascii="Times New Roman" w:hAnsi="Times New Roman"/>
          <w:sz w:val="28"/>
        </w:rPr>
        <w:t xml:space="preserve"> электронной</w:t>
      </w:r>
      <w:r>
        <w:rPr>
          <w:rFonts w:ascii="Times New Roman" w:hAnsi="Times New Roman"/>
          <w:sz w:val="28"/>
        </w:rPr>
        <w:t xml:space="preserve"> подписью</w:t>
      </w:r>
      <w:r>
        <w:rPr>
          <w:rFonts w:ascii="Times New Roman" w:hAnsi="Times New Roman"/>
          <w:sz w:val="28"/>
        </w:rPr>
        <w:t>.</w:t>
      </w:r>
    </w:p>
    <w:p w14:paraId="8D000000">
      <w:pPr>
        <w:widowControl w:val="0"/>
        <w:spacing w:after="0" w:line="240" w:lineRule="auto"/>
        <w:ind w:firstLine="709" w:left="0"/>
        <w:jc w:val="both"/>
        <w:rPr>
          <w:rFonts w:ascii="Times New Roman" w:hAnsi="Times New Roman"/>
          <w:sz w:val="28"/>
        </w:rPr>
      </w:pPr>
      <w:r>
        <w:rPr>
          <w:rFonts w:ascii="Times New Roman" w:hAnsi="Times New Roman"/>
          <w:sz w:val="28"/>
        </w:rPr>
        <w:t>31.</w:t>
      </w:r>
      <w:r>
        <w:rPr>
          <w:rFonts w:ascii="Times New Roman" w:hAnsi="Times New Roman"/>
          <w:sz w:val="28"/>
        </w:rPr>
        <w:t xml:space="preserve"> Министерство в течение 5 рабочих дней со дня подписания </w:t>
      </w:r>
      <w:r>
        <w:rPr>
          <w:rFonts w:ascii="Times New Roman" w:hAnsi="Times New Roman"/>
          <w:sz w:val="28"/>
        </w:rPr>
        <w:t>п</w:t>
      </w:r>
      <w:r>
        <w:rPr>
          <w:rFonts w:ascii="Times New Roman" w:hAnsi="Times New Roman"/>
          <w:sz w:val="28"/>
        </w:rPr>
        <w:t>олучателем субсидии дополнительного соглашения к соглашению осуществляет его подписание в системе «Электронный бюджет»</w:t>
      </w:r>
      <w:r>
        <w:rPr>
          <w:rFonts w:ascii="Times New Roman" w:hAnsi="Times New Roman"/>
          <w:sz w:val="28"/>
        </w:rPr>
        <w:t xml:space="preserve"> </w:t>
      </w:r>
      <w:r>
        <w:rPr>
          <w:rFonts w:ascii="Times New Roman" w:hAnsi="Times New Roman"/>
          <w:sz w:val="28"/>
        </w:rPr>
        <w:t xml:space="preserve">усиленной квалифицированной </w:t>
      </w:r>
      <w:r>
        <w:rPr>
          <w:rFonts w:ascii="Times New Roman" w:hAnsi="Times New Roman"/>
          <w:sz w:val="28"/>
        </w:rPr>
        <w:t>электронной</w:t>
      </w:r>
      <w:r>
        <w:rPr>
          <w:rFonts w:ascii="Times New Roman" w:hAnsi="Times New Roman"/>
          <w:sz w:val="28"/>
        </w:rPr>
        <w:t xml:space="preserve"> подписью</w:t>
      </w:r>
      <w:r>
        <w:rPr>
          <w:rFonts w:ascii="Times New Roman" w:hAnsi="Times New Roman"/>
          <w:sz w:val="28"/>
        </w:rPr>
        <w:t>.</w:t>
      </w:r>
    </w:p>
    <w:p w14:paraId="8E000000">
      <w:pPr>
        <w:spacing w:after="0" w:line="240" w:lineRule="auto"/>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 xml:space="preserve"> При реорганизации получателя субси</w:t>
      </w:r>
      <w:r>
        <w:rPr>
          <w:rFonts w:ascii="Times New Roman" w:hAnsi="Times New Roman"/>
          <w:sz w:val="28"/>
        </w:rPr>
        <w:t>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8F000000">
      <w:pPr>
        <w:spacing w:after="0" w:line="240" w:lineRule="auto"/>
        <w:ind w:firstLine="709" w:left="0"/>
        <w:jc w:val="both"/>
        <w:rPr>
          <w:rFonts w:ascii="Times New Roman" w:hAnsi="Times New Roman"/>
          <w:sz w:val="28"/>
        </w:rPr>
      </w:pPr>
      <w:r>
        <w:rPr>
          <w:rFonts w:ascii="Times New Roman" w:hAnsi="Times New Roman"/>
          <w:sz w:val="28"/>
        </w:rPr>
        <w:t>33.</w:t>
      </w:r>
      <w:r>
        <w:rPr>
          <w:rFonts w:ascii="Times New Roman" w:hAnsi="Times New Roman"/>
          <w:sz w:val="28"/>
        </w:rPr>
        <w:t xml:space="preserve"> </w:t>
      </w:r>
      <w:r>
        <w:rPr>
          <w:rFonts w:ascii="Times New Roman" w:hAnsi="Times New Roman"/>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Камчатского края.</w:t>
      </w:r>
    </w:p>
    <w:p w14:paraId="90000000">
      <w:pPr>
        <w:spacing w:after="0" w:line="240" w:lineRule="auto"/>
        <w:ind w:firstLine="709" w:left="0"/>
        <w:jc w:val="both"/>
        <w:rPr>
          <w:rFonts w:ascii="Times New Roman" w:hAnsi="Times New Roman"/>
          <w:sz w:val="28"/>
        </w:rPr>
      </w:pPr>
      <w:r>
        <w:rPr>
          <w:rFonts w:ascii="Times New Roman" w:hAnsi="Times New Roman"/>
          <w:sz w:val="28"/>
        </w:rPr>
        <w:t>34.</w:t>
      </w:r>
      <w:r>
        <w:rPr>
          <w:rFonts w:ascii="Times New Roman" w:hAnsi="Times New Roman"/>
          <w:sz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91000000">
      <w:pPr>
        <w:spacing w:after="0" w:line="240" w:lineRule="auto"/>
        <w:ind w:firstLine="706" w:left="0"/>
        <w:jc w:val="both"/>
        <w:rPr>
          <w:rFonts w:ascii="Times New Roman" w:hAnsi="Times New Roman"/>
          <w:sz w:val="28"/>
        </w:rPr>
      </w:pPr>
      <w:r>
        <w:rPr>
          <w:rFonts w:ascii="Times New Roman" w:hAnsi="Times New Roman"/>
          <w:sz w:val="28"/>
        </w:rPr>
        <w:t>35.</w:t>
      </w:r>
      <w:r>
        <w:rPr>
          <w:rFonts w:ascii="Times New Roman" w:hAnsi="Times New Roman"/>
          <w:sz w:val="28"/>
        </w:rPr>
        <w:t xml:space="preserve"> </w:t>
      </w:r>
      <w:r>
        <w:rPr>
          <w:rFonts w:ascii="Times New Roman" w:hAnsi="Times New Roman"/>
          <w:sz w:val="28"/>
        </w:rPr>
        <w:t>Получатель субсидии представляет в Министерство в системе «Электронный бюджет»</w:t>
      </w:r>
      <w:r>
        <w:rPr>
          <w:rFonts w:ascii="Times New Roman" w:hAnsi="Times New Roman"/>
          <w:sz w:val="28"/>
        </w:rPr>
        <w:t>:</w:t>
      </w:r>
    </w:p>
    <w:p w14:paraId="92000000">
      <w:pPr>
        <w:spacing w:after="0" w:line="240" w:lineRule="auto"/>
        <w:ind w:firstLine="706" w:left="0"/>
        <w:jc w:val="both"/>
        <w:rPr>
          <w:rFonts w:ascii="Times New Roman" w:hAnsi="Times New Roman"/>
          <w:sz w:val="28"/>
        </w:rPr>
      </w:pPr>
      <w:r>
        <w:rPr>
          <w:rFonts w:ascii="Times New Roman" w:hAnsi="Times New Roman"/>
          <w:sz w:val="28"/>
        </w:rPr>
        <w:t xml:space="preserve">1) отчет о достижении значения результата предоставления субсидии, а также характеристик результата, не позднее 10-го рабочего дня месяца, следующего за отчетным кварталом </w:t>
      </w:r>
      <w:r>
        <w:rPr>
          <w:rFonts w:ascii="Times New Roman" w:hAnsi="Times New Roman"/>
          <w:sz w:val="28"/>
        </w:rPr>
        <w:t>по форме, предусмотренной типовой формой, установленной Министерством финансов Российской Федерации для соглашений</w:t>
      </w:r>
      <w:r>
        <w:rPr>
          <w:rFonts w:ascii="Times New Roman" w:hAnsi="Times New Roman"/>
          <w:sz w:val="28"/>
        </w:rPr>
        <w:t xml:space="preserve">; </w:t>
      </w:r>
    </w:p>
    <w:p w14:paraId="93000000">
      <w:pPr>
        <w:spacing w:after="0" w:line="240" w:lineRule="auto"/>
        <w:ind w:firstLine="709" w:left="0"/>
        <w:jc w:val="both"/>
        <w:rPr>
          <w:rFonts w:ascii="Times New Roman" w:hAnsi="Times New Roman"/>
          <w:sz w:val="28"/>
        </w:rPr>
      </w:pPr>
      <w:r>
        <w:rPr>
          <w:rFonts w:ascii="Times New Roman" w:hAnsi="Times New Roman"/>
          <w:sz w:val="28"/>
        </w:rPr>
        <w:t xml:space="preserve">2) отчет об осуществлении расходов, источником финансового обеспечения которых является субсидия, не позднее 10-го рабочего дня месяца, следующего за отчетным кварталом </w:t>
      </w:r>
      <w:r>
        <w:rPr>
          <w:rFonts w:ascii="Times New Roman" w:hAnsi="Times New Roman"/>
          <w:sz w:val="28"/>
        </w:rPr>
        <w:t>по форме, предусмотренной типовой формой, установленной Министерством финансов Российской Федерации для соглашений;</w:t>
      </w:r>
    </w:p>
    <w:p w14:paraId="94000000">
      <w:pPr>
        <w:spacing w:after="0" w:line="240" w:lineRule="auto"/>
        <w:ind w:firstLine="709" w:left="0"/>
        <w:jc w:val="both"/>
        <w:rPr>
          <w:rFonts w:ascii="Times New Roman" w:hAnsi="Times New Roman"/>
          <w:sz w:val="28"/>
        </w:rPr>
      </w:pPr>
      <w:r>
        <w:rPr>
          <w:rFonts w:ascii="Times New Roman" w:hAnsi="Times New Roman"/>
          <w:sz w:val="28"/>
        </w:rPr>
        <w:t>3) отчет об осуществление деятельности по предоставлению услуг в сфере туризма на территории Камчатского края, ежегодно в течение 2 лет начиная с года следующего за годом</w:t>
      </w:r>
      <w:r>
        <w:rPr>
          <w:rFonts w:ascii="Times New Roman" w:hAnsi="Times New Roman"/>
          <w:sz w:val="28"/>
        </w:rPr>
        <w:t xml:space="preserve"> </w:t>
      </w:r>
      <w:r>
        <w:rPr>
          <w:rFonts w:ascii="Times New Roman" w:hAnsi="Times New Roman"/>
          <w:sz w:val="28"/>
        </w:rPr>
        <w:t>реализации Проекта</w:t>
      </w:r>
      <w:r>
        <w:rPr>
          <w:rFonts w:ascii="Times New Roman" w:hAnsi="Times New Roman"/>
          <w:sz w:val="28"/>
        </w:rPr>
        <w:t>,</w:t>
      </w:r>
      <w:r>
        <w:rPr>
          <w:rFonts w:ascii="Times New Roman" w:hAnsi="Times New Roman"/>
          <w:sz w:val="28"/>
        </w:rPr>
        <w:t xml:space="preserve"> </w:t>
      </w:r>
      <w:r>
        <w:rPr>
          <w:rFonts w:ascii="Times New Roman" w:hAnsi="Times New Roman"/>
          <w:sz w:val="28"/>
        </w:rPr>
        <w:t>не позднее</w:t>
      </w:r>
      <w:r>
        <w:rPr>
          <w:rFonts w:ascii="Times New Roman" w:hAnsi="Times New Roman"/>
          <w:sz w:val="28"/>
        </w:rPr>
        <w:t xml:space="preserve">10-го рабочего дня месяца, следующего за отчетным годом, </w:t>
      </w:r>
      <w:r>
        <w:rPr>
          <w:rFonts w:ascii="Times New Roman" w:hAnsi="Times New Roman"/>
          <w:sz w:val="28"/>
        </w:rPr>
        <w:t>по форме установленной соглашением</w:t>
      </w:r>
      <w:r>
        <w:rPr>
          <w:rFonts w:ascii="Times New Roman" w:hAnsi="Times New Roman"/>
          <w:sz w:val="28"/>
        </w:rPr>
        <w:t>.</w:t>
      </w:r>
    </w:p>
    <w:p w14:paraId="95000000">
      <w:pPr>
        <w:tabs>
          <w:tab w:leader="none" w:pos="1276" w:val="left"/>
        </w:tabs>
        <w:spacing w:after="0" w:line="240" w:lineRule="auto"/>
        <w:ind w:firstLine="709" w:left="0" w:right="-2"/>
        <w:contextualSpacing w:val="1"/>
        <w:jc w:val="both"/>
        <w:rPr>
          <w:rFonts w:ascii="Times New Roman" w:hAnsi="Times New Roman"/>
          <w:sz w:val="28"/>
        </w:rPr>
      </w:pPr>
      <w:r>
        <w:rPr>
          <w:rFonts w:ascii="Times New Roman" w:hAnsi="Times New Roman"/>
          <w:sz w:val="28"/>
        </w:rPr>
        <w:t>36.</w:t>
      </w:r>
      <w:r>
        <w:rPr>
          <w:rFonts w:ascii="Times New Roman" w:hAnsi="Times New Roman"/>
          <w:sz w:val="28"/>
        </w:rPr>
        <w:t xml:space="preserve"> Получатель субс</w:t>
      </w:r>
      <w:r>
        <w:rPr>
          <w:rFonts w:ascii="Times New Roman" w:hAnsi="Times New Roman"/>
          <w:sz w:val="28"/>
        </w:rPr>
        <w:t>идии в сроки, о</w:t>
      </w:r>
      <w:r>
        <w:rPr>
          <w:rFonts w:ascii="Times New Roman" w:hAnsi="Times New Roman"/>
          <w:sz w:val="28"/>
        </w:rPr>
        <w:t xml:space="preserve">пределенные соглашением, одновременно с отчетом, предусмотренным пунктом 2 части </w:t>
      </w:r>
      <w:r>
        <w:rPr>
          <w:rFonts w:ascii="Times New Roman" w:hAnsi="Times New Roman"/>
          <w:sz w:val="28"/>
        </w:rPr>
        <w:t>35</w:t>
      </w:r>
      <w:r>
        <w:rPr>
          <w:rFonts w:ascii="Times New Roman" w:hAnsi="Times New Roman"/>
          <w:sz w:val="28"/>
        </w:rPr>
        <w:t xml:space="preserve"> настоящего Порядка, представляет на бумажном носителе в Министерство з</w:t>
      </w:r>
      <w:r>
        <w:rPr>
          <w:rFonts w:ascii="Times New Roman" w:hAnsi="Times New Roman"/>
          <w:sz w:val="28"/>
        </w:rPr>
        <w:t xml:space="preserve">аверенные подписью и печатью (при наличии) получателя субсидии копии документов, подтверждающих целевое расходование субсидии, а также </w:t>
      </w:r>
      <w:r>
        <w:rPr>
          <w:rFonts w:ascii="Times New Roman" w:hAnsi="Times New Roman"/>
          <w:sz w:val="28"/>
        </w:rPr>
        <w:t>софинансирование</w:t>
      </w:r>
      <w:r>
        <w:rPr>
          <w:rFonts w:ascii="Times New Roman" w:hAnsi="Times New Roman"/>
          <w:sz w:val="28"/>
        </w:rPr>
        <w:t xml:space="preserve"> мероприятий за счет средств получателя субсидии, к которым относятся: </w:t>
      </w:r>
    </w:p>
    <w:p w14:paraId="96000000">
      <w:pPr>
        <w:spacing w:after="0" w:line="240" w:lineRule="auto"/>
        <w:ind w:firstLine="709" w:left="0" w:right="-2"/>
        <w:jc w:val="both"/>
        <w:rPr>
          <w:rFonts w:ascii="Times New Roman" w:hAnsi="Times New Roman"/>
          <w:sz w:val="28"/>
        </w:rPr>
      </w:pPr>
      <w:r>
        <w:rPr>
          <w:rFonts w:ascii="Times New Roman" w:hAnsi="Times New Roman"/>
          <w:sz w:val="28"/>
        </w:rPr>
        <w:t xml:space="preserve">1) договоры, подтверждающие расходы получателя субсидии (при наличии); </w:t>
      </w:r>
    </w:p>
    <w:p w14:paraId="97000000">
      <w:pPr>
        <w:spacing w:after="0" w:line="240" w:lineRule="auto"/>
        <w:ind w:firstLine="709" w:left="0" w:right="-2"/>
        <w:jc w:val="both"/>
        <w:rPr>
          <w:rFonts w:ascii="Times New Roman" w:hAnsi="Times New Roman"/>
          <w:sz w:val="28"/>
        </w:rPr>
      </w:pPr>
      <w:r>
        <w:rPr>
          <w:rFonts w:ascii="Times New Roman" w:hAnsi="Times New Roman"/>
          <w:sz w:val="28"/>
        </w:rPr>
        <w:t xml:space="preserve">2) товарные накладные (по форме ТОРГ-12), и (или) акты оказанных услуг, и (или) акт выполненных работ и справку о стоимости выполненных работ; </w:t>
      </w:r>
    </w:p>
    <w:p w14:paraId="98000000">
      <w:pPr>
        <w:spacing w:after="0" w:line="240" w:lineRule="auto"/>
        <w:ind w:firstLine="709" w:left="0" w:right="-2"/>
        <w:jc w:val="both"/>
        <w:rPr>
          <w:rFonts w:ascii="Times New Roman" w:hAnsi="Times New Roman"/>
          <w:sz w:val="28"/>
        </w:rPr>
      </w:pPr>
      <w:r>
        <w:rPr>
          <w:rFonts w:ascii="Times New Roman" w:hAnsi="Times New Roman"/>
          <w:sz w:val="28"/>
        </w:rPr>
        <w:t>3) документ(ы), подтверждающий(</w:t>
      </w:r>
      <w:r>
        <w:rPr>
          <w:rFonts w:ascii="Times New Roman" w:hAnsi="Times New Roman"/>
          <w:sz w:val="28"/>
        </w:rPr>
        <w:t>ие</w:t>
      </w:r>
      <w:r>
        <w:rPr>
          <w:rFonts w:ascii="Times New Roman" w:hAnsi="Times New Roman"/>
          <w:sz w:val="28"/>
        </w:rPr>
        <w:t xml:space="preserve">) принятие на учет приобретенных основных средств (предоставляются получателями субсидии, являющимися юридическими лицами); </w:t>
      </w:r>
    </w:p>
    <w:p w14:paraId="99000000">
      <w:pPr>
        <w:spacing w:after="0" w:line="240" w:lineRule="auto"/>
        <w:ind w:firstLine="709" w:left="0" w:right="-2"/>
        <w:jc w:val="both"/>
        <w:rPr>
          <w:rFonts w:ascii="Times New Roman" w:hAnsi="Times New Roman"/>
          <w:sz w:val="28"/>
        </w:rPr>
      </w:pPr>
      <w:r>
        <w:rPr>
          <w:rFonts w:ascii="Times New Roman" w:hAnsi="Times New Roman"/>
          <w:sz w:val="28"/>
        </w:rPr>
        <w:t xml:space="preserve">4) документы, подтверждающие расходы получателя </w:t>
      </w:r>
      <w:r>
        <w:rPr>
          <w:rFonts w:ascii="Times New Roman" w:hAnsi="Times New Roman"/>
          <w:sz w:val="28"/>
        </w:rPr>
        <w:t>субсидии</w:t>
      </w:r>
      <w:r>
        <w:rPr>
          <w:sz w:val="28"/>
        </w:rPr>
        <w:br/>
      </w:r>
      <w:r>
        <w:rPr>
          <w:rFonts w:ascii="Times New Roman" w:hAnsi="Times New Roman"/>
          <w:sz w:val="28"/>
        </w:rPr>
        <w:t>(</w:t>
      </w:r>
      <w:r>
        <w:rPr>
          <w:rFonts w:ascii="Times New Roman" w:hAnsi="Times New Roman"/>
          <w:sz w:val="28"/>
        </w:rPr>
        <w:t>с соблюдением требований пункта 2 статьи 861 Гражданского кодекса Российской Федерации):</w:t>
      </w:r>
    </w:p>
    <w:p w14:paraId="9A000000">
      <w:pPr>
        <w:spacing w:after="0" w:line="240" w:lineRule="auto"/>
        <w:ind w:firstLine="709" w:left="0" w:right="-2"/>
        <w:jc w:val="both"/>
        <w:rPr>
          <w:rFonts w:ascii="Times New Roman" w:hAnsi="Times New Roman"/>
          <w:sz w:val="28"/>
        </w:rPr>
      </w:pPr>
      <w:r>
        <w:rPr>
          <w:rFonts w:ascii="Times New Roman" w:hAnsi="Times New Roman"/>
          <w:sz w:val="28"/>
        </w:rPr>
        <w:t xml:space="preserve">а) для подтверждения оплаты безналичным расчетом с индивидуальным предпринимателем или юридическим лицом – платежное поручение с отметкой банка; </w:t>
      </w:r>
    </w:p>
    <w:p w14:paraId="9B000000">
      <w:pPr>
        <w:spacing w:after="0" w:line="240" w:lineRule="auto"/>
        <w:ind w:firstLine="709" w:left="0" w:right="-2"/>
        <w:jc w:val="both"/>
        <w:rPr>
          <w:rFonts w:ascii="Times New Roman" w:hAnsi="Times New Roman"/>
          <w:sz w:val="28"/>
        </w:rPr>
      </w:pPr>
      <w:r>
        <w:rPr>
          <w:rFonts w:ascii="Times New Roman" w:hAnsi="Times New Roman"/>
          <w:sz w:val="28"/>
        </w:rPr>
        <w:t>б) для подтверждения оплаты наличным расчетом или расчетом с использованием платежной карты получателя субсидии с индивидуальным предпринимателем или юридическим лицом – кассовый чек, содержащий наименование товара, работы или услуги, способе оплаты (наличным или безналичным), и в случае безналичной оплаты информацию о номере платежной карты, с помощью которой осуществлялась оплата, а также копия платежной карты или выписка из банка, подтверждающая принадлежность карты получателю субсидии. При этом не требуется пред</w:t>
      </w:r>
      <w:r>
        <w:rPr>
          <w:rFonts w:ascii="Times New Roman" w:hAnsi="Times New Roman"/>
          <w:sz w:val="28"/>
        </w:rPr>
        <w:t xml:space="preserve">ставление документов, указанных в пункте 2 настоящей части; </w:t>
      </w:r>
    </w:p>
    <w:p w14:paraId="9C000000">
      <w:pPr>
        <w:spacing w:after="0" w:line="240" w:lineRule="auto"/>
        <w:ind w:firstLine="709" w:left="0" w:right="-2"/>
        <w:jc w:val="both"/>
        <w:rPr>
          <w:rFonts w:ascii="Times New Roman" w:hAnsi="Times New Roman"/>
          <w:sz w:val="28"/>
        </w:rPr>
      </w:pPr>
      <w:r>
        <w:rPr>
          <w:rFonts w:ascii="Times New Roman" w:hAnsi="Times New Roman"/>
          <w:sz w:val="28"/>
        </w:rPr>
        <w:t>в) для подтверждения оплаты безналичным расчетом с физическим</w:t>
      </w:r>
      <w:r>
        <w:br/>
      </w:r>
      <w:r>
        <w:rPr>
          <w:rFonts w:ascii="Times New Roman" w:hAnsi="Times New Roman"/>
          <w:sz w:val="28"/>
        </w:rPr>
        <w:t xml:space="preserve">лицом – платежное поручение с отметкой банка; </w:t>
      </w:r>
    </w:p>
    <w:p w14:paraId="9D000000">
      <w:pPr>
        <w:spacing w:after="0" w:line="240" w:lineRule="auto"/>
        <w:ind w:firstLine="709" w:left="0"/>
        <w:jc w:val="both"/>
        <w:rPr>
          <w:rFonts w:ascii="Times New Roman" w:hAnsi="Times New Roman"/>
          <w:sz w:val="28"/>
        </w:rPr>
      </w:pPr>
      <w:r>
        <w:rPr>
          <w:rFonts w:ascii="Times New Roman" w:hAnsi="Times New Roman"/>
          <w:sz w:val="28"/>
        </w:rPr>
        <w:t>г) для подтверждения оплаты наличным расчетом с физическим лицом – расписка, содержащая информацию о сумме полученных средств и наименовании товара, работы или услуги, оказанной получателю субсидии, расходный кассовый ордер.</w:t>
      </w:r>
    </w:p>
    <w:p w14:paraId="9E000000">
      <w:pPr>
        <w:spacing w:after="0" w:line="240" w:lineRule="auto"/>
        <w:ind w:firstLine="706" w:left="0"/>
        <w:jc w:val="both"/>
        <w:rPr>
          <w:rFonts w:ascii="Times New Roman" w:hAnsi="Times New Roman"/>
          <w:color w:val="000000"/>
          <w:sz w:val="28"/>
        </w:rPr>
      </w:pPr>
      <w:r>
        <w:rPr>
          <w:rFonts w:ascii="Times New Roman" w:hAnsi="Times New Roman"/>
          <w:b w:val="0"/>
          <w:i w:val="0"/>
          <w:caps w:val="0"/>
          <w:color w:val="000000"/>
          <w:spacing w:val="0"/>
          <w:sz w:val="28"/>
        </w:rPr>
        <w:t>37.</w:t>
      </w:r>
      <w:r>
        <w:rPr>
          <w:rFonts w:ascii="Times New Roman" w:hAnsi="Times New Roman"/>
          <w:b w:val="0"/>
          <w:i w:val="0"/>
          <w:caps w:val="0"/>
          <w:color w:val="000000"/>
          <w:spacing w:val="0"/>
          <w:sz w:val="28"/>
        </w:rPr>
        <w:t xml:space="preserve"> Министерство в течение 30 рабочих дней со дня получения документов, указанных в частях </w:t>
      </w:r>
      <w:r>
        <w:rPr>
          <w:rFonts w:ascii="Times New Roman" w:hAnsi="Times New Roman"/>
          <w:b w:val="0"/>
          <w:i w:val="0"/>
          <w:caps w:val="0"/>
          <w:color w:val="000000"/>
          <w:spacing w:val="0"/>
          <w:sz w:val="28"/>
        </w:rPr>
        <w:t>35 и 36</w:t>
      </w:r>
      <w:r>
        <w:rPr>
          <w:rFonts w:ascii="Times New Roman" w:hAnsi="Times New Roman"/>
          <w:b w:val="0"/>
          <w:i w:val="0"/>
          <w:caps w:val="0"/>
          <w:color w:val="000000"/>
          <w:spacing w:val="0"/>
          <w:sz w:val="28"/>
        </w:rPr>
        <w:t xml:space="preserve"> настоящего Порядка, осуществляет их проверку на предмет полноты представляемых документов, их соответствия утвержденными формам, полноты и достоверности предоставляемых сведений и их соответствия соглашению, по итогам которой принимает или отказывает в принятии соответствующего отчета.</w:t>
      </w:r>
    </w:p>
    <w:p w14:paraId="9F000000">
      <w:pPr>
        <w:spacing w:after="0" w:line="240" w:lineRule="auto"/>
        <w:ind w:firstLine="706" w:left="0"/>
        <w:jc w:val="both"/>
        <w:rPr>
          <w:rFonts w:ascii="Times New Roman" w:hAnsi="Times New Roman"/>
          <w:sz w:val="28"/>
        </w:rPr>
      </w:pPr>
      <w:r>
        <w:rPr>
          <w:rFonts w:ascii="Times New Roman" w:hAnsi="Times New Roman"/>
          <w:spacing w:val="-4"/>
          <w:sz w:val="28"/>
        </w:rPr>
        <w:t>38.</w:t>
      </w:r>
      <w:r>
        <w:rPr>
          <w:rFonts w:ascii="Times New Roman" w:hAnsi="Times New Roman"/>
          <w:spacing w:val="-4"/>
          <w:sz w:val="28"/>
        </w:rPr>
        <w:t xml:space="preserve"> Основаниями для отказа в принятии отчетов, указанных в части </w:t>
      </w:r>
      <w:r>
        <w:rPr>
          <w:rFonts w:ascii="Times New Roman" w:hAnsi="Times New Roman"/>
          <w:spacing w:val="-4"/>
          <w:sz w:val="28"/>
        </w:rPr>
        <w:t>35</w:t>
      </w:r>
      <w:r>
        <w:rPr>
          <w:rFonts w:ascii="Times New Roman" w:hAnsi="Times New Roman"/>
          <w:spacing w:val="-4"/>
          <w:sz w:val="28"/>
        </w:rPr>
        <w:t xml:space="preserve"> настоящег</w:t>
      </w:r>
      <w:r>
        <w:rPr>
          <w:rFonts w:ascii="Times New Roman" w:hAnsi="Times New Roman"/>
          <w:spacing w:val="-4"/>
          <w:sz w:val="28"/>
        </w:rPr>
        <w:t>о Порядка, пред</w:t>
      </w:r>
      <w:r>
        <w:rPr>
          <w:rFonts w:ascii="Times New Roman" w:hAnsi="Times New Roman"/>
          <w:spacing w:val="-4"/>
          <w:sz w:val="28"/>
        </w:rPr>
        <w:t>ставляемых после завершения реализации Проекта, являются:</w:t>
      </w:r>
    </w:p>
    <w:p w14:paraId="A0000000">
      <w:pPr>
        <w:spacing w:after="0" w:line="240" w:lineRule="auto"/>
        <w:ind w:firstLine="706" w:left="0"/>
        <w:jc w:val="both"/>
        <w:rPr>
          <w:rFonts w:ascii="Times New Roman" w:hAnsi="Times New Roman"/>
          <w:sz w:val="28"/>
        </w:rPr>
      </w:pPr>
      <w:r>
        <w:rPr>
          <w:rFonts w:ascii="Times New Roman" w:hAnsi="Times New Roman"/>
          <w:spacing w:val="-4"/>
          <w:sz w:val="28"/>
        </w:rPr>
        <w:t>1) предоставление неполной информации в соответствии с утверждаемой формой и прилагаемыми документами;</w:t>
      </w:r>
    </w:p>
    <w:p w14:paraId="A1000000">
      <w:pPr>
        <w:spacing w:after="0" w:line="240" w:lineRule="auto"/>
        <w:ind w:firstLine="706" w:left="0"/>
        <w:jc w:val="both"/>
        <w:rPr>
          <w:rFonts w:ascii="Times New Roman" w:hAnsi="Times New Roman"/>
          <w:sz w:val="28"/>
        </w:rPr>
      </w:pPr>
      <w:r>
        <w:rPr>
          <w:rFonts w:ascii="Times New Roman" w:hAnsi="Times New Roman"/>
          <w:spacing w:val="-4"/>
          <w:sz w:val="28"/>
        </w:rPr>
        <w:t>2) предоставление в отчетах недостоверных сведений;</w:t>
      </w:r>
    </w:p>
    <w:p w14:paraId="A2000000">
      <w:pPr>
        <w:spacing w:after="0" w:line="240" w:lineRule="auto"/>
        <w:ind w:firstLine="706" w:left="0"/>
        <w:jc w:val="both"/>
        <w:rPr>
          <w:rFonts w:ascii="Times New Roman" w:hAnsi="Times New Roman"/>
          <w:sz w:val="28"/>
        </w:rPr>
      </w:pPr>
      <w:r>
        <w:rPr>
          <w:rFonts w:ascii="Times New Roman" w:hAnsi="Times New Roman"/>
          <w:spacing w:val="-4"/>
          <w:sz w:val="28"/>
        </w:rPr>
        <w:t>3) предоставление в отчетах сведений, не соответствующих заключенному соглашению;</w:t>
      </w:r>
    </w:p>
    <w:p w14:paraId="A3000000">
      <w:pPr>
        <w:spacing w:after="0" w:line="240" w:lineRule="auto"/>
        <w:ind w:firstLine="706" w:left="0"/>
        <w:jc w:val="both"/>
        <w:rPr>
          <w:rFonts w:ascii="Times New Roman" w:hAnsi="Times New Roman"/>
          <w:sz w:val="28"/>
        </w:rPr>
      </w:pPr>
      <w:r>
        <w:rPr>
          <w:rFonts w:ascii="Times New Roman" w:hAnsi="Times New Roman"/>
          <w:spacing w:val="-4"/>
          <w:sz w:val="28"/>
        </w:rPr>
        <w:t>4) непредставление документов, указанных в части 36 настоящего Порядка.</w:t>
      </w:r>
    </w:p>
    <w:p w14:paraId="A4000000">
      <w:pPr>
        <w:spacing w:after="0" w:line="240" w:lineRule="auto"/>
        <w:ind w:firstLine="706" w:left="0"/>
        <w:jc w:val="both"/>
        <w:rPr>
          <w:rFonts w:ascii="Times New Roman" w:hAnsi="Times New Roman"/>
          <w:sz w:val="28"/>
        </w:rPr>
      </w:pPr>
      <w:r>
        <w:rPr>
          <w:rFonts w:ascii="Times New Roman" w:hAnsi="Times New Roman"/>
          <w:spacing w:val="-4"/>
          <w:sz w:val="28"/>
        </w:rPr>
        <w:t>39.</w:t>
      </w:r>
      <w:r>
        <w:rPr>
          <w:rFonts w:ascii="Times New Roman" w:hAnsi="Times New Roman"/>
          <w:spacing w:val="-4"/>
          <w:sz w:val="28"/>
        </w:rPr>
        <w:t xml:space="preserve"> В случае наличия оснований для непринятия отчета в соответствии с частью </w:t>
      </w:r>
      <w:r>
        <w:rPr>
          <w:rFonts w:ascii="Times New Roman" w:hAnsi="Times New Roman"/>
          <w:spacing w:val="-4"/>
          <w:sz w:val="28"/>
        </w:rPr>
        <w:t xml:space="preserve">38 </w:t>
      </w:r>
      <w:r>
        <w:rPr>
          <w:rFonts w:ascii="Times New Roman" w:hAnsi="Times New Roman"/>
          <w:spacing w:val="-4"/>
          <w:sz w:val="28"/>
        </w:rPr>
        <w:t xml:space="preserve">настоящего Порядка Министерство в срок не позднее 3 рабочих дней с даты </w:t>
      </w:r>
      <w:r>
        <w:rPr>
          <w:rFonts w:ascii="Times New Roman" w:hAnsi="Times New Roman"/>
          <w:spacing w:val="-4"/>
          <w:sz w:val="28"/>
        </w:rPr>
        <w:t xml:space="preserve">окончания срока, предусмотренного частью </w:t>
      </w:r>
      <w:r>
        <w:rPr>
          <w:rFonts w:ascii="Times New Roman" w:hAnsi="Times New Roman"/>
          <w:spacing w:val="-4"/>
          <w:sz w:val="28"/>
        </w:rPr>
        <w:t>37</w:t>
      </w:r>
      <w:r>
        <w:rPr>
          <w:rFonts w:ascii="Times New Roman" w:hAnsi="Times New Roman"/>
          <w:spacing w:val="-4"/>
          <w:sz w:val="28"/>
        </w:rPr>
        <w:t xml:space="preserve"> настоящего Порядка, </w:t>
      </w:r>
      <w:r>
        <w:rPr>
          <w:rFonts w:ascii="Times New Roman" w:hAnsi="Times New Roman"/>
          <w:b w:val="0"/>
          <w:sz w:val="28"/>
        </w:rPr>
        <w:t>принимает решение о несогласовании отчета и</w:t>
      </w:r>
      <w:r>
        <w:rPr>
          <w:rFonts w:ascii="Times New Roman" w:hAnsi="Times New Roman"/>
          <w:spacing w:val="-4"/>
          <w:sz w:val="28"/>
        </w:rPr>
        <w:t xml:space="preserve"> </w:t>
      </w:r>
      <w:r>
        <w:rPr>
          <w:rFonts w:ascii="Times New Roman" w:hAnsi="Times New Roman"/>
          <w:spacing w:val="-4"/>
          <w:sz w:val="28"/>
        </w:rPr>
        <w:t>возвращает отчет в системе «Электронный бюджет» получателю субсидии с обоснованием причины отказа в принятии отчета</w:t>
      </w:r>
      <w:r>
        <w:rPr>
          <w:rFonts w:ascii="Times New Roman" w:hAnsi="Times New Roman"/>
          <w:b w:val="0"/>
          <w:sz w:val="28"/>
        </w:rPr>
        <w:t>, о чем в системе «Электронный бюджет» в резолюции на отчет указывается «не согласовано»</w:t>
      </w:r>
      <w:r>
        <w:rPr>
          <w:rFonts w:ascii="Times New Roman" w:hAnsi="Times New Roman"/>
          <w:b w:val="0"/>
          <w:sz w:val="28"/>
        </w:rPr>
        <w:t>.</w:t>
      </w:r>
      <w:r>
        <w:rPr>
          <w:rFonts w:ascii="Times New Roman" w:hAnsi="Times New Roman"/>
          <w:b w:val="0"/>
          <w:sz w:val="28"/>
        </w:rPr>
        <w:t xml:space="preserve"> Получатель субсидии в этот же день информируется Министерством о несогласовании отчета любым доступным способом.</w:t>
      </w:r>
    </w:p>
    <w:p w14:paraId="A5000000">
      <w:pPr>
        <w:spacing w:after="0" w:line="240" w:lineRule="auto"/>
        <w:ind w:firstLine="706" w:left="0"/>
        <w:jc w:val="both"/>
        <w:rPr>
          <w:rFonts w:ascii="Times New Roman" w:hAnsi="Times New Roman"/>
          <w:sz w:val="28"/>
        </w:rPr>
      </w:pPr>
      <w:r>
        <w:rPr>
          <w:rFonts w:ascii="Times New Roman" w:hAnsi="Times New Roman"/>
          <w:spacing w:val="-4"/>
          <w:sz w:val="28"/>
        </w:rPr>
        <w:t>40.</w:t>
      </w:r>
      <w:r>
        <w:rPr>
          <w:rFonts w:ascii="Times New Roman" w:hAnsi="Times New Roman"/>
          <w:spacing w:val="-4"/>
          <w:sz w:val="28"/>
        </w:rPr>
        <w:t xml:space="preserve"> Получатель субсидии</w:t>
      </w:r>
      <w:r>
        <w:rPr>
          <w:rFonts w:ascii="Times New Roman" w:hAnsi="Times New Roman"/>
          <w:spacing w:val="-4"/>
          <w:sz w:val="28"/>
        </w:rPr>
        <w:t xml:space="preserve"> в течение 5 рабочих дней </w:t>
      </w:r>
      <w:r>
        <w:rPr>
          <w:rFonts w:ascii="Times New Roman" w:hAnsi="Times New Roman"/>
          <w:spacing w:val="-4"/>
          <w:sz w:val="28"/>
        </w:rPr>
        <w:t>со дня</w:t>
      </w:r>
      <w:r>
        <w:rPr>
          <w:rFonts w:ascii="Times New Roman" w:hAnsi="Times New Roman"/>
          <w:b w:val="0"/>
          <w:sz w:val="28"/>
        </w:rPr>
        <w:t xml:space="preserve"> принятия Министерством решения о несогласовании отчета</w:t>
      </w:r>
      <w:r>
        <w:rPr>
          <w:rFonts w:ascii="Times New Roman" w:hAnsi="Times New Roman"/>
          <w:b w:val="0"/>
          <w:sz w:val="28"/>
        </w:rPr>
        <w:t xml:space="preserve"> </w:t>
      </w:r>
      <w:r>
        <w:rPr>
          <w:rFonts w:ascii="Times New Roman" w:hAnsi="Times New Roman"/>
          <w:b w:val="0"/>
          <w:sz w:val="28"/>
        </w:rPr>
        <w:t xml:space="preserve">обеспечивает устранение обстоятельств, послуживших основанием для отказа в принятии отчета, и направляет его </w:t>
      </w:r>
      <w:r>
        <w:rPr>
          <w:rFonts w:ascii="Times New Roman" w:hAnsi="Times New Roman"/>
          <w:b w:val="0"/>
          <w:sz w:val="28"/>
        </w:rPr>
        <w:t>в системе «Электронный бюджет» на согласование.</w:t>
      </w:r>
    </w:p>
    <w:p w14:paraId="A6000000">
      <w:pPr>
        <w:spacing w:after="0" w:line="240" w:lineRule="auto"/>
        <w:ind w:firstLine="706" w:left="0"/>
        <w:jc w:val="both"/>
        <w:rPr>
          <w:rFonts w:ascii="Times New Roman" w:hAnsi="Times New Roman"/>
          <w:sz w:val="28"/>
        </w:rPr>
      </w:pPr>
      <w:r>
        <w:rPr>
          <w:rFonts w:ascii="Times New Roman" w:hAnsi="Times New Roman"/>
          <w:b w:val="0"/>
          <w:sz w:val="28"/>
        </w:rPr>
        <w:t xml:space="preserve">41. Министерство в </w:t>
      </w:r>
      <w:r>
        <w:rPr>
          <w:rFonts w:ascii="Times New Roman" w:hAnsi="Times New Roman"/>
          <w:b w:val="0"/>
          <w:sz w:val="28"/>
        </w:rPr>
        <w:t>течение 5</w:t>
      </w:r>
      <w:r>
        <w:rPr>
          <w:rFonts w:ascii="Times New Roman" w:hAnsi="Times New Roman"/>
          <w:b w:val="0"/>
          <w:sz w:val="28"/>
        </w:rPr>
        <w:t xml:space="preserve"> рабочих дней с момента получения отчета, представленного Получателем субсидии в соответствии с </w:t>
      </w:r>
      <w:r>
        <w:rPr>
          <w:rFonts w:ascii="Times New Roman" w:hAnsi="Times New Roman"/>
          <w:b w:val="0"/>
          <w:sz w:val="28"/>
        </w:rPr>
        <w:t>частью 40 настоящего Порядка</w:t>
      </w:r>
      <w:r>
        <w:rPr>
          <w:rFonts w:ascii="Times New Roman" w:hAnsi="Times New Roman"/>
          <w:b w:val="0"/>
          <w:sz w:val="28"/>
        </w:rPr>
        <w:t>, рассматривает и принимает отчет или возвращает его на доработку в соответствии с частью</w:t>
      </w:r>
      <w:r>
        <w:rPr>
          <w:rFonts w:ascii="Times New Roman" w:hAnsi="Times New Roman"/>
          <w:b w:val="0"/>
          <w:sz w:val="28"/>
        </w:rPr>
        <w:t xml:space="preserve"> 39 настоящего Порядка.</w:t>
      </w:r>
    </w:p>
    <w:p w14:paraId="A7000000">
      <w:pPr>
        <w:spacing w:after="0" w:line="240" w:lineRule="auto"/>
        <w:ind w:firstLine="706" w:left="0"/>
        <w:jc w:val="both"/>
        <w:rPr>
          <w:rFonts w:ascii="Times New Roman" w:hAnsi="Times New Roman"/>
          <w:sz w:val="28"/>
          <w:u w:val="single"/>
        </w:rPr>
      </w:pPr>
      <w:r>
        <w:rPr>
          <w:rFonts w:ascii="Times New Roman" w:hAnsi="Times New Roman"/>
          <w:strike w:val="0"/>
          <w:spacing w:val="-4"/>
          <w:sz w:val="28"/>
        </w:rPr>
        <w:t>42.</w:t>
      </w:r>
      <w:r>
        <w:rPr>
          <w:rFonts w:ascii="Times New Roman" w:hAnsi="Times New Roman"/>
          <w:spacing w:val="-4"/>
          <w:sz w:val="28"/>
        </w:rPr>
        <w:t xml:space="preserve"> Получатель субсидии несет ответственность в соответствии с законодательством Российской Федерации за достоверность сведений, содержащихся в представленных документах, целевое использование субсидии, выполнение обязательств, установленных соглашением</w:t>
      </w:r>
      <w:r>
        <w:rPr>
          <w:rFonts w:ascii="Times New Roman" w:hAnsi="Times New Roman"/>
          <w:sz w:val="28"/>
          <w:u w:val="single"/>
        </w:rPr>
        <w:t>.</w:t>
      </w:r>
    </w:p>
    <w:p w14:paraId="A8000000">
      <w:pPr>
        <w:spacing w:after="0" w:line="240" w:lineRule="auto"/>
        <w:ind w:firstLine="709" w:left="0"/>
        <w:jc w:val="both"/>
        <w:rPr>
          <w:rFonts w:ascii="Times New Roman" w:hAnsi="Times New Roman"/>
          <w:sz w:val="28"/>
        </w:rPr>
      </w:pPr>
      <w:r>
        <w:rPr>
          <w:rFonts w:ascii="Times New Roman" w:hAnsi="Times New Roman"/>
          <w:strike w:val="0"/>
          <w:sz w:val="28"/>
        </w:rPr>
        <w:t>43.</w:t>
      </w:r>
      <w:r>
        <w:rPr>
          <w:rFonts w:ascii="Times New Roman" w:hAnsi="Times New Roman"/>
          <w:sz w:val="28"/>
        </w:rPr>
        <w:t xml:space="preserve"> Не использованные в отчетном финансовом году остатки субсидий, </w:t>
      </w:r>
      <w:r>
        <w:rPr>
          <w:rFonts w:ascii="Times New Roman" w:hAnsi="Times New Roman"/>
          <w:sz w:val="28"/>
        </w:rPr>
        <w:t xml:space="preserve">при наличии потребности получателя субсидии в указанных средствах, </w:t>
      </w:r>
      <w:r>
        <w:rPr>
          <w:rFonts w:ascii="Times New Roman" w:hAnsi="Times New Roman"/>
          <w:sz w:val="28"/>
        </w:rPr>
        <w:t>п</w:t>
      </w:r>
      <w:r>
        <w:rPr>
          <w:rFonts w:ascii="Times New Roman" w:hAnsi="Times New Roman"/>
          <w:sz w:val="28"/>
        </w:rPr>
        <w:t xml:space="preserve">ри условии принятия Министерством в установленном Правительством Камчатского края порядке решения о наличии потребности в указанных средствах могут быть израсходованы получателем субсидии в очередном финансовом году или возвращены в краевой бюджет на лицевой счет Министерства не позднее 15 февраля года, следующего за годом предоставления субсидии, при принятии Министерством решения о возврате остатков субсидии. </w:t>
      </w:r>
    </w:p>
    <w:p w14:paraId="A9000000">
      <w:pPr>
        <w:spacing w:after="0" w:line="240" w:lineRule="auto"/>
        <w:ind w:firstLine="709" w:left="0"/>
        <w:jc w:val="both"/>
        <w:rPr>
          <w:rFonts w:ascii="Times New Roman" w:hAnsi="Times New Roman"/>
          <w:color w:val="ED7D31"/>
          <w:sz w:val="28"/>
        </w:rPr>
      </w:pPr>
      <w:r>
        <w:rPr>
          <w:rFonts w:ascii="Times New Roman" w:hAnsi="Times New Roman"/>
          <w:strike w:val="0"/>
          <w:sz w:val="28"/>
        </w:rPr>
        <w:t>44.</w:t>
      </w:r>
      <w:r>
        <w:rPr>
          <w:rFonts w:ascii="Times New Roman" w:hAnsi="Times New Roman"/>
          <w:sz w:val="28"/>
        </w:rPr>
        <w:t xml:space="preserve"> Министерство в целях установления фактической реализации Проекта в течение 30 рабочих дней со дня принятия отчетов, указанных в части </w:t>
      </w:r>
      <w:r>
        <w:rPr>
          <w:rFonts w:ascii="Times New Roman" w:hAnsi="Times New Roman"/>
          <w:sz w:val="28"/>
        </w:rPr>
        <w:t>35</w:t>
      </w:r>
      <w:r>
        <w:rPr>
          <w:rFonts w:ascii="Times New Roman" w:hAnsi="Times New Roman"/>
          <w:sz w:val="28"/>
        </w:rPr>
        <w:t xml:space="preserve"> настоящего Порядка, </w:t>
      </w:r>
      <w:r>
        <w:rPr>
          <w:rFonts w:ascii="Times New Roman" w:hAnsi="Times New Roman"/>
          <w:sz w:val="28"/>
        </w:rPr>
        <w:t>представленных</w:t>
      </w:r>
      <w:r>
        <w:rPr>
          <w:rFonts w:ascii="Times New Roman" w:hAnsi="Times New Roman"/>
          <w:sz w:val="28"/>
        </w:rPr>
        <w:t xml:space="preserve"> </w:t>
      </w:r>
      <w:r>
        <w:rPr>
          <w:rFonts w:ascii="Times New Roman" w:hAnsi="Times New Roman"/>
          <w:sz w:val="28"/>
        </w:rPr>
        <w:t>после завершения реализации Проекта, осуществляет выезд на место реализ</w:t>
      </w:r>
      <w:r>
        <w:rPr>
          <w:rFonts w:ascii="Times New Roman" w:hAnsi="Times New Roman"/>
          <w:sz w:val="28"/>
        </w:rPr>
        <w:t xml:space="preserve">ации Проекта для составления акта проверки, по форме утвержденной приказом Министерства. </w:t>
      </w:r>
    </w:p>
    <w:p w14:paraId="AA000000">
      <w:pPr>
        <w:spacing w:after="0" w:line="240" w:lineRule="auto"/>
        <w:ind w:firstLine="709" w:left="0"/>
        <w:jc w:val="both"/>
        <w:rPr>
          <w:rFonts w:ascii="Times New Roman" w:hAnsi="Times New Roman"/>
          <w:color w:val="ED7D31"/>
          <w:sz w:val="28"/>
        </w:rPr>
      </w:pPr>
      <w:r>
        <w:rPr>
          <w:rFonts w:ascii="Times New Roman" w:hAnsi="Times New Roman"/>
          <w:strike w:val="0"/>
          <w:sz w:val="28"/>
        </w:rPr>
        <w:t>45.</w:t>
      </w:r>
      <w:r>
        <w:rPr>
          <w:rFonts w:ascii="Times New Roman" w:hAnsi="Times New Roman"/>
          <w:sz w:val="28"/>
        </w:rPr>
        <w:t xml:space="preserve"> Министерство в течение 3 рабочих дней со дня принятия отчетов, указанных в части </w:t>
      </w:r>
      <w:r>
        <w:rPr>
          <w:rFonts w:ascii="Times New Roman" w:hAnsi="Times New Roman"/>
          <w:sz w:val="28"/>
        </w:rPr>
        <w:t>35</w:t>
      </w:r>
      <w:r>
        <w:rPr>
          <w:rFonts w:ascii="Times New Roman" w:hAnsi="Times New Roman"/>
          <w:sz w:val="28"/>
        </w:rPr>
        <w:t xml:space="preserve"> нас</w:t>
      </w:r>
      <w:r>
        <w:rPr>
          <w:rFonts w:ascii="Times New Roman" w:hAnsi="Times New Roman"/>
          <w:sz w:val="28"/>
        </w:rPr>
        <w:t>тоящего Порядка, предоставляемых после завершения реализации Проекта, уведомляет получателя субсидии о планируемом выезде Министерства, путем направления письма получателю субсидии на адрес электронной почты либо вручения письма нарочно, в котором указывается дата и место осуществления проверки, а также информация о необходимости присутствия получателя субсидии или его представителя при осуществлении проверки.</w:t>
      </w:r>
    </w:p>
    <w:p w14:paraId="AB000000">
      <w:pPr>
        <w:spacing w:after="0" w:line="240" w:lineRule="auto"/>
        <w:ind w:firstLine="706" w:left="0"/>
        <w:jc w:val="both"/>
        <w:rPr>
          <w:rFonts w:ascii="Times New Roman" w:hAnsi="Times New Roman"/>
          <w:sz w:val="28"/>
        </w:rPr>
      </w:pPr>
      <w:r>
        <w:rPr>
          <w:rFonts w:ascii="Times New Roman" w:hAnsi="Times New Roman"/>
          <w:strike w:val="0"/>
          <w:sz w:val="28"/>
        </w:rPr>
        <w:t>46.</w:t>
      </w:r>
      <w:r>
        <w:rPr>
          <w:rFonts w:ascii="Times New Roman" w:hAnsi="Times New Roman"/>
          <w:sz w:val="28"/>
        </w:rPr>
        <w:t xml:space="preserve"> В случае неявки получателя субсидии или его представителя на место провер</w:t>
      </w:r>
      <w:r>
        <w:rPr>
          <w:rFonts w:ascii="Times New Roman" w:hAnsi="Times New Roman"/>
          <w:sz w:val="28"/>
        </w:rPr>
        <w:t>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Министерство составляет акт проверки без участия получателя субсидии или его представителя, о чем в акте проверки делается </w:t>
      </w:r>
      <w:r>
        <w:rPr>
          <w:rFonts w:ascii="Times New Roman" w:hAnsi="Times New Roman"/>
          <w:sz w:val="28"/>
        </w:rPr>
        <w:t>соответствующая</w:t>
      </w:r>
      <w:r>
        <w:rPr>
          <w:rFonts w:ascii="Times New Roman" w:hAnsi="Times New Roman"/>
          <w:sz w:val="28"/>
        </w:rPr>
        <w:t xml:space="preserve"> </w:t>
      </w:r>
      <w:r>
        <w:rPr>
          <w:rFonts w:ascii="Times New Roman" w:hAnsi="Times New Roman"/>
          <w:sz w:val="28"/>
        </w:rPr>
        <w:t>отметка.  </w:t>
      </w:r>
    </w:p>
    <w:p w14:paraId="AC000000">
      <w:pPr>
        <w:spacing w:after="0" w:line="240" w:lineRule="auto"/>
        <w:ind w:firstLine="706" w:left="0"/>
        <w:jc w:val="both"/>
        <w:rPr>
          <w:rFonts w:ascii="Times New Roman" w:hAnsi="Times New Roman"/>
          <w:strike w:val="1"/>
          <w:sz w:val="28"/>
        </w:rPr>
      </w:pPr>
      <w:r>
        <w:rPr>
          <w:rFonts w:ascii="Times New Roman" w:hAnsi="Times New Roman"/>
          <w:strike w:val="0"/>
          <w:sz w:val="28"/>
        </w:rPr>
        <w:t>47.</w:t>
      </w:r>
      <w:r>
        <w:rPr>
          <w:rFonts w:ascii="Times New Roman" w:hAnsi="Times New Roman"/>
          <w:sz w:val="28"/>
        </w:rPr>
        <w:t xml:space="preserve"> Министерство осуществляет 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w:t>
      </w:r>
      <w:r>
        <w:rPr>
          <w:rFonts w:ascii="Times New Roman" w:hAnsi="Times New Roman"/>
          <w:sz w:val="28"/>
        </w:rPr>
        <w:t>,</w:t>
      </w:r>
      <w:r>
        <w:rPr>
          <w:rFonts w:ascii="Times New Roman" w:hAnsi="Times New Roman"/>
          <w:sz w:val="28"/>
        </w:rPr>
        <w:t xml:space="preserve"> проверки соблюдения ими порядка и условий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w:t>
      </w:r>
    </w:p>
    <w:p w14:paraId="AD000000">
      <w:pPr>
        <w:spacing w:after="0" w:line="240" w:lineRule="auto"/>
        <w:ind w:firstLine="706" w:left="0"/>
        <w:jc w:val="both"/>
        <w:rPr>
          <w:rFonts w:ascii="Times New Roman" w:hAnsi="Times New Roman"/>
          <w:strike w:val="1"/>
          <w:sz w:val="28"/>
        </w:rPr>
      </w:pPr>
      <w:r>
        <w:rPr>
          <w:rFonts w:ascii="Times New Roman" w:hAnsi="Times New Roman"/>
          <w:sz w:val="28"/>
        </w:rPr>
        <w:t>Оформление результатов проверок осуществляется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w:t>
      </w:r>
      <w:r>
        <w:br/>
      </w:r>
      <w:r>
        <w:rPr>
          <w:rFonts w:ascii="Times New Roman" w:hAnsi="Times New Roman"/>
          <w:sz w:val="28"/>
        </w:rPr>
        <w:t>от 17.08.2020 № 1235.</w:t>
      </w:r>
    </w:p>
    <w:p w14:paraId="AE000000">
      <w:pPr>
        <w:spacing w:after="0" w:line="240" w:lineRule="auto"/>
        <w:ind w:firstLine="706" w:left="0"/>
        <w:jc w:val="both"/>
        <w:rPr>
          <w:rFonts w:ascii="Times New Roman" w:hAnsi="Times New Roman"/>
          <w:strike w:val="1"/>
          <w:sz w:val="28"/>
        </w:rPr>
      </w:pPr>
      <w:r>
        <w:rPr>
          <w:rFonts w:ascii="Times New Roman" w:hAnsi="Times New Roman"/>
          <w:strike w:val="0"/>
          <w:sz w:val="28"/>
        </w:rPr>
        <w:t>48.</w:t>
      </w:r>
      <w:r>
        <w:rPr>
          <w:rFonts w:ascii="Times New Roman" w:hAnsi="Times New Roman"/>
          <w:sz w:val="28"/>
        </w:rPr>
        <w:t xml:space="preserve"> Министерством проводится мониторинг достижения значения результата предоставления субсиди</w:t>
      </w:r>
      <w:r>
        <w:rPr>
          <w:rFonts w:ascii="Times New Roman" w:hAnsi="Times New Roman"/>
          <w:sz w:val="28"/>
        </w:rPr>
        <w:t>и, определенн</w:t>
      </w:r>
      <w:r>
        <w:rPr>
          <w:rFonts w:ascii="Times New Roman" w:hAnsi="Times New Roman"/>
          <w:sz w:val="28"/>
        </w:rPr>
        <w:t>ого</w:t>
      </w:r>
      <w:r>
        <w:rPr>
          <w:rFonts w:ascii="Times New Roman" w:hAnsi="Times New Roman"/>
          <w:sz w:val="28"/>
        </w:rPr>
        <w:t xml:space="preserve"> соглашением, и событий, отражающих факт завершения соответствующих мероприятий по получению результата предоставления субсидии (контрольные точки), в порядке и по формам, которые предусмотрены порядком проведения мониторинга достижения результат</w:t>
      </w:r>
      <w:r>
        <w:rPr>
          <w:rFonts w:ascii="Times New Roman" w:hAnsi="Times New Roman"/>
          <w:sz w:val="28"/>
        </w:rPr>
        <w:t>а</w:t>
      </w:r>
      <w:r>
        <w:rPr>
          <w:rFonts w:ascii="Times New Roman" w:hAnsi="Times New Roman"/>
          <w:sz w:val="28"/>
        </w:rPr>
        <w:t xml:space="preserve"> предоставления субсидии, установленным Министерством финансов Российской Фед</w:t>
      </w:r>
      <w:r>
        <w:rPr>
          <w:rFonts w:ascii="Times New Roman" w:hAnsi="Times New Roman"/>
          <w:sz w:val="28"/>
        </w:rPr>
        <w:t>ерации.</w:t>
      </w:r>
    </w:p>
    <w:p w14:paraId="AF000000">
      <w:pPr>
        <w:widowControl w:val="0"/>
        <w:spacing w:after="0" w:line="240" w:lineRule="auto"/>
        <w:ind w:firstLine="709" w:left="0"/>
        <w:jc w:val="both"/>
        <w:rPr>
          <w:rFonts w:ascii="Times New Roman" w:hAnsi="Times New Roman"/>
          <w:strike w:val="1"/>
          <w:sz w:val="28"/>
        </w:rPr>
      </w:pPr>
      <w:r>
        <w:rPr>
          <w:rFonts w:ascii="Times New Roman" w:hAnsi="Times New Roman"/>
          <w:strike w:val="0"/>
          <w:sz w:val="28"/>
        </w:rPr>
        <w:t>49.</w:t>
      </w:r>
      <w:r>
        <w:rPr>
          <w:rFonts w:ascii="Times New Roman" w:hAnsi="Times New Roman"/>
          <w:sz w:val="28"/>
        </w:rPr>
        <w:t xml:space="preserve">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 государственного финансового контроля, а также в случае </w:t>
      </w:r>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 субсидия подлежит возврату в краевой бюджет в следующем порядке и сроки: </w:t>
      </w:r>
    </w:p>
    <w:p w14:paraId="B0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B1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B3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50.</w:t>
      </w:r>
      <w:r>
        <w:rPr>
          <w:rFonts w:ascii="Times New Roman" w:hAnsi="Times New Roman"/>
          <w:sz w:val="28"/>
        </w:rPr>
        <w:t xml:space="preserve"> Получатель субсидии обязан возвратить средства субсидии в краевой бюджет в следующих размерах:</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B6000000">
      <w:pPr>
        <w:spacing w:after="0" w:line="240" w:lineRule="auto"/>
        <w:ind w:firstLine="709" w:left="0"/>
        <w:jc w:val="both"/>
        <w:rPr>
          <w:rFonts w:ascii="Times New Roman" w:hAnsi="Times New Roman"/>
          <w:sz w:val="28"/>
        </w:rPr>
      </w:pPr>
      <w:r>
        <w:rPr>
          <w:rFonts w:ascii="Times New Roman" w:hAnsi="Times New Roman"/>
          <w:sz w:val="28"/>
        </w:rPr>
        <w:t xml:space="preserve">3) в случае </w:t>
      </w:r>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 определенных соглашением, – в размере, определенном по формуле:</w:t>
      </w:r>
    </w:p>
    <w:p w14:paraId="B7000000">
      <w:pPr>
        <w:spacing w:after="0" w:line="240" w:lineRule="auto"/>
        <w:ind w:firstLine="709" w:left="0"/>
        <w:jc w:val="both"/>
        <w:rPr>
          <w:rFonts w:ascii="Times New Roman" w:hAnsi="Times New Roman"/>
          <w:sz w:val="28"/>
        </w:rPr>
      </w:pPr>
    </w:p>
    <w:p w14:paraId="B8000000">
      <w:pPr>
        <w:spacing w:after="0" w:line="240" w:lineRule="auto"/>
        <w:ind/>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w:t>
      </w:r>
      <w:r>
        <w:rPr>
          <w:rFonts w:ascii="Times New Roman" w:hAnsi="Times New Roman"/>
          <w:sz w:val="28"/>
        </w:rPr>
        <w:t>V</w:t>
      </w:r>
      <w:r>
        <w:rPr>
          <w:rFonts w:ascii="Times New Roman" w:hAnsi="Times New Roman"/>
        </w:rPr>
        <w:t>i</w:t>
      </w:r>
      <w:r>
        <w:rPr>
          <w:rFonts w:ascii="Times New Roman" w:hAnsi="Times New Roman"/>
          <w:sz w:val="28"/>
        </w:rPr>
        <w:t>×(1-Ф/П), где:</w:t>
      </w:r>
    </w:p>
    <w:p w14:paraId="B9000000">
      <w:pPr>
        <w:spacing w:after="0" w:line="240" w:lineRule="auto"/>
        <w:ind w:firstLine="0" w:left="709"/>
        <w:jc w:val="both"/>
        <w:rPr>
          <w:rFonts w:ascii="Times New Roman" w:hAnsi="Times New Roman"/>
          <w:sz w:val="28"/>
        </w:rPr>
      </w:pPr>
    </w:p>
    <w:p w14:paraId="BA000000">
      <w:pPr>
        <w:spacing w:after="0" w:line="240" w:lineRule="auto"/>
        <w:ind w:firstLine="0" w:left="709"/>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w:t>
      </w:r>
    </w:p>
    <w:p w14:paraId="BB000000">
      <w:pPr>
        <w:spacing w:after="0" w:line="240" w:lineRule="auto"/>
        <w:ind w:firstLine="709" w:left="0"/>
        <w:jc w:val="both"/>
        <w:rPr>
          <w:rFonts w:ascii="Times New Roman" w:hAnsi="Times New Roman"/>
          <w:sz w:val="28"/>
        </w:rPr>
      </w:pPr>
      <w:r>
        <w:rPr>
          <w:rFonts w:ascii="Times New Roman" w:hAnsi="Times New Roman"/>
          <w:sz w:val="28"/>
        </w:rPr>
        <w:t>V</w:t>
      </w:r>
      <w:r>
        <w:rPr>
          <w:rFonts w:ascii="Times New Roman" w:hAnsi="Times New Roman"/>
          <w:sz w:val="24"/>
        </w:rPr>
        <w:t>i</w:t>
      </w:r>
      <w:r>
        <w:rPr>
          <w:rFonts w:ascii="Times New Roman" w:hAnsi="Times New Roman"/>
          <w:sz w:val="28"/>
        </w:rPr>
        <w:t xml:space="preserve"> – размер финансовых средств из краевого бюджета, предоставленный</w:t>
      </w:r>
      <w:r>
        <w:br/>
      </w:r>
      <w:r>
        <w:rPr>
          <w:rFonts w:ascii="Times New Roman" w:hAnsi="Times New Roman"/>
          <w:sz w:val="28"/>
        </w:rPr>
        <w:t>i-тому получателю субсидии в целях</w:t>
      </w:r>
      <w:r>
        <w:rPr>
          <w:rFonts w:ascii="Times New Roman" w:hAnsi="Times New Roman"/>
          <w:b w:val="0"/>
          <w:sz w:val="28"/>
        </w:rPr>
        <w:t xml:space="preserve"> финансового обеспечения затрат по </w:t>
      </w:r>
      <w:r>
        <w:rPr>
          <w:rFonts w:ascii="Times New Roman" w:hAnsi="Times New Roman"/>
          <w:b w:val="0"/>
          <w:sz w:val="28"/>
        </w:rPr>
        <w:t>созданию объектов, используемых для организации пребывания (ночлега</w:t>
      </w:r>
      <w:r>
        <w:rPr>
          <w:rFonts w:ascii="Times New Roman" w:hAnsi="Times New Roman"/>
          <w:b w:val="0"/>
          <w:sz w:val="28"/>
        </w:rPr>
        <w:t xml:space="preserve">) </w:t>
      </w:r>
      <w:r>
        <w:rPr>
          <w:rFonts w:ascii="Times New Roman" w:hAnsi="Times New Roman"/>
          <w:b w:val="0"/>
          <w:sz w:val="28"/>
        </w:rPr>
        <w:t>на территории Камчатского края;</w:t>
      </w:r>
    </w:p>
    <w:p w14:paraId="BC000000">
      <w:pPr>
        <w:spacing w:after="0" w:line="240" w:lineRule="auto"/>
        <w:ind w:firstLine="709" w:lef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BD000000">
      <w:pPr>
        <w:spacing w:after="0" w:line="240" w:lineRule="auto"/>
        <w:ind w:firstLine="709" w:lef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BE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51.</w:t>
      </w:r>
      <w:r>
        <w:rPr>
          <w:rFonts w:ascii="Times New Roman" w:hAnsi="Times New Roman"/>
          <w:sz w:val="28"/>
        </w:rPr>
        <w:t xml:space="preserve"> Письменное требование о возврате средств субсидии в краевой бюджет направляется Министерством получателю субсидии в течение 20 рабочих дней со дня выявления нарушений </w:t>
      </w:r>
      <w:r>
        <w:rPr>
          <w:rFonts w:ascii="Times New Roman" w:hAnsi="Times New Roman"/>
          <w:sz w:val="28"/>
        </w:rPr>
        <w:t>по фактам проверок, проведенных Министерством</w:t>
      </w:r>
      <w:r>
        <w:rPr>
          <w:rFonts w:ascii="Times New Roman" w:hAnsi="Times New Roman"/>
          <w:strike w:val="0"/>
          <w:sz w:val="28"/>
          <w:u w:val="none"/>
        </w:rPr>
        <w:t xml:space="preserve"> </w:t>
      </w:r>
      <w:r>
        <w:rPr>
          <w:rFonts w:ascii="Times New Roman" w:hAnsi="Times New Roman"/>
          <w:sz w:val="28"/>
        </w:rPr>
        <w:t>посредством почтового отправления, нарочным способом, на адрес электронной по</w:t>
      </w:r>
      <w:r>
        <w:rPr>
          <w:rFonts w:ascii="Times New Roman" w:hAnsi="Times New Roman"/>
          <w:sz w:val="28"/>
        </w:rPr>
        <w:t>чты или иным способом, обеспечивающим подтверждение получения указанного требовани</w:t>
      </w:r>
      <w:r>
        <w:rPr>
          <w:rFonts w:ascii="Times New Roman" w:hAnsi="Times New Roman"/>
          <w:sz w:val="28"/>
        </w:rPr>
        <w:t>я</w:t>
      </w:r>
      <w:r>
        <w:rPr>
          <w:rFonts w:ascii="Times New Roman" w:hAnsi="Times New Roman"/>
          <w:sz w:val="28"/>
        </w:rPr>
        <w:t>.</w:t>
      </w:r>
    </w:p>
    <w:p w14:paraId="BF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52.</w:t>
      </w:r>
      <w:r>
        <w:rPr>
          <w:rFonts w:ascii="Times New Roman" w:hAnsi="Times New Roman"/>
          <w:sz w:val="28"/>
        </w:rPr>
        <w:t xml:space="preserve"> В случае наступления обстоятельств непреодолимой силы, указанных в части </w:t>
      </w:r>
      <w:r>
        <w:rPr>
          <w:rFonts w:ascii="Times New Roman" w:hAnsi="Times New Roman"/>
          <w:strike w:val="0"/>
          <w:sz w:val="28"/>
        </w:rPr>
        <w:t>53</w:t>
      </w:r>
      <w:r>
        <w:rPr>
          <w:rFonts w:ascii="Times New Roman" w:hAnsi="Times New Roman"/>
          <w:sz w:val="28"/>
        </w:rPr>
        <w:t xml:space="preserve"> настоящего Порядка, вследствие возникновения которых соблюдение условий предоставления субсидии, в том числе исполнение обязательств по достижени</w:t>
      </w:r>
      <w:r>
        <w:rPr>
          <w:rFonts w:ascii="Times New Roman" w:hAnsi="Times New Roman"/>
          <w:sz w:val="28"/>
        </w:rPr>
        <w:t>ю</w:t>
      </w:r>
      <w:r>
        <w:rPr>
          <w:rFonts w:ascii="Times New Roman" w:hAnsi="Times New Roman"/>
          <w:sz w:val="28"/>
        </w:rPr>
        <w:t xml:space="preserve"> значения результата предоставления субсидии, является невозможным, положения пункта 3 части</w:t>
      </w:r>
      <w:r>
        <w:rPr>
          <w:rFonts w:ascii="Times New Roman" w:hAnsi="Times New Roman"/>
          <w:strike w:val="0"/>
          <w:sz w:val="28"/>
        </w:rPr>
        <w:t xml:space="preserve"> </w:t>
      </w:r>
      <w:r>
        <w:rPr>
          <w:rFonts w:ascii="Times New Roman" w:hAnsi="Times New Roman"/>
          <w:strike w:val="0"/>
          <w:sz w:val="28"/>
        </w:rPr>
        <w:t>50</w:t>
      </w:r>
      <w:r>
        <w:rPr>
          <w:rFonts w:ascii="Times New Roman" w:hAnsi="Times New Roman"/>
          <w:sz w:val="28"/>
        </w:rPr>
        <w:t xml:space="preserve"> настоящего Порядка не применяются.</w:t>
      </w:r>
    </w:p>
    <w:p w14:paraId="C0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53.</w:t>
      </w:r>
      <w:r>
        <w:rPr>
          <w:rFonts w:ascii="Times New Roman" w:hAnsi="Times New Roman"/>
          <w:sz w:val="28"/>
        </w:rPr>
        <w:t xml:space="preserve"> Перечень обстоятельств непреодолимой силы:</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стихийные природные явления (</w:t>
      </w:r>
      <w:r>
        <w:rPr>
          <w:rFonts w:ascii="Times New Roman" w:hAnsi="Times New Roman"/>
          <w:sz w:val="28"/>
        </w:rPr>
        <w:t>вулканическое извержение,</w:t>
      </w:r>
      <w:r>
        <w:rPr>
          <w:rFonts w:ascii="Times New Roman" w:hAnsi="Times New Roman"/>
          <w:sz w:val="28"/>
        </w:rPr>
        <w:t xml:space="preserve"> землетрясение</w:t>
      </w:r>
      <w:r>
        <w:rPr>
          <w:rFonts w:ascii="Times New Roman" w:hAnsi="Times New Roman"/>
          <w:sz w:val="28"/>
        </w:rPr>
        <w:t xml:space="preserve"> магнитудой 5 и более по шкале Рихтера</w:t>
      </w:r>
      <w:r>
        <w:rPr>
          <w:rFonts w:ascii="Times New Roman" w:hAnsi="Times New Roman"/>
          <w:sz w:val="28"/>
        </w:rPr>
        <w:t xml:space="preserve">, наводнение, ураган, природный пожар, </w:t>
      </w:r>
      <w:r>
        <w:rPr>
          <w:rFonts w:ascii="Times New Roman" w:hAnsi="Times New Roman"/>
          <w:sz w:val="28"/>
        </w:rPr>
        <w:t>цунами, пеплопад, оползень, обвал, сель, сход снежной лавины</w:t>
      </w:r>
      <w:r>
        <w:rPr>
          <w:rFonts w:ascii="Times New Roman" w:hAnsi="Times New Roman"/>
          <w:sz w:val="28"/>
        </w:rPr>
        <w:t>);</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2) обстоятельства общественной жизни (война, террористические акты, диверсии, пожар</w:t>
      </w:r>
      <w:r>
        <w:rPr>
          <w:rFonts w:ascii="Times New Roman" w:hAnsi="Times New Roman"/>
          <w:sz w:val="28"/>
        </w:rPr>
        <w:t>)</w:t>
      </w:r>
      <w:r>
        <w:rPr>
          <w:rFonts w:ascii="Times New Roman" w:hAnsi="Times New Roman"/>
          <w:sz w:val="28"/>
        </w:rPr>
        <w:t>;</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3) установление регионального (межмуниципального) и (или) местного уровня реагирования на чрезвычайную ситуаци</w:t>
      </w:r>
      <w:r>
        <w:rPr>
          <w:rFonts w:ascii="Times New Roman" w:hAnsi="Times New Roman"/>
          <w:sz w:val="28"/>
        </w:rPr>
        <w:t>ю,</w:t>
      </w:r>
      <w:r>
        <w:rPr>
          <w:rFonts w:ascii="Times New Roman" w:hAnsi="Times New Roman"/>
          <w:sz w:val="28"/>
        </w:rPr>
        <w:t xml:space="preserve"> </w:t>
      </w:r>
      <w:r>
        <w:rPr>
          <w:rFonts w:ascii="Times New Roman" w:hAnsi="Times New Roman"/>
          <w:b w:val="0"/>
          <w:i w:val="0"/>
          <w:caps w:val="0"/>
          <w:color w:val="000000"/>
          <w:spacing w:val="0"/>
          <w:sz w:val="28"/>
        </w:rPr>
        <w:t xml:space="preserve">подтвержденное правовым актом органа государственной власти Камчатского края и (или) органа местного самоуправления </w:t>
      </w:r>
      <w:r>
        <w:rPr>
          <w:rFonts w:ascii="Times New Roman" w:hAnsi="Times New Roman"/>
          <w:sz w:val="28"/>
        </w:rPr>
        <w:t>муниципального образования в Камчатском крае.</w:t>
      </w:r>
    </w:p>
    <w:p w14:paraId="C4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54.</w:t>
      </w:r>
      <w:r>
        <w:rPr>
          <w:rFonts w:ascii="Times New Roman" w:hAnsi="Times New Roman"/>
          <w:sz w:val="28"/>
        </w:rPr>
        <w:t xml:space="preserve"> В случае выявления нарушений, в том числе по фактам проверок, проведенных Министерством и (или) органами государственного финансового контроля в соответствии с частью</w:t>
      </w:r>
      <w:r>
        <w:rPr>
          <w:rFonts w:ascii="Times New Roman" w:hAnsi="Times New Roman"/>
          <w:strike w:val="0"/>
          <w:sz w:val="28"/>
        </w:rPr>
        <w:t xml:space="preserve"> 47</w:t>
      </w:r>
      <w:r>
        <w:rPr>
          <w:rFonts w:ascii="Times New Roman" w:hAnsi="Times New Roman"/>
          <w:sz w:val="28"/>
        </w:rPr>
        <w:t xml:space="preserve"> настоящего Порядка, лиц, получающих средства субсидии на основании договоров </w:t>
      </w:r>
      <w:r>
        <w:rPr>
          <w:rFonts w:ascii="Times New Roman" w:hAnsi="Times New Roman"/>
          <w:sz w:val="28"/>
        </w:rPr>
        <w:t>(соглашений)</w:t>
      </w:r>
      <w:r>
        <w:rPr>
          <w:rFonts w:ascii="Times New Roman" w:hAnsi="Times New Roman"/>
          <w:sz w:val="28"/>
        </w:rPr>
        <w:t>, заклю</w:t>
      </w:r>
      <w:r>
        <w:rPr>
          <w:rFonts w:ascii="Times New Roman" w:hAnsi="Times New Roman"/>
          <w:sz w:val="28"/>
        </w:rPr>
        <w:t>ченных с получателями субсидии в целях исполнения обязательств по договорам о предоставлении субсидии, указанные лица, обязаны возвратить в сроки, не превышающие сроки, указанные в части</w:t>
      </w:r>
      <w:r>
        <w:rPr>
          <w:rFonts w:ascii="Times New Roman" w:hAnsi="Times New Roman"/>
          <w:strike w:val="0"/>
          <w:sz w:val="28"/>
        </w:rPr>
        <w:t xml:space="preserve"> </w:t>
      </w:r>
      <w:r>
        <w:rPr>
          <w:rFonts w:ascii="Times New Roman" w:hAnsi="Times New Roman"/>
          <w:strike w:val="0"/>
          <w:sz w:val="28"/>
        </w:rPr>
        <w:t>49</w:t>
      </w:r>
      <w:r>
        <w:rPr>
          <w:rFonts w:ascii="Times New Roman" w:hAnsi="Times New Roman"/>
          <w:sz w:val="28"/>
        </w:rPr>
        <w:t xml:space="preserve">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14:paraId="C5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55.</w:t>
      </w:r>
      <w:r>
        <w:rPr>
          <w:rFonts w:ascii="Times New Roman" w:hAnsi="Times New Roman"/>
          <w:sz w:val="28"/>
        </w:rPr>
        <w:t xml:space="preserve"> В случае невозврата лицами, указанными в части</w:t>
      </w:r>
      <w:r>
        <w:rPr>
          <w:rFonts w:ascii="Times New Roman" w:hAnsi="Times New Roman"/>
          <w:strike w:val="0"/>
          <w:sz w:val="28"/>
        </w:rPr>
        <w:t xml:space="preserve"> </w:t>
      </w:r>
      <w:r>
        <w:rPr>
          <w:rFonts w:ascii="Times New Roman" w:hAnsi="Times New Roman"/>
          <w:strike w:val="0"/>
          <w:sz w:val="28"/>
        </w:rPr>
        <w:t>54</w:t>
      </w:r>
      <w:r>
        <w:rPr>
          <w:rFonts w:ascii="Times New Roman" w:hAnsi="Times New Roman"/>
          <w:sz w:val="28"/>
        </w:rPr>
        <w:t xml:space="preserve"> настоящего Порядка,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в судебном порядке подлежащ</w:t>
      </w:r>
      <w:r>
        <w:rPr>
          <w:rFonts w:ascii="Times New Roman" w:hAnsi="Times New Roman"/>
          <w:sz w:val="28"/>
        </w:rPr>
        <w:t>их</w:t>
      </w:r>
      <w:r>
        <w:rPr>
          <w:rFonts w:ascii="Times New Roman" w:hAnsi="Times New Roman"/>
          <w:sz w:val="28"/>
        </w:rPr>
        <w:t xml:space="preserve"> возврату средств в краевой бюджет.</w:t>
      </w:r>
    </w:p>
    <w:p w14:paraId="C6000000">
      <w:pPr>
        <w:spacing w:after="0" w:line="240" w:lineRule="auto"/>
        <w:ind w:firstLine="709" w:left="0"/>
        <w:jc w:val="both"/>
        <w:rPr>
          <w:rFonts w:ascii="Times New Roman" w:hAnsi="Times New Roman"/>
          <w:sz w:val="28"/>
        </w:rPr>
      </w:pPr>
      <w:r>
        <w:rPr>
          <w:rFonts w:ascii="Times New Roman" w:hAnsi="Times New Roman"/>
          <w:strike w:val="0"/>
          <w:sz w:val="28"/>
        </w:rPr>
        <w:t>56.</w:t>
      </w:r>
      <w:r>
        <w:rPr>
          <w:rFonts w:ascii="Times New Roman" w:hAnsi="Times New Roman"/>
          <w:sz w:val="28"/>
        </w:rPr>
        <w:t xml:space="preserve"> Возврат</w:t>
      </w:r>
      <w:r>
        <w:rPr>
          <w:rFonts w:ascii="Times New Roman" w:hAnsi="Times New Roman"/>
          <w:strike w:val="0"/>
          <w:sz w:val="28"/>
        </w:rPr>
        <w:t xml:space="preserve"> средств</w:t>
      </w:r>
      <w:r>
        <w:rPr>
          <w:rFonts w:ascii="Times New Roman" w:hAnsi="Times New Roman"/>
          <w:sz w:val="28"/>
        </w:rPr>
        <w:t xml:space="preserve"> в краевой бюджет осуществляется на основании оформленных получателем субсидии платежных документов на расчетный счет Министерства, указанный в требовании о возврате субсидии.</w:t>
      </w:r>
    </w:p>
    <w:p w14:paraId="C7000000">
      <w:pPr>
        <w:spacing w:after="0" w:line="240" w:lineRule="auto"/>
        <w:ind w:firstLine="709" w:left="0" w:right="-2"/>
        <w:jc w:val="both"/>
        <w:rPr>
          <w:rFonts w:ascii="Times New Roman" w:hAnsi="Times New Roman"/>
          <w:sz w:val="28"/>
        </w:rPr>
      </w:pPr>
      <w:r>
        <w:rPr>
          <w:rFonts w:ascii="Times New Roman" w:hAnsi="Times New Roman"/>
          <w:strike w:val="0"/>
          <w:sz w:val="28"/>
        </w:rPr>
        <w:t>57.</w:t>
      </w:r>
      <w:r>
        <w:rPr>
          <w:rFonts w:ascii="Times New Roman" w:hAnsi="Times New Roman"/>
          <w:sz w:val="28"/>
        </w:rPr>
        <w:t xml:space="preserve"> При невозврате средств</w:t>
      </w:r>
      <w:r>
        <w:rPr>
          <w:rFonts w:ascii="Times New Roman" w:hAnsi="Times New Roman"/>
          <w:sz w:val="28"/>
        </w:rPr>
        <w:t xml:space="preserve"> в сроки, установленные настоящим Порядком, Министерство принимает необходимые меры по взысканию подлежащ</w:t>
      </w:r>
      <w:r>
        <w:rPr>
          <w:rFonts w:ascii="Times New Roman" w:hAnsi="Times New Roman"/>
          <w:sz w:val="28"/>
        </w:rPr>
        <w:t>их</w:t>
      </w:r>
      <w:r>
        <w:rPr>
          <w:rFonts w:ascii="Times New Roman" w:hAnsi="Times New Roman"/>
          <w:sz w:val="28"/>
        </w:rPr>
        <w:t xml:space="preserve"> </w:t>
      </w:r>
      <w:r>
        <w:rPr>
          <w:rFonts w:ascii="Times New Roman" w:hAnsi="Times New Roman"/>
          <w:sz w:val="28"/>
        </w:rPr>
        <w:t>возврату в краевой бюджет средств, полученных за счет средств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w:t>
      </w:r>
    </w:p>
    <w:p w14:paraId="C8000000">
      <w:pPr>
        <w:spacing w:after="0" w:line="240" w:lineRule="auto"/>
        <w:ind w:right="-2"/>
        <w:jc w:val="center"/>
        <w:rPr>
          <w:rFonts w:ascii="Times New Roman" w:hAnsi="Times New Roman"/>
          <w:sz w:val="28"/>
        </w:rPr>
      </w:pPr>
    </w:p>
    <w:p w14:paraId="C9000000">
      <w:pPr>
        <w:spacing w:after="0" w:line="240" w:lineRule="auto"/>
        <w:ind w:right="-2"/>
        <w:jc w:val="center"/>
        <w:rPr>
          <w:rFonts w:ascii="Times New Roman" w:hAnsi="Times New Roman"/>
          <w:sz w:val="28"/>
        </w:rPr>
      </w:pPr>
      <w:r>
        <w:rPr>
          <w:rFonts w:ascii="Times New Roman" w:hAnsi="Times New Roman"/>
          <w:sz w:val="28"/>
        </w:rPr>
        <w:t>3. Отбор получателей субсидии</w:t>
      </w:r>
    </w:p>
    <w:p w14:paraId="CA000000">
      <w:pPr>
        <w:spacing w:after="0" w:line="240" w:lineRule="auto"/>
        <w:ind/>
        <w:jc w:val="center"/>
        <w:rPr>
          <w:rFonts w:ascii="Times New Roman" w:hAnsi="Times New Roman"/>
          <w:sz w:val="28"/>
        </w:rPr>
      </w:pPr>
    </w:p>
    <w:p w14:paraId="CB000000">
      <w:pPr>
        <w:spacing w:after="0" w:line="240" w:lineRule="auto"/>
        <w:ind w:firstLine="709" w:left="0"/>
        <w:jc w:val="both"/>
        <w:rPr>
          <w:rFonts w:ascii="Times New Roman" w:hAnsi="Times New Roman"/>
          <w:sz w:val="28"/>
        </w:rPr>
      </w:pPr>
      <w:r>
        <w:rPr>
          <w:rFonts w:ascii="Times New Roman" w:hAnsi="Times New Roman"/>
          <w:strike w:val="0"/>
          <w:sz w:val="28"/>
        </w:rPr>
        <w:t>58.</w:t>
      </w:r>
      <w:r>
        <w:rPr>
          <w:rFonts w:ascii="Times New Roman" w:hAnsi="Times New Roman"/>
          <w:sz w:val="28"/>
        </w:rPr>
        <w:t xml:space="preserve"> Информация о проведении отбора получателей субсидии размещается на едином портале и на странице Министерства на официальном сайте</w:t>
      </w:r>
      <w:r>
        <w:rPr>
          <w:rFonts w:ascii="Times New Roman" w:hAnsi="Times New Roman"/>
          <w:sz w:val="28"/>
        </w:rPr>
        <w:t xml:space="preserve"> </w:t>
      </w:r>
      <w:r>
        <w:rPr>
          <w:rFonts w:ascii="Times New Roman" w:hAnsi="Times New Roman"/>
          <w:sz w:val="28"/>
        </w:rPr>
        <w:t xml:space="preserve">исполнительных органов </w:t>
      </w:r>
      <w:r>
        <w:rPr>
          <w:rFonts w:ascii="Times New Roman" w:hAnsi="Times New Roman"/>
          <w:sz w:val="28"/>
        </w:rPr>
        <w:t xml:space="preserve">Камчатского края в информационно-телекоммуникационной сети </w:t>
      </w:r>
      <w:r>
        <w:rPr>
          <w:rFonts w:ascii="Times New Roman" w:hAnsi="Times New Roman"/>
          <w:sz w:val="28"/>
        </w:rPr>
        <w:t>«Интернет» (</w:t>
      </w:r>
      <w:r>
        <w:rPr>
          <w:rFonts w:ascii="Times New Roman" w:hAnsi="Times New Roman"/>
          <w:sz w:val="28"/>
        </w:rPr>
        <w:fldChar w:fldCharType="begin"/>
      </w:r>
      <w:r>
        <w:rPr>
          <w:rFonts w:ascii="Times New Roman" w:hAnsi="Times New Roman"/>
          <w:sz w:val="28"/>
        </w:rPr>
        <w:instrText>HYPERLINK "https://www.kamgov.ru/mintur"</w:instrText>
      </w:r>
      <w:r>
        <w:rPr>
          <w:rFonts w:ascii="Times New Roman" w:hAnsi="Times New Roman"/>
          <w:sz w:val="28"/>
        </w:rPr>
        <w:fldChar w:fldCharType="separate"/>
      </w:r>
      <w:r>
        <w:rPr>
          <w:rFonts w:ascii="Times New Roman" w:hAnsi="Times New Roman"/>
          <w:sz w:val="28"/>
        </w:rPr>
        <w:t>https://www.kamgov.ru/mintur</w:t>
      </w:r>
      <w:r>
        <w:rPr>
          <w:rFonts w:ascii="Times New Roman" w:hAnsi="Times New Roman"/>
          <w:sz w:val="28"/>
        </w:rPr>
        <w:fldChar w:fldCharType="end"/>
      </w:r>
      <w:r>
        <w:rPr>
          <w:rFonts w:ascii="Times New Roman" w:hAnsi="Times New Roman"/>
          <w:sz w:val="28"/>
        </w:rPr>
        <w:t>)</w:t>
      </w:r>
      <w:r>
        <w:br/>
      </w:r>
      <w:r>
        <w:rPr>
          <w:rFonts w:ascii="Times New Roman" w:hAnsi="Times New Roman"/>
          <w:sz w:val="28"/>
        </w:rPr>
        <w:t>(далее – официальный сайт Министерства).</w:t>
      </w:r>
    </w:p>
    <w:p w14:paraId="CC000000">
      <w:pPr>
        <w:spacing w:after="0" w:line="240" w:lineRule="auto"/>
        <w:ind w:firstLine="709" w:left="0"/>
        <w:jc w:val="both"/>
        <w:rPr>
          <w:rFonts w:ascii="Times New Roman" w:hAnsi="Times New Roman"/>
          <w:sz w:val="28"/>
        </w:rPr>
      </w:pPr>
      <w:r>
        <w:rPr>
          <w:rFonts w:ascii="Times New Roman" w:hAnsi="Times New Roman"/>
          <w:strike w:val="0"/>
          <w:sz w:val="28"/>
        </w:rPr>
        <w:t>59.</w:t>
      </w:r>
      <w:r>
        <w:rPr>
          <w:rFonts w:ascii="Times New Roman" w:hAnsi="Times New Roman"/>
          <w:sz w:val="28"/>
        </w:rPr>
        <w:t xml:space="preserve"> 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осуществляющие деятельность по предоставлению услуг в сфере туризма на территории Камчатского края. </w:t>
      </w:r>
    </w:p>
    <w:p w14:paraId="CD000000">
      <w:pPr>
        <w:spacing w:after="0" w:line="240" w:lineRule="auto"/>
        <w:ind w:firstLine="709" w:left="0"/>
        <w:jc w:val="both"/>
        <w:rPr>
          <w:rFonts w:ascii="Times New Roman" w:hAnsi="Times New Roman"/>
          <w:sz w:val="28"/>
        </w:rPr>
      </w:pPr>
      <w:r>
        <w:rPr>
          <w:rFonts w:ascii="Times New Roman" w:hAnsi="Times New Roman"/>
          <w:strike w:val="0"/>
          <w:sz w:val="28"/>
        </w:rPr>
        <w:t>60.</w:t>
      </w:r>
      <w:r>
        <w:rPr>
          <w:rFonts w:ascii="Times New Roman" w:hAnsi="Times New Roman"/>
          <w:sz w:val="28"/>
        </w:rPr>
        <w:t xml:space="preserve"> Отбор получателей субсидии, осуществляется в системе «Электронный бюджет» на конкурентной основе путем проведения конкурса, п</w:t>
      </w:r>
      <w:r>
        <w:rPr>
          <w:rFonts w:ascii="Times New Roman" w:hAnsi="Times New Roman"/>
          <w:sz w:val="28"/>
        </w:rPr>
        <w:t>роводимого путем</w:t>
      </w:r>
      <w:r>
        <w:rPr>
          <w:rFonts w:ascii="Times New Roman" w:hAnsi="Times New Roman"/>
          <w:sz w:val="28"/>
        </w:rPr>
        <w:t xml:space="preserve"> оценки Проектов участников отбора конкурсной комиссией </w:t>
      </w:r>
      <w:r>
        <w:rPr>
          <w:rFonts w:ascii="Times New Roman" w:hAnsi="Times New Roman"/>
          <w:sz w:val="28"/>
        </w:rPr>
        <w:t xml:space="preserve">по рассмотрению и оценке Проектов участников отбора (далее – конкурсная комиссия) </w:t>
      </w:r>
      <w:r>
        <w:rPr>
          <w:rFonts w:ascii="Times New Roman" w:hAnsi="Times New Roman"/>
          <w:sz w:val="28"/>
        </w:rPr>
        <w:t>по критериям,</w:t>
      </w:r>
      <w:r>
        <w:rPr>
          <w:rFonts w:ascii="Times New Roman" w:hAnsi="Times New Roman"/>
          <w:sz w:val="28"/>
        </w:rPr>
        <w:t xml:space="preserve"> у</w:t>
      </w:r>
      <w:r>
        <w:rPr>
          <w:rFonts w:ascii="Times New Roman" w:hAnsi="Times New Roman"/>
          <w:sz w:val="28"/>
        </w:rPr>
        <w:t xml:space="preserve">становленным </w:t>
      </w:r>
      <w:r>
        <w:rPr>
          <w:rFonts w:ascii="Times New Roman" w:hAnsi="Times New Roman"/>
          <w:sz w:val="28"/>
        </w:rPr>
        <w:t>в соответствии с приложение</w:t>
      </w:r>
      <w:r>
        <w:rPr>
          <w:rFonts w:ascii="Times New Roman" w:hAnsi="Times New Roman"/>
          <w:sz w:val="28"/>
        </w:rPr>
        <w:t>м</w:t>
      </w:r>
      <w:r>
        <w:rPr>
          <w:rFonts w:ascii="Times New Roman" w:hAnsi="Times New Roman"/>
          <w:sz w:val="28"/>
        </w:rPr>
        <w:t xml:space="preserve"> 2 к настоящему Порядку</w:t>
      </w:r>
      <w:r>
        <w:rPr>
          <w:rFonts w:ascii="Times New Roman" w:hAnsi="Times New Roman"/>
          <w:sz w:val="28"/>
        </w:rPr>
        <w:t>,</w:t>
      </w:r>
      <w:r>
        <w:rPr>
          <w:rFonts w:ascii="Times New Roman" w:hAnsi="Times New Roman"/>
          <w:sz w:val="28"/>
        </w:rPr>
        <w:t xml:space="preserve"> с присвоением Проектам соответствующих баллов, исходя из наилучших у</w:t>
      </w:r>
      <w:r>
        <w:rPr>
          <w:rFonts w:ascii="Times New Roman" w:hAnsi="Times New Roman"/>
          <w:sz w:val="28"/>
        </w:rPr>
        <w:t>словий достижения результата предоставления субсидии.</w:t>
      </w:r>
    </w:p>
    <w:p w14:paraId="CE000000">
      <w:pPr>
        <w:spacing w:after="0" w:line="240" w:lineRule="auto"/>
        <w:ind w:firstLine="709" w:left="0" w:right="2"/>
        <w:jc w:val="both"/>
        <w:rPr>
          <w:rFonts w:ascii="Times New Roman" w:hAnsi="Times New Roman"/>
          <w:sz w:val="28"/>
        </w:rPr>
      </w:pPr>
      <w:r>
        <w:rPr>
          <w:rFonts w:ascii="Times New Roman" w:hAnsi="Times New Roman"/>
          <w:strike w:val="0"/>
          <w:sz w:val="28"/>
        </w:rPr>
        <w:t>61.</w:t>
      </w:r>
      <w:r>
        <w:rPr>
          <w:rFonts w:ascii="Times New Roman" w:hAnsi="Times New Roman"/>
          <w:sz w:val="28"/>
        </w:rPr>
        <w:t xml:space="preserve"> Взаимодействие Министерства с участниками отбора, а также конкурсной комисси</w:t>
      </w:r>
      <w:r>
        <w:rPr>
          <w:rFonts w:ascii="Times New Roman" w:hAnsi="Times New Roman"/>
          <w:sz w:val="28"/>
        </w:rPr>
        <w:t>ей</w:t>
      </w:r>
      <w:r>
        <w:rPr>
          <w:rFonts w:ascii="Times New Roman" w:hAnsi="Times New Roman"/>
          <w:sz w:val="28"/>
        </w:rPr>
        <w:t xml:space="preserve"> о</w:t>
      </w:r>
      <w:r>
        <w:rPr>
          <w:rFonts w:ascii="Times New Roman" w:hAnsi="Times New Roman"/>
          <w:sz w:val="28"/>
        </w:rPr>
        <w:t>существляется с использованием документов в электронной форме в системе «Электронный бюджет».</w:t>
      </w:r>
    </w:p>
    <w:p w14:paraId="CF000000">
      <w:pPr>
        <w:spacing w:after="0" w:line="240" w:lineRule="auto"/>
        <w:ind w:firstLine="709" w:left="0"/>
        <w:jc w:val="both"/>
        <w:rPr>
          <w:rFonts w:ascii="Times New Roman" w:hAnsi="Times New Roman"/>
          <w:sz w:val="28"/>
        </w:rPr>
      </w:pPr>
      <w:r>
        <w:rPr>
          <w:rFonts w:ascii="Times New Roman" w:hAnsi="Times New Roman"/>
          <w:strike w:val="0"/>
          <w:sz w:val="28"/>
        </w:rPr>
        <w:t>62.</w:t>
      </w:r>
      <w:r>
        <w:rPr>
          <w:rFonts w:ascii="Times New Roman" w:hAnsi="Times New Roman"/>
          <w:sz w:val="28"/>
        </w:rPr>
        <w:t xml:space="preserve">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D0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63.</w:t>
      </w:r>
      <w:r>
        <w:rPr>
          <w:rFonts w:ascii="Times New Roman" w:hAnsi="Times New Roman"/>
          <w:sz w:val="28"/>
        </w:rPr>
        <w:t xml:space="preserve"> Персональный состав конкурсной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 В состав конкурсной комиссии</w:t>
      </w:r>
      <w:r>
        <w:rPr>
          <w:rFonts w:ascii="Times New Roman" w:hAnsi="Times New Roman"/>
          <w:sz w:val="28"/>
        </w:rPr>
        <w:t xml:space="preserve"> входить представители </w:t>
      </w:r>
      <w:r>
        <w:rPr>
          <w:rFonts w:ascii="Times New Roman" w:hAnsi="Times New Roman"/>
          <w:sz w:val="28"/>
        </w:rPr>
        <w:t>исполнительных органов Кам</w:t>
      </w:r>
      <w:r>
        <w:rPr>
          <w:rFonts w:ascii="Times New Roman" w:hAnsi="Times New Roman"/>
          <w:sz w:val="28"/>
        </w:rPr>
        <w:t>чатского края</w:t>
      </w:r>
      <w:r>
        <w:rPr>
          <w:rFonts w:ascii="Times New Roman" w:hAnsi="Times New Roman"/>
          <w:sz w:val="28"/>
        </w:rPr>
        <w:t>, а также могут входить по согласованию</w:t>
      </w:r>
      <w:r>
        <w:rPr>
          <w:rFonts w:ascii="Times New Roman" w:hAnsi="Times New Roman"/>
          <w:sz w:val="28"/>
        </w:rPr>
        <w:t xml:space="preserve"> представители Законодательного Собрания Камчатского края и иных организаций и общественных о</w:t>
      </w:r>
      <w:r>
        <w:rPr>
          <w:rFonts w:ascii="Times New Roman" w:hAnsi="Times New Roman"/>
          <w:sz w:val="28"/>
        </w:rPr>
        <w:t>бъединений.</w:t>
      </w:r>
      <w:r>
        <w:rPr>
          <w:rFonts w:ascii="Times New Roman" w:hAnsi="Times New Roman"/>
          <w:sz w:val="28"/>
        </w:rPr>
        <w:t xml:space="preserve"> </w:t>
      </w:r>
    </w:p>
    <w:p w14:paraId="D1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64.</w:t>
      </w:r>
      <w:r>
        <w:rPr>
          <w:rFonts w:ascii="Times New Roman" w:hAnsi="Times New Roman"/>
          <w:strike w:val="0"/>
          <w:sz w:val="28"/>
        </w:rPr>
        <w:t xml:space="preserve"> В состав конкурсной комиссии входят председатель, заместитель председателя, секретарь, члены комиссии.</w:t>
      </w:r>
    </w:p>
    <w:p w14:paraId="D2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65.</w:t>
      </w:r>
      <w:r>
        <w:rPr>
          <w:rFonts w:ascii="Times New Roman" w:hAnsi="Times New Roman"/>
          <w:strike w:val="0"/>
          <w:sz w:val="28"/>
        </w:rPr>
        <w:t xml:space="preserve"> Заседания конкурсной комиссии считаются правомочными, если на них присутствует более половины общего количества членов конкурсной комиссии.</w:t>
      </w:r>
    </w:p>
    <w:p w14:paraId="D3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66.</w:t>
      </w:r>
      <w:r>
        <w:rPr>
          <w:rFonts w:ascii="Times New Roman" w:hAnsi="Times New Roman"/>
          <w:strike w:val="0"/>
          <w:sz w:val="28"/>
        </w:rPr>
        <w:t xml:space="preserve"> Председатель конкурсной комиссии:</w:t>
      </w:r>
    </w:p>
    <w:p w14:paraId="D4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1) осуществляет руководство деятельностью конкурсной комиссии;</w:t>
      </w:r>
    </w:p>
    <w:p w14:paraId="D5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2) назначает заседания конкурсной комиссии;</w:t>
      </w:r>
    </w:p>
    <w:p w14:paraId="D6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3) проводит заседания конкурсной комиссии, подписывает протоколы заседаний конкурсной комиссии.</w:t>
      </w:r>
    </w:p>
    <w:p w14:paraId="D7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67.</w:t>
      </w:r>
      <w:r>
        <w:rPr>
          <w:rFonts w:ascii="Times New Roman" w:hAnsi="Times New Roman"/>
          <w:strike w:val="0"/>
          <w:sz w:val="28"/>
        </w:rPr>
        <w:t xml:space="preserve"> В отсутствие председателя конкурсной комиссии его функции осуществляет заместитель председателя конкурсной комиссии.</w:t>
      </w:r>
    </w:p>
    <w:p w14:paraId="D8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68.</w:t>
      </w:r>
      <w:r>
        <w:rPr>
          <w:rFonts w:ascii="Times New Roman" w:hAnsi="Times New Roman"/>
          <w:sz w:val="28"/>
        </w:rPr>
        <w:t xml:space="preserve"> </w:t>
      </w:r>
      <w:r>
        <w:rPr>
          <w:rFonts w:ascii="Times New Roman" w:hAnsi="Times New Roman"/>
          <w:sz w:val="28"/>
        </w:rPr>
        <w:t xml:space="preserve">Секретарь конкурсной комиссии </w:t>
      </w:r>
      <w:r>
        <w:rPr>
          <w:rFonts w:ascii="Times New Roman" w:hAnsi="Times New Roman"/>
          <w:sz w:val="28"/>
        </w:rPr>
        <w:t>обладает п</w:t>
      </w:r>
      <w:r>
        <w:rPr>
          <w:rFonts w:ascii="Times New Roman" w:hAnsi="Times New Roman"/>
          <w:sz w:val="28"/>
        </w:rPr>
        <w:t>равом голоса</w:t>
      </w:r>
      <w:r>
        <w:rPr>
          <w:rFonts w:ascii="Times New Roman" w:hAnsi="Times New Roman"/>
          <w:sz w:val="28"/>
        </w:rPr>
        <w:t xml:space="preserve"> и осуществляет следующие функции</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1) организует подготовку заседаний конкурсной комиссии;</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2) не позднее 2 рабочих дней до дня проведения заседания конкурсной комиссии обеспечивает информирование членов конкурсной комиссии о дате, месте и времени проведения заседания конкурсной комиссии, о количестве участников отбора, о вопросах, включенных в повестку дня заседания конкурсной комиссии;</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3) ведет протоколы заседаний конкурсной комиссии;</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4) осуществляет иные функции, связанные с организационной деятельностью конкурсной комиссии.</w:t>
      </w:r>
    </w:p>
    <w:p w14:paraId="DD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69.</w:t>
      </w:r>
      <w:r>
        <w:rPr>
          <w:rFonts w:ascii="Times New Roman" w:hAnsi="Times New Roman"/>
          <w:sz w:val="28"/>
        </w:rPr>
        <w:t xml:space="preserve"> В период отсутствия секретаря конкурсной комиссии его функции выполняет лицо, избранное на заседании</w:t>
      </w:r>
      <w:r>
        <w:rPr>
          <w:rFonts w:ascii="Times New Roman" w:hAnsi="Times New Roman"/>
          <w:sz w:val="28"/>
        </w:rPr>
        <w:t xml:space="preserve"> </w:t>
      </w:r>
      <w:r>
        <w:rPr>
          <w:rFonts w:ascii="Times New Roman" w:hAnsi="Times New Roman"/>
          <w:sz w:val="28"/>
        </w:rPr>
        <w:t>к</w:t>
      </w:r>
      <w:r>
        <w:rPr>
          <w:rFonts w:ascii="Times New Roman" w:hAnsi="Times New Roman"/>
          <w:sz w:val="28"/>
        </w:rPr>
        <w:t>онк</w:t>
      </w:r>
      <w:r>
        <w:rPr>
          <w:rFonts w:ascii="Times New Roman" w:hAnsi="Times New Roman"/>
          <w:sz w:val="28"/>
        </w:rPr>
        <w:t>урсной</w:t>
      </w:r>
      <w:r>
        <w:rPr>
          <w:rFonts w:ascii="Times New Roman" w:hAnsi="Times New Roman"/>
          <w:sz w:val="28"/>
        </w:rPr>
        <w:t xml:space="preserve"> комиссии простым большинством голосов.</w:t>
      </w:r>
    </w:p>
    <w:p w14:paraId="DE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70.</w:t>
      </w:r>
      <w:r>
        <w:rPr>
          <w:rFonts w:ascii="Times New Roman" w:hAnsi="Times New Roman"/>
          <w:strike w:val="0"/>
          <w:sz w:val="28"/>
        </w:rPr>
        <w:t xml:space="preserve"> Члены комиссии:</w:t>
      </w:r>
    </w:p>
    <w:p w14:paraId="DF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1) выражают мнение по вопросам, вынесенным для рассмотрения на заседание комиссии;</w:t>
      </w:r>
    </w:p>
    <w:p w14:paraId="E0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 xml:space="preserve">2) голосуют по вопросам повестки заседания </w:t>
      </w:r>
      <w:r>
        <w:rPr>
          <w:rFonts w:ascii="Times New Roman" w:hAnsi="Times New Roman"/>
          <w:strike w:val="0"/>
          <w:sz w:val="28"/>
        </w:rPr>
        <w:t>конкурсной</w:t>
      </w:r>
      <w:r>
        <w:rPr>
          <w:rFonts w:ascii="Times New Roman" w:hAnsi="Times New Roman"/>
          <w:strike w:val="0"/>
          <w:sz w:val="28"/>
        </w:rPr>
        <w:t xml:space="preserve"> комиссии.</w:t>
      </w:r>
    </w:p>
    <w:p w14:paraId="E1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71.</w:t>
      </w:r>
      <w:r>
        <w:rPr>
          <w:rFonts w:ascii="Times New Roman" w:hAnsi="Times New Roman"/>
          <w:strike w:val="0"/>
          <w:sz w:val="28"/>
        </w:rPr>
        <w:t xml:space="preserve"> </w:t>
      </w:r>
      <w:r>
        <w:rPr>
          <w:rFonts w:ascii="Times New Roman" w:hAnsi="Times New Roman"/>
          <w:strike w:val="0"/>
          <w:sz w:val="28"/>
        </w:rPr>
        <w:t>Конкурсная комиссия</w:t>
      </w:r>
      <w:r>
        <w:rPr>
          <w:rFonts w:ascii="Times New Roman" w:hAnsi="Times New Roman"/>
          <w:strike w:val="0"/>
          <w:sz w:val="28"/>
        </w:rPr>
        <w:t xml:space="preserve"> в своей деятельности руководствуется законодательством Российской Федерации, ины</w:t>
      </w:r>
      <w:r>
        <w:rPr>
          <w:rFonts w:ascii="Times New Roman" w:hAnsi="Times New Roman"/>
          <w:strike w:val="0"/>
          <w:sz w:val="28"/>
        </w:rPr>
        <w:t>ми нормативными правовыми актами Российской Федерации, законодательством Камчатского края, иными нормативными правовыми актами Камчатского края, а также настоящим Порядком.</w:t>
      </w:r>
    </w:p>
    <w:p w14:paraId="E2000000">
      <w:pPr>
        <w:spacing w:after="0" w:line="240" w:lineRule="auto"/>
        <w:ind w:firstLine="709" w:left="0" w:right="-2"/>
        <w:jc w:val="both"/>
        <w:rPr>
          <w:rFonts w:ascii="Times New Roman" w:hAnsi="Times New Roman"/>
          <w:sz w:val="28"/>
        </w:rPr>
      </w:pPr>
      <w:r>
        <w:rPr>
          <w:rFonts w:ascii="Times New Roman" w:hAnsi="Times New Roman"/>
          <w:strike w:val="0"/>
          <w:sz w:val="28"/>
        </w:rPr>
        <w:t>72.</w:t>
      </w:r>
      <w:r>
        <w:rPr>
          <w:rFonts w:ascii="Times New Roman" w:hAnsi="Times New Roman"/>
          <w:strike w:val="0"/>
          <w:sz w:val="28"/>
        </w:rPr>
        <w:t xml:space="preserve"> </w:t>
      </w:r>
      <w:r>
        <w:rPr>
          <w:rFonts w:ascii="Times New Roman" w:hAnsi="Times New Roman"/>
          <w:sz w:val="28"/>
        </w:rPr>
        <w:t>Полномочия конкурсной комиссии:</w:t>
      </w:r>
    </w:p>
    <w:p w14:paraId="E3000000">
      <w:pPr>
        <w:spacing w:after="0" w:line="240" w:lineRule="auto"/>
        <w:ind w:firstLine="709" w:left="0" w:right="-2"/>
        <w:jc w:val="both"/>
        <w:rPr>
          <w:rFonts w:ascii="Times New Roman" w:hAnsi="Times New Roman"/>
          <w:sz w:val="28"/>
        </w:rPr>
      </w:pPr>
      <w:r>
        <w:rPr>
          <w:rFonts w:ascii="Times New Roman" w:hAnsi="Times New Roman"/>
          <w:sz w:val="28"/>
        </w:rPr>
        <w:t>1) оценка Проектов участников отбора в сроки, указанные в части</w:t>
      </w:r>
      <w:r>
        <w:rPr>
          <w:rFonts w:ascii="Times New Roman" w:hAnsi="Times New Roman"/>
          <w:sz w:val="28"/>
        </w:rPr>
        <w:t xml:space="preserve"> </w:t>
      </w:r>
      <w:r>
        <w:rPr>
          <w:rFonts w:ascii="Times New Roman" w:hAnsi="Times New Roman"/>
          <w:sz w:val="28"/>
        </w:rPr>
        <w:t>106</w:t>
      </w:r>
      <w:r>
        <w:rPr>
          <w:rFonts w:ascii="Times New Roman" w:hAnsi="Times New Roman"/>
          <w:sz w:val="28"/>
        </w:rPr>
        <w:t xml:space="preserve"> настоящего Порядка;</w:t>
      </w:r>
    </w:p>
    <w:p w14:paraId="E4000000">
      <w:pPr>
        <w:spacing w:after="0" w:line="240" w:lineRule="auto"/>
        <w:ind w:firstLine="709" w:left="0" w:right="-2"/>
        <w:jc w:val="both"/>
        <w:rPr>
          <w:rFonts w:ascii="Times New Roman" w:hAnsi="Times New Roman"/>
          <w:color w:val="000000"/>
          <w:sz w:val="28"/>
        </w:rPr>
      </w:pPr>
      <w:r>
        <w:rPr>
          <w:rFonts w:ascii="Times New Roman" w:hAnsi="Times New Roman"/>
          <w:sz w:val="28"/>
        </w:rPr>
        <w:t>2) подписание протоколов, формируемых в процессе оценки Проектов, сод</w:t>
      </w:r>
      <w:r>
        <w:rPr>
          <w:rFonts w:ascii="Times New Roman" w:hAnsi="Times New Roman"/>
          <w:color w:val="000000"/>
          <w:sz w:val="28"/>
        </w:rPr>
        <w:t>ержащих информацию о принятых конкурсной комиссией решениях.</w:t>
      </w:r>
    </w:p>
    <w:p w14:paraId="E5000000">
      <w:pPr>
        <w:spacing w:after="0" w:line="240" w:lineRule="auto"/>
        <w:ind w:firstLine="709" w:left="0" w:right="-2"/>
        <w:jc w:val="both"/>
        <w:rPr>
          <w:rFonts w:ascii="Times New Roman" w:hAnsi="Times New Roman"/>
          <w:color w:val="000000"/>
          <w:sz w:val="28"/>
        </w:rPr>
      </w:pPr>
      <w:r>
        <w:rPr>
          <w:rFonts w:ascii="Times New Roman" w:hAnsi="Times New Roman"/>
          <w:strike w:val="0"/>
          <w:color w:val="000000"/>
          <w:sz w:val="28"/>
        </w:rPr>
        <w:t>73.</w:t>
      </w:r>
      <w:r>
        <w:rPr>
          <w:rFonts w:ascii="Times New Roman" w:hAnsi="Times New Roman"/>
          <w:color w:val="000000"/>
          <w:sz w:val="28"/>
        </w:rPr>
        <w:t xml:space="preserve"> Объявление о проведени</w:t>
      </w:r>
      <w:r>
        <w:rPr>
          <w:rFonts w:ascii="Times New Roman" w:hAnsi="Times New Roman"/>
          <w:color w:val="000000"/>
          <w:sz w:val="28"/>
        </w:rPr>
        <w:t>и</w:t>
      </w:r>
      <w:r>
        <w:rPr>
          <w:rFonts w:ascii="Times New Roman" w:hAnsi="Times New Roman"/>
          <w:color w:val="000000"/>
          <w:sz w:val="28"/>
        </w:rPr>
        <w:t xml:space="preserve"> отбора размещается Министерством до дня начала приема заявок, после подписания усиленной квалифицированной электронной подписью</w:t>
      </w:r>
      <w:r>
        <w:rPr>
          <w:rFonts w:ascii="Times New Roman" w:hAnsi="Times New Roman"/>
          <w:color w:val="000000"/>
          <w:sz w:val="28"/>
        </w:rPr>
        <w:t xml:space="preserve"> </w:t>
      </w:r>
      <w:r>
        <w:rPr>
          <w:rFonts w:ascii="Times New Roman" w:hAnsi="Times New Roman"/>
          <w:color w:val="000000"/>
          <w:sz w:val="28"/>
        </w:rPr>
        <w:t>Министра туризма Камчатского края</w:t>
      </w:r>
      <w:r>
        <w:rPr>
          <w:rFonts w:ascii="Times New Roman" w:hAnsi="Times New Roman"/>
          <w:color w:val="000000"/>
          <w:sz w:val="28"/>
        </w:rPr>
        <w:t xml:space="preserve"> (уполномоченного им лица) и публикации не едином портале информации о субсидии</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не позднее 1 сентября года,</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в котором предоставляется субсидия</w:t>
      </w:r>
    </w:p>
    <w:p w14:paraId="E6000000">
      <w:pPr>
        <w:spacing w:after="0" w:line="240" w:lineRule="auto"/>
        <w:ind w:firstLine="709" w:left="0" w:right="-2"/>
        <w:jc w:val="both"/>
        <w:rPr>
          <w:rFonts w:ascii="Times New Roman" w:hAnsi="Times New Roman"/>
          <w:color w:val="000000"/>
          <w:sz w:val="28"/>
        </w:rPr>
      </w:pPr>
      <w:r>
        <w:rPr>
          <w:rFonts w:ascii="Times New Roman" w:hAnsi="Times New Roman"/>
          <w:strike w:val="0"/>
          <w:color w:val="000000"/>
          <w:sz w:val="28"/>
        </w:rPr>
        <w:t>74.</w:t>
      </w:r>
      <w:r>
        <w:rPr>
          <w:rFonts w:ascii="Times New Roman" w:hAnsi="Times New Roman"/>
          <w:color w:val="000000"/>
          <w:sz w:val="28"/>
        </w:rPr>
        <w:t xml:space="preserve"> Объявление о проведении отбора формируется в электронном формате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w:t>
      </w:r>
      <w:r>
        <w:rPr>
          <w:rFonts w:ascii="Times New Roman" w:hAnsi="Times New Roman"/>
          <w:strike w:val="0"/>
          <w:color w:val="000000"/>
          <w:sz w:val="28"/>
        </w:rPr>
        <w:t xml:space="preserve"> Министра туризма Камчатского края </w:t>
      </w:r>
      <w:r>
        <w:rPr>
          <w:rFonts w:ascii="Times New Roman" w:hAnsi="Times New Roman"/>
          <w:strike w:val="0"/>
          <w:color w:val="000000"/>
          <w:sz w:val="28"/>
        </w:rPr>
        <w:t>(</w:t>
      </w:r>
      <w:r>
        <w:rPr>
          <w:rFonts w:ascii="Times New Roman" w:hAnsi="Times New Roman"/>
          <w:color w:val="000000"/>
          <w:sz w:val="28"/>
        </w:rPr>
        <w:t>уполномоченного им лица), публикуется на едином портале и включает в себя следующую информацию:</w:t>
      </w:r>
    </w:p>
    <w:p w14:paraId="E7000000">
      <w:pPr>
        <w:pStyle w:val="Style_6"/>
        <w:spacing w:after="0" w:before="0" w:line="240" w:lineRule="auto"/>
        <w:ind w:firstLine="0" w:left="709" w:right="-2"/>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дату размещения объявления о проведении отбора;</w:t>
      </w:r>
    </w:p>
    <w:p w14:paraId="E8000000">
      <w:pPr>
        <w:pStyle w:val="Style_6"/>
        <w:spacing w:after="0" w:before="0" w:line="240" w:lineRule="auto"/>
        <w:ind w:firstLine="709" w:left="0" w:right="0"/>
        <w:jc w:val="both"/>
        <w:rPr>
          <w:rFonts w:ascii="Times New Roman" w:hAnsi="Times New Roman"/>
          <w:sz w:val="28"/>
        </w:rPr>
      </w:pPr>
      <w:r>
        <w:rPr>
          <w:rFonts w:ascii="Times New Roman" w:hAnsi="Times New Roman"/>
          <w:color w:val="000000"/>
          <w:sz w:val="28"/>
        </w:rPr>
        <w:t>2)</w:t>
      </w:r>
      <w:r>
        <w:rPr>
          <w:rFonts w:ascii="Times New Roman" w:hAnsi="Times New Roman"/>
          <w:color w:val="000000"/>
          <w:sz w:val="28"/>
        </w:rPr>
        <w:t xml:space="preserve"> сроки пр</w:t>
      </w:r>
      <w:r>
        <w:rPr>
          <w:rFonts w:ascii="Times New Roman" w:hAnsi="Times New Roman"/>
          <w:sz w:val="28"/>
        </w:rPr>
        <w:t>оведения отбора;</w:t>
      </w:r>
    </w:p>
    <w:p w14:paraId="E9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rPr>
        <w:t xml:space="preserve"> дату </w:t>
      </w:r>
      <w:r>
        <w:rPr>
          <w:rFonts w:ascii="Times New Roman" w:hAnsi="Times New Roman"/>
          <w:sz w:val="28"/>
        </w:rPr>
        <w:t>и время</w:t>
      </w:r>
      <w:r>
        <w:rPr>
          <w:rFonts w:ascii="Times New Roman" w:hAnsi="Times New Roman"/>
          <w:sz w:val="28"/>
        </w:rPr>
        <w:t xml:space="preserve"> начала подачи и окончания приема заявок участников отбора, при этом дата о</w:t>
      </w:r>
      <w:r>
        <w:rPr>
          <w:rFonts w:ascii="Times New Roman" w:hAnsi="Times New Roman"/>
          <w:sz w:val="28"/>
        </w:rPr>
        <w:t>кончания приема заявок не может быть ранее 30-го календарного дня, следующего за днем размещения объявления о проведении отбора;</w:t>
      </w:r>
    </w:p>
    <w:p w14:paraId="EA000000">
      <w:pPr>
        <w:pStyle w:val="Style_6"/>
        <w:spacing w:after="0" w:before="0" w:line="240" w:lineRule="auto"/>
        <w:ind w:firstLine="709" w:left="0" w:right="0"/>
        <w:jc w:val="both"/>
        <w:rPr>
          <w:rFonts w:ascii="Times New Roman" w:hAnsi="Times New Roman"/>
          <w:sz w:val="28"/>
        </w:rPr>
      </w:pPr>
      <w:r>
        <w:rPr>
          <w:rFonts w:ascii="Times New Roman" w:hAnsi="Times New Roman"/>
          <w:color w:val="000000"/>
          <w:sz w:val="28"/>
        </w:rPr>
        <w:t>4)</w:t>
      </w:r>
      <w:r>
        <w:rPr>
          <w:rFonts w:ascii="Times New Roman" w:hAnsi="Times New Roman"/>
          <w:color w:val="000000"/>
          <w:sz w:val="28"/>
        </w:rPr>
        <w:t xml:space="preserve"> наименование, место нахождения, почтовый адрес, адрес электронной почты, </w:t>
      </w:r>
      <w:r>
        <w:rPr>
          <w:rFonts w:ascii="Times New Roman" w:hAnsi="Times New Roman"/>
          <w:color w:val="000000"/>
          <w:sz w:val="28"/>
        </w:rPr>
        <w:t>контактный телефон</w:t>
      </w:r>
      <w:r>
        <w:rPr>
          <w:rFonts w:ascii="Times New Roman" w:hAnsi="Times New Roman"/>
          <w:color w:val="000000"/>
          <w:sz w:val="28"/>
        </w:rPr>
        <w:t xml:space="preserve"> </w:t>
      </w:r>
      <w:r>
        <w:rPr>
          <w:rFonts w:ascii="Times New Roman" w:hAnsi="Times New Roman"/>
          <w:sz w:val="28"/>
        </w:rPr>
        <w:t>Министерства;</w:t>
      </w:r>
    </w:p>
    <w:p w14:paraId="EB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5)</w:t>
      </w:r>
      <w:r>
        <w:rPr>
          <w:rFonts w:ascii="Times New Roman" w:hAnsi="Times New Roman"/>
          <w:sz w:val="28"/>
        </w:rPr>
        <w:t xml:space="preserve"> результат предоставления субсидии;</w:t>
      </w:r>
    </w:p>
    <w:p w14:paraId="EC000000">
      <w:pPr>
        <w:pStyle w:val="Style_6"/>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6)</w:t>
      </w:r>
      <w:r>
        <w:rPr>
          <w:rFonts w:ascii="Times New Roman" w:hAnsi="Times New Roman"/>
          <w:strike w:val="0"/>
          <w:sz w:val="28"/>
        </w:rPr>
        <w:t xml:space="preserve"> доменное имя и (или) указатели страниц </w:t>
      </w:r>
      <w:r>
        <w:rPr>
          <w:rFonts w:ascii="Times New Roman" w:hAnsi="Times New Roman"/>
          <w:strike w:val="0"/>
          <w:sz w:val="28"/>
        </w:rPr>
        <w:t>официального сайта Министерства</w:t>
      </w:r>
      <w:r>
        <w:rPr>
          <w:rFonts w:ascii="Times New Roman" w:hAnsi="Times New Roman"/>
          <w:strike w:val="0"/>
          <w:sz w:val="28"/>
        </w:rPr>
        <w:t>;</w:t>
      </w:r>
    </w:p>
    <w:p w14:paraId="ED000000">
      <w:pPr>
        <w:pStyle w:val="Style_6"/>
        <w:spacing w:after="0" w:before="0" w:line="240" w:lineRule="auto"/>
        <w:ind w:firstLine="709" w:left="0" w:right="0"/>
        <w:jc w:val="both"/>
        <w:rPr>
          <w:rFonts w:ascii="Times New Roman" w:hAnsi="Times New Roman"/>
          <w:sz w:val="28"/>
        </w:rPr>
      </w:pPr>
      <w:r>
        <w:rPr>
          <w:rFonts w:ascii="Times New Roman" w:hAnsi="Times New Roman"/>
          <w:strike w:val="0"/>
          <w:sz w:val="28"/>
        </w:rPr>
        <w:t xml:space="preserve">7) </w:t>
      </w:r>
      <w:r>
        <w:rPr>
          <w:rFonts w:ascii="Times New Roman" w:hAnsi="Times New Roman"/>
          <w:strike w:val="0"/>
          <w:sz w:val="28"/>
        </w:rPr>
        <w:t>требования к участнику отбора, опреде</w:t>
      </w:r>
      <w:r>
        <w:rPr>
          <w:rFonts w:ascii="Times New Roman" w:hAnsi="Times New Roman"/>
          <w:sz w:val="28"/>
        </w:rPr>
        <w:t>ленные частью</w:t>
      </w:r>
      <w:r>
        <w:rPr>
          <w:rFonts w:ascii="Times New Roman" w:hAnsi="Times New Roman"/>
          <w:sz w:val="28"/>
        </w:rPr>
        <w:t xml:space="preserve"> </w:t>
      </w:r>
      <w:r>
        <w:rPr>
          <w:rFonts w:ascii="Times New Roman" w:hAnsi="Times New Roman"/>
          <w:sz w:val="28"/>
        </w:rPr>
        <w:t>14</w:t>
      </w:r>
      <w:r>
        <w:rPr>
          <w:rFonts w:ascii="Times New Roman" w:hAnsi="Times New Roman"/>
          <w:sz w:val="28"/>
        </w:rPr>
        <w:t xml:space="preserve"> настоящего Порядка, которым участник отбора должен соответ</w:t>
      </w:r>
      <w:r>
        <w:rPr>
          <w:rFonts w:ascii="Times New Roman" w:hAnsi="Times New Roman"/>
          <w:sz w:val="28"/>
        </w:rPr>
        <w:t>ствовать</w:t>
      </w:r>
      <w:r>
        <w:rPr>
          <w:rFonts w:ascii="Times New Roman" w:hAnsi="Times New Roman"/>
          <w:sz w:val="28"/>
        </w:rPr>
        <w:t xml:space="preserve"> </w:t>
      </w:r>
      <w:r>
        <w:rPr>
          <w:rFonts w:ascii="Times New Roman" w:hAnsi="Times New Roman"/>
          <w:strike w:val="0"/>
          <w:sz w:val="28"/>
        </w:rPr>
        <w:t>на даты, определенные настоящим Порядком</w:t>
      </w:r>
      <w:r>
        <w:rPr>
          <w:rFonts w:ascii="Times New Roman" w:hAnsi="Times New Roman"/>
          <w:sz w:val="28"/>
        </w:rPr>
        <w:t>, и к перечню документов, представляемых участниками отбора для подтверждения соответствия указанным требованиям;</w:t>
      </w:r>
    </w:p>
    <w:p w14:paraId="EE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8)</w:t>
      </w:r>
      <w:r>
        <w:rPr>
          <w:rFonts w:ascii="Times New Roman" w:hAnsi="Times New Roman"/>
          <w:sz w:val="28"/>
        </w:rPr>
        <w:t xml:space="preserve"> категории </w:t>
      </w:r>
      <w:r>
        <w:rPr>
          <w:rFonts w:ascii="Times New Roman" w:hAnsi="Times New Roman"/>
          <w:sz w:val="28"/>
        </w:rPr>
        <w:t>получателей субсидии</w:t>
      </w:r>
      <w:r>
        <w:rPr>
          <w:rFonts w:ascii="Times New Roman" w:hAnsi="Times New Roman"/>
          <w:sz w:val="28"/>
        </w:rPr>
        <w:t xml:space="preserve"> и критерии оценки</w:t>
      </w:r>
      <w:r>
        <w:rPr>
          <w:rFonts w:ascii="Times New Roman" w:hAnsi="Times New Roman"/>
          <w:sz w:val="28"/>
        </w:rPr>
        <w:t>, показатели критериев оценки заявок</w:t>
      </w:r>
      <w:r>
        <w:rPr>
          <w:rFonts w:ascii="Times New Roman" w:hAnsi="Times New Roman"/>
          <w:sz w:val="28"/>
        </w:rPr>
        <w:t>;</w:t>
      </w:r>
    </w:p>
    <w:p w14:paraId="EF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9)</w:t>
      </w:r>
      <w:r>
        <w:rPr>
          <w:rFonts w:ascii="Times New Roman" w:hAnsi="Times New Roman"/>
          <w:sz w:val="28"/>
        </w:rPr>
        <w:t xml:space="preserve"> порядок подачи участниками отбора заявок и требования, предъявляемые к форме и содержанию заявок;</w:t>
      </w:r>
    </w:p>
    <w:p w14:paraId="F0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10)</w:t>
      </w:r>
      <w:r>
        <w:rPr>
          <w:rFonts w:ascii="Times New Roman" w:hAnsi="Times New Roman"/>
          <w:sz w:val="28"/>
        </w:rPr>
        <w:t xml:space="preserve"> порядок отзыва заявок, порядка возврата заявок, определяющий в том числе основания для возврата заявок, порядка внесения изменений в заявки;</w:t>
      </w:r>
    </w:p>
    <w:p w14:paraId="F1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11)</w:t>
      </w:r>
      <w:r>
        <w:rPr>
          <w:rFonts w:ascii="Times New Roman" w:hAnsi="Times New Roman"/>
          <w:sz w:val="28"/>
        </w:rPr>
        <w:t xml:space="preserve"> правила рассмотрения и оценки заявок</w:t>
      </w:r>
      <w:r>
        <w:rPr>
          <w:rFonts w:ascii="Times New Roman" w:hAnsi="Times New Roman"/>
          <w:sz w:val="28"/>
        </w:rPr>
        <w:t xml:space="preserve"> в соответствии с частями </w:t>
      </w:r>
      <w:r>
        <w:rPr>
          <w:rFonts w:ascii="Times New Roman" w:hAnsi="Times New Roman"/>
          <w:sz w:val="28"/>
        </w:rPr>
        <w:t>89–91, 106</w:t>
      </w:r>
      <w:r>
        <w:rPr>
          <w:rFonts w:ascii="Times New Roman" w:hAnsi="Times New Roman"/>
          <w:sz w:val="28"/>
        </w:rPr>
        <w:t>–</w:t>
      </w:r>
      <w:r>
        <w:rPr>
          <w:rFonts w:ascii="Times New Roman" w:hAnsi="Times New Roman"/>
          <w:sz w:val="28"/>
        </w:rPr>
        <w:t>112</w:t>
      </w:r>
      <w:r>
        <w:rPr>
          <w:rFonts w:ascii="Times New Roman" w:hAnsi="Times New Roman"/>
          <w:sz w:val="28"/>
        </w:rPr>
        <w:t xml:space="preserve"> н</w:t>
      </w:r>
      <w:r>
        <w:rPr>
          <w:rFonts w:ascii="Times New Roman" w:hAnsi="Times New Roman"/>
          <w:sz w:val="28"/>
        </w:rPr>
        <w:t>астоящего Порядка;</w:t>
      </w:r>
    </w:p>
    <w:p w14:paraId="F2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 xml:space="preserve">12) </w:t>
      </w:r>
      <w:r>
        <w:rPr>
          <w:rFonts w:ascii="Times New Roman" w:hAnsi="Times New Roman"/>
          <w:sz w:val="28"/>
        </w:rPr>
        <w:t>порядок возврата заявок на доработку;</w:t>
      </w:r>
    </w:p>
    <w:p w14:paraId="F3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13)</w:t>
      </w:r>
      <w:r>
        <w:rPr>
          <w:rFonts w:ascii="Times New Roman" w:hAnsi="Times New Roman"/>
          <w:sz w:val="28"/>
        </w:rPr>
        <w:t xml:space="preserve"> порядок отклонения заявок, а также информацию об основаниях их отклонения;</w:t>
      </w:r>
    </w:p>
    <w:p w14:paraId="F4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14)</w:t>
      </w:r>
      <w:r>
        <w:rPr>
          <w:rFonts w:ascii="Times New Roman" w:hAnsi="Times New Roman"/>
          <w:sz w:val="28"/>
        </w:rPr>
        <w:t xml:space="preserve"> порядок оценки заявок, включающий критерии оценки, </w:t>
      </w:r>
      <w:r>
        <w:rPr>
          <w:rFonts w:ascii="Times New Roman" w:hAnsi="Times New Roman"/>
          <w:sz w:val="28"/>
        </w:rPr>
        <w:t>показатели критериев оценки, и</w:t>
      </w:r>
      <w:r>
        <w:rPr>
          <w:rFonts w:ascii="Times New Roman" w:hAnsi="Times New Roman"/>
          <w:sz w:val="28"/>
        </w:rPr>
        <w:t xml:space="preserve">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w:t>
      </w:r>
      <w:r>
        <w:rPr>
          <w:rFonts w:ascii="Times New Roman" w:hAnsi="Times New Roman"/>
          <w:sz w:val="28"/>
        </w:rPr>
        <w:t>заявок</w:t>
      </w:r>
      <w:r>
        <w:rPr>
          <w:rFonts w:ascii="Times New Roman" w:hAnsi="Times New Roman"/>
          <w:sz w:val="28"/>
        </w:rPr>
        <w:t>;</w:t>
      </w:r>
    </w:p>
    <w:p w14:paraId="F5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15)</w:t>
      </w:r>
      <w:r>
        <w:rPr>
          <w:rFonts w:ascii="Times New Roman" w:hAnsi="Times New Roman"/>
          <w:sz w:val="28"/>
        </w:rPr>
        <w:t xml:space="preserve"> объем распределяемой субсидии в рамках отбора, порядок расчета размера субсидии, установленный частью</w:t>
      </w:r>
      <w:r>
        <w:rPr>
          <w:rFonts w:ascii="Times New Roman" w:hAnsi="Times New Roman"/>
          <w:sz w:val="28"/>
        </w:rPr>
        <w:t xml:space="preserve"> 26 настоящего Порядка, правила распределения субсидии по результатам отбора, максимальный размер субсидии, предоставляемой победителю (победителям) отбора, а также предельное количество победителей отбора;</w:t>
      </w:r>
    </w:p>
    <w:p w14:paraId="F6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16)</w:t>
      </w:r>
      <w:r>
        <w:rPr>
          <w:rFonts w:ascii="Times New Roman" w:hAnsi="Times New Roman"/>
          <w:sz w:val="28"/>
        </w:rPr>
        <w:t xml:space="preserve"> порядок предоставления участникам отбора разъяснений положений объявления о проведении отбора, дат</w:t>
      </w:r>
      <w:r>
        <w:rPr>
          <w:rFonts w:ascii="Times New Roman" w:hAnsi="Times New Roman"/>
          <w:sz w:val="28"/>
        </w:rPr>
        <w:t>ы начала и окончания срока такого предоставления;</w:t>
      </w:r>
    </w:p>
    <w:p w14:paraId="F7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17)</w:t>
      </w:r>
      <w:r>
        <w:rPr>
          <w:rFonts w:ascii="Times New Roman" w:hAnsi="Times New Roman"/>
          <w:sz w:val="28"/>
        </w:rPr>
        <w:t xml:space="preserve"> срок, в течение которого победитель </w:t>
      </w:r>
      <w:r>
        <w:rPr>
          <w:rFonts w:ascii="Times New Roman" w:hAnsi="Times New Roman"/>
          <w:sz w:val="28"/>
        </w:rPr>
        <w:t>(победители)</w:t>
      </w:r>
      <w:r>
        <w:rPr>
          <w:rFonts w:ascii="Times New Roman" w:hAnsi="Times New Roman"/>
          <w:sz w:val="28"/>
        </w:rPr>
        <w:t xml:space="preserve"> отбора должен подписать Соглашение;</w:t>
      </w:r>
    </w:p>
    <w:p w14:paraId="F8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18)</w:t>
      </w:r>
      <w:r>
        <w:rPr>
          <w:rFonts w:ascii="Times New Roman" w:hAnsi="Times New Roman"/>
          <w:sz w:val="28"/>
        </w:rPr>
        <w:t xml:space="preserve"> условия признания победителя отбора уклонившимся от заключения Соглашения;</w:t>
      </w:r>
    </w:p>
    <w:p w14:paraId="F9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19)</w:t>
      </w:r>
      <w:r>
        <w:rPr>
          <w:rFonts w:ascii="Times New Roman" w:hAnsi="Times New Roman"/>
          <w:sz w:val="28"/>
        </w:rPr>
        <w:t xml:space="preserve"> сроки размещения протокола подведения итогов отбора</w:t>
      </w:r>
      <w:r>
        <w:rPr>
          <w:rFonts w:ascii="Times New Roman" w:hAnsi="Times New Roman"/>
          <w:sz w:val="28"/>
        </w:rPr>
        <w:t xml:space="preserve"> на едином портале</w:t>
      </w:r>
      <w:r>
        <w:rPr>
          <w:rFonts w:ascii="Times New Roman" w:hAnsi="Times New Roman"/>
          <w:sz w:val="28"/>
        </w:rPr>
        <w:t xml:space="preserve"> </w:t>
      </w:r>
      <w:r>
        <w:rPr>
          <w:rFonts w:ascii="Times New Roman" w:hAnsi="Times New Roman"/>
          <w:sz w:val="28"/>
        </w:rPr>
        <w:t>и (или)</w:t>
      </w:r>
      <w:r>
        <w:rPr>
          <w:rFonts w:ascii="Times New Roman" w:hAnsi="Times New Roman"/>
          <w:sz w:val="28"/>
        </w:rPr>
        <w:t xml:space="preserve"> на официальном сайте Министерства; </w:t>
      </w:r>
    </w:p>
    <w:p w14:paraId="FA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20)</w:t>
      </w:r>
      <w:r>
        <w:rPr>
          <w:rFonts w:ascii="Times New Roman" w:hAnsi="Times New Roman"/>
          <w:sz w:val="28"/>
        </w:rPr>
        <w:t xml:space="preserve"> условия предоставления субсидии.</w:t>
      </w:r>
    </w:p>
    <w:p w14:paraId="FB000000">
      <w:p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75. В </w:t>
      </w:r>
      <w:r>
        <w:rPr>
          <w:rFonts w:ascii="Times New Roman" w:hAnsi="Times New Roman"/>
          <w:b w:val="0"/>
          <w:sz w:val="28"/>
        </w:rPr>
        <w:t>объявление о проведении отбора Министерством могут быть внесены изменения, которое осуществляется не позднее наступления даты окончания приема заявок участников отбора с соблюдением следующих условий:</w:t>
      </w:r>
    </w:p>
    <w:p w14:paraId="FC000000">
      <w:pPr>
        <w:spacing w:after="0" w:before="0" w:line="240" w:lineRule="auto"/>
        <w:ind w:firstLine="709" w:left="0"/>
        <w:jc w:val="both"/>
        <w:rPr>
          <w:rFonts w:ascii="Times New Roman" w:hAnsi="Times New Roman"/>
          <w:b w:val="0"/>
          <w:sz w:val="28"/>
        </w:rPr>
      </w:pPr>
      <w:r>
        <w:rPr>
          <w:rFonts w:ascii="Times New Roman" w:hAnsi="Times New Roman"/>
          <w:b w:val="0"/>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FD000000">
      <w:pPr>
        <w:spacing w:after="0" w:before="0"/>
        <w:ind w:firstLine="709" w:left="0" w:right="0"/>
        <w:jc w:val="both"/>
        <w:rPr>
          <w:rFonts w:ascii="Times New Roman" w:hAnsi="Times New Roman"/>
          <w:b w:val="0"/>
          <w:sz w:val="28"/>
        </w:rPr>
      </w:pPr>
      <w:r>
        <w:rPr>
          <w:rFonts w:ascii="Times New Roman" w:hAnsi="Times New Roman"/>
          <w:b w:val="0"/>
          <w:sz w:val="28"/>
        </w:rPr>
        <w:t>2) при внесении изменений в объявление о проведении отбора изменение способа отбора не допускается;</w:t>
      </w:r>
    </w:p>
    <w:p w14:paraId="FE000000">
      <w:pPr>
        <w:spacing w:after="0" w:before="0"/>
        <w:ind w:firstLine="709" w:left="0" w:right="0"/>
        <w:jc w:val="both"/>
        <w:rPr>
          <w:rFonts w:ascii="Times New Roman" w:hAnsi="Times New Roman"/>
          <w:b w:val="0"/>
          <w:sz w:val="28"/>
        </w:rPr>
      </w:pPr>
      <w:r>
        <w:rPr>
          <w:rFonts w:ascii="Times New Roman" w:hAnsi="Times New Roman"/>
          <w:b w:val="0"/>
          <w:sz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FF000000">
      <w:pPr>
        <w:spacing w:after="0" w:line="240" w:lineRule="auto"/>
        <w:ind w:firstLine="709" w:left="0"/>
        <w:jc w:val="both"/>
        <w:rPr>
          <w:rFonts w:ascii="Times New Roman" w:hAnsi="Times New Roman"/>
          <w:sz w:val="28"/>
        </w:rPr>
      </w:pPr>
      <w:r>
        <w:rPr>
          <w:rFonts w:ascii="Times New Roman" w:hAnsi="Times New Roman"/>
          <w:b w:val="0"/>
          <w:sz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субсидии, с использованием системы «Электронный бюджет».</w:t>
      </w:r>
    </w:p>
    <w:p w14:paraId="00010000">
      <w:pPr>
        <w:spacing w:after="0" w:line="240" w:lineRule="auto"/>
        <w:ind w:firstLine="709" w:left="0"/>
        <w:jc w:val="both"/>
        <w:rPr>
          <w:rFonts w:ascii="Times New Roman" w:hAnsi="Times New Roman"/>
          <w:sz w:val="28"/>
        </w:rPr>
      </w:pPr>
      <w:r>
        <w:rPr>
          <w:rFonts w:ascii="Times New Roman" w:hAnsi="Times New Roman"/>
          <w:sz w:val="28"/>
        </w:rPr>
        <w:t>76.</w:t>
      </w:r>
      <w:r>
        <w:rPr>
          <w:rFonts w:ascii="Times New Roman" w:hAnsi="Times New Roman"/>
          <w:sz w:val="28"/>
        </w:rPr>
        <w:t xml:space="preserve">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 с одновременным предоставлением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14:paraId="01010000">
      <w:pPr>
        <w:spacing w:after="0" w:line="240" w:lineRule="auto"/>
        <w:ind w:firstLine="709" w:left="0"/>
        <w:jc w:val="both"/>
        <w:rPr>
          <w:rFonts w:ascii="Times New Roman" w:hAnsi="Times New Roman"/>
          <w:sz w:val="28"/>
        </w:rPr>
      </w:pPr>
      <w:r>
        <w:rPr>
          <w:rFonts w:ascii="Times New Roman" w:hAnsi="Times New Roman"/>
          <w:b w:val="0"/>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02010000">
      <w:pPr>
        <w:spacing w:after="0" w:line="240" w:lineRule="auto"/>
        <w:ind w:firstLine="709" w:left="0"/>
        <w:jc w:val="both"/>
        <w:rPr>
          <w:rFonts w:ascii="Times New Roman" w:hAnsi="Times New Roman"/>
          <w:sz w:val="28"/>
        </w:rPr>
      </w:pPr>
      <w:r>
        <w:rPr>
          <w:rFonts w:ascii="Times New Roman" w:hAnsi="Times New Roman"/>
          <w:sz w:val="28"/>
        </w:rPr>
        <w:t>77.</w:t>
      </w:r>
      <w:r>
        <w:rPr>
          <w:rFonts w:ascii="Times New Roman" w:hAnsi="Times New Roman"/>
          <w:sz w:val="28"/>
        </w:rPr>
        <w:t xml:space="preserve"> Датой </w:t>
      </w:r>
      <w:r>
        <w:rPr>
          <w:rFonts w:ascii="Times New Roman" w:hAnsi="Times New Roman"/>
          <w:sz w:val="28"/>
        </w:rPr>
        <w:t>и временем</w:t>
      </w:r>
      <w:r>
        <w:rPr>
          <w:rFonts w:ascii="Times New Roman" w:hAnsi="Times New Roman"/>
          <w:sz w:val="28"/>
        </w:rPr>
        <w:t xml:space="preserve">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3010000">
      <w:pPr>
        <w:spacing w:after="0" w:line="240" w:lineRule="auto"/>
        <w:ind w:firstLine="709" w:left="0"/>
        <w:jc w:val="both"/>
        <w:rPr>
          <w:rFonts w:ascii="Times New Roman" w:hAnsi="Times New Roman"/>
          <w:sz w:val="28"/>
        </w:rPr>
      </w:pPr>
      <w:r>
        <w:rPr>
          <w:rFonts w:ascii="Times New Roman" w:hAnsi="Times New Roman"/>
          <w:sz w:val="28"/>
        </w:rPr>
        <w:t>78.</w:t>
      </w:r>
      <w:r>
        <w:rPr>
          <w:rFonts w:ascii="Times New Roman" w:hAnsi="Times New Roman"/>
          <w:sz w:val="28"/>
        </w:rPr>
        <w:t xml:space="preserve"> Заявка должна с</w:t>
      </w:r>
      <w:r>
        <w:rPr>
          <w:rFonts w:ascii="Times New Roman" w:hAnsi="Times New Roman"/>
          <w:sz w:val="28"/>
        </w:rPr>
        <w:t>одержать следующие сведения:</w:t>
      </w:r>
    </w:p>
    <w:p w14:paraId="04010000">
      <w:pPr>
        <w:spacing w:after="0" w:line="240" w:lineRule="auto"/>
        <w:ind w:firstLine="709" w:left="0"/>
        <w:jc w:val="both"/>
        <w:rPr>
          <w:rFonts w:ascii="Times New Roman" w:hAnsi="Times New Roman"/>
          <w:sz w:val="28"/>
        </w:rPr>
      </w:pPr>
      <w:r>
        <w:rPr>
          <w:rFonts w:ascii="Times New Roman" w:hAnsi="Times New Roman"/>
          <w:sz w:val="28"/>
        </w:rPr>
        <w:t xml:space="preserve">1) полное и сокращенное наименование участника отбора (для юридических лиц); </w:t>
      </w:r>
    </w:p>
    <w:p w14:paraId="05010000">
      <w:pPr>
        <w:spacing w:after="0" w:line="240" w:lineRule="auto"/>
        <w:ind w:firstLine="709" w:left="0"/>
        <w:jc w:val="both"/>
        <w:rPr>
          <w:rFonts w:ascii="Times New Roman" w:hAnsi="Times New Roman"/>
          <w:sz w:val="28"/>
        </w:rPr>
      </w:pPr>
      <w:r>
        <w:rPr>
          <w:rFonts w:ascii="Times New Roman" w:hAnsi="Times New Roman"/>
          <w:sz w:val="28"/>
        </w:rPr>
        <w:t>2) фамилию, имя, отчество (при наличии) индивидуального предпринимателя;</w:t>
      </w:r>
    </w:p>
    <w:p w14:paraId="06010000">
      <w:pPr>
        <w:spacing w:after="0" w:line="240" w:lineRule="auto"/>
        <w:ind w:firstLine="709" w:left="0"/>
        <w:jc w:val="both"/>
        <w:rPr>
          <w:rFonts w:ascii="Times New Roman" w:hAnsi="Times New Roman"/>
          <w:sz w:val="28"/>
        </w:rPr>
      </w:pPr>
      <w:r>
        <w:rPr>
          <w:rFonts w:ascii="Times New Roman" w:hAnsi="Times New Roman"/>
          <w:sz w:val="28"/>
        </w:rPr>
        <w:t>3) основной государственный регистрационный номер участника отбора;</w:t>
      </w:r>
    </w:p>
    <w:p w14:paraId="07010000">
      <w:pPr>
        <w:spacing w:after="0" w:line="240" w:lineRule="auto"/>
        <w:ind w:firstLine="709" w:left="0"/>
        <w:jc w:val="both"/>
        <w:rPr>
          <w:rFonts w:ascii="Times New Roman" w:hAnsi="Times New Roman"/>
          <w:sz w:val="28"/>
        </w:rPr>
      </w:pPr>
      <w:r>
        <w:rPr>
          <w:rFonts w:ascii="Times New Roman" w:hAnsi="Times New Roman"/>
          <w:sz w:val="28"/>
        </w:rPr>
        <w:t>4) идентификационный номер налогоплательщика;</w:t>
      </w:r>
    </w:p>
    <w:p w14:paraId="08010000">
      <w:pPr>
        <w:spacing w:after="0" w:line="240" w:lineRule="auto"/>
        <w:ind w:firstLine="709" w:left="0"/>
        <w:jc w:val="both"/>
        <w:rPr>
          <w:rFonts w:ascii="Times New Roman" w:hAnsi="Times New Roman"/>
          <w:sz w:val="28"/>
        </w:rPr>
      </w:pPr>
      <w:r>
        <w:rPr>
          <w:rFonts w:ascii="Times New Roman" w:hAnsi="Times New Roman"/>
          <w:sz w:val="28"/>
        </w:rPr>
        <w:t>5) дату постановки на учет в налоговом органе (для индивидуальных предпринимателей);</w:t>
      </w:r>
    </w:p>
    <w:p w14:paraId="09010000">
      <w:pPr>
        <w:spacing w:after="0" w:line="240" w:lineRule="auto"/>
        <w:ind w:firstLine="709" w:left="0"/>
        <w:jc w:val="both"/>
        <w:rPr>
          <w:rFonts w:ascii="Times New Roman" w:hAnsi="Times New Roman"/>
          <w:sz w:val="28"/>
        </w:rPr>
      </w:pPr>
      <w:r>
        <w:rPr>
          <w:rFonts w:ascii="Times New Roman" w:hAnsi="Times New Roman"/>
          <w:sz w:val="28"/>
        </w:rPr>
        <w:t>6) дату и код причины постановки на учет в налоговом органе (для юридических лиц);</w:t>
      </w:r>
    </w:p>
    <w:p w14:paraId="0A010000">
      <w:pPr>
        <w:spacing w:after="0" w:line="240" w:lineRule="auto"/>
        <w:ind w:firstLine="709" w:left="0"/>
        <w:jc w:val="both"/>
        <w:rPr>
          <w:rFonts w:ascii="Times New Roman" w:hAnsi="Times New Roman"/>
          <w:sz w:val="28"/>
        </w:rPr>
      </w:pPr>
      <w:r>
        <w:rPr>
          <w:rFonts w:ascii="Times New Roman" w:hAnsi="Times New Roman"/>
          <w:sz w:val="28"/>
        </w:rPr>
        <w:t>7) дату государственной регистрации физического лица в качестве индивидуального предпринимателя;</w:t>
      </w:r>
    </w:p>
    <w:p w14:paraId="0B010000">
      <w:pPr>
        <w:spacing w:after="0" w:line="240" w:lineRule="auto"/>
        <w:ind w:firstLine="709" w:left="0"/>
        <w:jc w:val="both"/>
        <w:rPr>
          <w:rFonts w:ascii="Times New Roman" w:hAnsi="Times New Roman"/>
          <w:sz w:val="28"/>
        </w:rPr>
      </w:pPr>
      <w:r>
        <w:rPr>
          <w:rFonts w:ascii="Times New Roman" w:hAnsi="Times New Roman"/>
          <w:sz w:val="28"/>
        </w:rPr>
        <w:t>8) дату и место рождения (для индивидуальных предпринимателей);</w:t>
      </w:r>
    </w:p>
    <w:p w14:paraId="0C010000">
      <w:pPr>
        <w:spacing w:after="0" w:line="240" w:lineRule="auto"/>
        <w:ind w:firstLine="709" w:left="0"/>
        <w:jc w:val="both"/>
        <w:rPr>
          <w:rFonts w:ascii="Times New Roman" w:hAnsi="Times New Roman"/>
          <w:sz w:val="28"/>
        </w:rPr>
      </w:pPr>
      <w:r>
        <w:rPr>
          <w:rFonts w:ascii="Times New Roman" w:hAnsi="Times New Roman"/>
          <w:sz w:val="28"/>
        </w:rPr>
        <w:t>9) страховой номер индивидуального лицевого счета (для индивидуальных предпринимателей);</w:t>
      </w:r>
    </w:p>
    <w:p w14:paraId="0D010000">
      <w:pPr>
        <w:spacing w:after="0" w:line="240" w:lineRule="auto"/>
        <w:ind w:firstLine="709" w:left="0"/>
        <w:jc w:val="both"/>
        <w:rPr>
          <w:rFonts w:ascii="Times New Roman" w:hAnsi="Times New Roman"/>
          <w:sz w:val="28"/>
        </w:rPr>
      </w:pPr>
      <w:r>
        <w:rPr>
          <w:rFonts w:ascii="Times New Roman" w:hAnsi="Times New Roman"/>
          <w:sz w:val="28"/>
        </w:rPr>
        <w:t>10) адрес юридического лица, адрес регистрации для индивидуальных предпринимателей;</w:t>
      </w:r>
    </w:p>
    <w:p w14:paraId="0E010000">
      <w:pPr>
        <w:spacing w:after="0" w:line="240" w:lineRule="auto"/>
        <w:ind w:firstLine="709" w:left="0"/>
        <w:jc w:val="both"/>
        <w:rPr>
          <w:rFonts w:ascii="Times New Roman" w:hAnsi="Times New Roman"/>
          <w:sz w:val="28"/>
        </w:rPr>
      </w:pPr>
      <w:r>
        <w:rPr>
          <w:rFonts w:ascii="Times New Roman" w:hAnsi="Times New Roman"/>
          <w:sz w:val="28"/>
        </w:rPr>
        <w:t>11) номер контактного телефона, почтовый адрес и адрес электронной почты для направления юридически значимых сообщений;</w:t>
      </w:r>
    </w:p>
    <w:p w14:paraId="0F010000">
      <w:pPr>
        <w:spacing w:after="0" w:line="240" w:lineRule="auto"/>
        <w:ind w:firstLine="709" w:left="0"/>
        <w:jc w:val="both"/>
        <w:rPr>
          <w:rFonts w:ascii="Times New Roman" w:hAnsi="Times New Roman"/>
          <w:sz w:val="28"/>
        </w:rPr>
      </w:pPr>
      <w:r>
        <w:rPr>
          <w:rFonts w:ascii="Times New Roman" w:hAnsi="Times New Roman"/>
          <w:sz w:val="28"/>
        </w:rPr>
        <w:t xml:space="preserve">12)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"https://login.consultant.ru/link/?req=doc&amp;base=LAW&amp;n=454294&amp;date=15.02.2024"</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br/>
      </w:r>
      <w:r>
        <w:rPr>
          <w:rFonts w:ascii="Times New Roman" w:hAnsi="Times New Roman"/>
          <w:sz w:val="28"/>
        </w:rPr>
        <w:t>от 08.12.1995 № 193-ФЗ</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0010000">
      <w:pPr>
        <w:spacing w:after="0" w:line="240" w:lineRule="auto"/>
        <w:ind w:firstLine="709" w:left="0"/>
        <w:jc w:val="both"/>
        <w:rPr>
          <w:rFonts w:ascii="Times New Roman" w:hAnsi="Times New Roman"/>
          <w:sz w:val="28"/>
        </w:rPr>
      </w:pPr>
      <w:r>
        <w:rPr>
          <w:rFonts w:ascii="Times New Roman" w:hAnsi="Times New Roman"/>
          <w:sz w:val="28"/>
        </w:rPr>
        <w:t>13) информацию о руководителе юридического лица (фамилия, имя, отчество (при наличии), идентификационный номер налогоплательщика, должность);</w:t>
      </w:r>
    </w:p>
    <w:p w14:paraId="11010000">
      <w:pPr>
        <w:spacing w:after="0" w:line="240" w:lineRule="auto"/>
        <w:ind w:firstLine="709" w:left="0"/>
        <w:jc w:val="both"/>
        <w:rPr>
          <w:rFonts w:ascii="Times New Roman" w:hAnsi="Times New Roman"/>
          <w:sz w:val="28"/>
        </w:rPr>
      </w:pPr>
      <w:r>
        <w:rPr>
          <w:rFonts w:ascii="Times New Roman" w:hAnsi="Times New Roman"/>
          <w:sz w:val="28"/>
        </w:rPr>
        <w:t>14) перечень основных и дополнительных видов экономической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12010000">
      <w:pPr>
        <w:spacing w:after="0" w:line="240" w:lineRule="auto"/>
        <w:ind w:firstLine="709" w:left="0"/>
        <w:jc w:val="both"/>
        <w:rPr>
          <w:rFonts w:ascii="Times New Roman" w:hAnsi="Times New Roman"/>
          <w:sz w:val="28"/>
        </w:rPr>
      </w:pPr>
      <w:r>
        <w:rPr>
          <w:rFonts w:ascii="Times New Roman" w:hAnsi="Times New Roman"/>
          <w:sz w:val="28"/>
        </w:rPr>
        <w:t>15)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3010000">
      <w:pPr>
        <w:spacing w:after="0" w:line="240" w:lineRule="auto"/>
        <w:ind w:firstLine="709" w:left="0"/>
        <w:jc w:val="both"/>
        <w:rPr>
          <w:rFonts w:ascii="Times New Roman" w:hAnsi="Times New Roman"/>
          <w:sz w:val="28"/>
        </w:rPr>
      </w:pPr>
      <w:r>
        <w:rPr>
          <w:rFonts w:ascii="Times New Roman" w:hAnsi="Times New Roman"/>
          <w:sz w:val="28"/>
        </w:rPr>
        <w:t>16) согласие на опубликование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14:paraId="14010000">
      <w:pPr>
        <w:spacing w:after="0" w:line="240" w:lineRule="auto"/>
        <w:ind w:firstLine="709" w:left="0"/>
        <w:jc w:val="both"/>
        <w:rPr>
          <w:rFonts w:ascii="Times New Roman" w:hAnsi="Times New Roman"/>
          <w:sz w:val="28"/>
        </w:rPr>
      </w:pPr>
      <w:r>
        <w:rPr>
          <w:rFonts w:ascii="Times New Roman" w:hAnsi="Times New Roman"/>
          <w:sz w:val="28"/>
        </w:rPr>
        <w:t>17) согласие на обработку персональных данных в электронной форме посредством заполнения соответствующих экранных форм веб-интерфейса системы «Электронный бюджет»;</w:t>
      </w:r>
    </w:p>
    <w:p w14:paraId="15010000">
      <w:pPr>
        <w:spacing w:after="0" w:line="240" w:lineRule="auto"/>
        <w:ind w:firstLine="709" w:left="0"/>
        <w:jc w:val="both"/>
        <w:rPr>
          <w:rFonts w:ascii="Times New Roman" w:hAnsi="Times New Roman"/>
          <w:sz w:val="28"/>
        </w:rPr>
      </w:pPr>
      <w:r>
        <w:rPr>
          <w:rFonts w:ascii="Times New Roman" w:hAnsi="Times New Roman"/>
          <w:sz w:val="28"/>
        </w:rPr>
        <w:t>18) информацию о соответствии участника отбора установленным частью</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требованиям, а также условиям предоставления субсидии, установленным частью</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н</w:t>
      </w:r>
      <w:r>
        <w:rPr>
          <w:rFonts w:ascii="Times New Roman" w:hAnsi="Times New Roman"/>
          <w:sz w:val="28"/>
        </w:rPr>
        <w:t>астоящего Порядка;</w:t>
      </w:r>
    </w:p>
    <w:p w14:paraId="16010000">
      <w:pPr>
        <w:spacing w:after="0" w:line="240" w:lineRule="auto"/>
        <w:ind w:firstLine="709" w:left="0"/>
        <w:jc w:val="both"/>
        <w:rPr>
          <w:rFonts w:ascii="Times New Roman" w:hAnsi="Times New Roman"/>
          <w:sz w:val="28"/>
        </w:rPr>
      </w:pPr>
      <w:r>
        <w:rPr>
          <w:rFonts w:ascii="Times New Roman" w:hAnsi="Times New Roman"/>
          <w:sz w:val="28"/>
        </w:rPr>
        <w:t>19) предлагаемое участником отбора значение результата предоставления суб</w:t>
      </w:r>
      <w:r>
        <w:rPr>
          <w:rFonts w:ascii="Times New Roman" w:hAnsi="Times New Roman"/>
          <w:sz w:val="28"/>
        </w:rPr>
        <w:t xml:space="preserve">сидии и размер запрашиваемой субсидии, которые отражаются в </w:t>
      </w:r>
      <w:r>
        <w:rPr>
          <w:rFonts w:ascii="Times New Roman" w:hAnsi="Times New Roman"/>
          <w:sz w:val="28"/>
        </w:rPr>
        <w:t>П</w:t>
      </w:r>
      <w:r>
        <w:rPr>
          <w:rFonts w:ascii="Times New Roman" w:hAnsi="Times New Roman"/>
          <w:sz w:val="28"/>
        </w:rPr>
        <w:t>роекте.</w:t>
      </w:r>
      <w:r>
        <w:rPr>
          <w:rFonts w:ascii="Times New Roman" w:hAnsi="Times New Roman"/>
          <w:b w:val="0"/>
          <w:sz w:val="28"/>
        </w:rPr>
        <w:t xml:space="preserve"> Размер запрашиваемой субсидии</w:t>
      </w:r>
      <w:r>
        <w:rPr>
          <w:rFonts w:ascii="Times New Roman" w:hAnsi="Times New Roman"/>
          <w:b w:val="0"/>
          <w:sz w:val="28"/>
        </w:rPr>
        <w:t xml:space="preserve"> не может быть выше максимального размера, установленного в объявлении;</w:t>
      </w:r>
    </w:p>
    <w:p w14:paraId="17010000">
      <w:pPr>
        <w:spacing w:after="0" w:line="240" w:lineRule="auto"/>
        <w:ind w:firstLine="709" w:left="0"/>
        <w:jc w:val="both"/>
        <w:rPr>
          <w:rFonts w:ascii="Times New Roman" w:hAnsi="Times New Roman"/>
          <w:sz w:val="28"/>
        </w:rPr>
      </w:pPr>
      <w:r>
        <w:rPr>
          <w:rFonts w:ascii="Times New Roman" w:hAnsi="Times New Roman"/>
          <w:sz w:val="28"/>
        </w:rPr>
        <w:t>20) информацию по каждому критерию оценки, сведения и документы, подтверждающие информацию по каждому критерию оценки.</w:t>
      </w:r>
    </w:p>
    <w:p w14:paraId="18010000">
      <w:pPr>
        <w:spacing w:after="0" w:line="240" w:lineRule="auto"/>
        <w:ind w:firstLine="709" w:left="0"/>
        <w:jc w:val="both"/>
        <w:rPr>
          <w:rFonts w:ascii="Times New Roman" w:hAnsi="Times New Roman"/>
          <w:sz w:val="28"/>
        </w:rPr>
      </w:pPr>
      <w:r>
        <w:rPr>
          <w:rFonts w:ascii="Times New Roman" w:hAnsi="Times New Roman"/>
          <w:sz w:val="28"/>
        </w:rPr>
        <w:t>79.</w:t>
      </w:r>
      <w:r>
        <w:rPr>
          <w:rFonts w:ascii="Times New Roman" w:hAnsi="Times New Roman"/>
          <w:sz w:val="28"/>
        </w:rPr>
        <w:t xml:space="preserve"> Для участия в отборе участник отбора вместе с заявкой представляет следующие документы: </w:t>
      </w:r>
    </w:p>
    <w:p w14:paraId="1901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копия </w:t>
      </w:r>
      <w:r>
        <w:rPr>
          <w:rFonts w:ascii="Times New Roman" w:hAnsi="Times New Roman"/>
          <w:sz w:val="28"/>
        </w:rPr>
        <w:t>документ</w:t>
      </w:r>
      <w:r>
        <w:rPr>
          <w:rFonts w:ascii="Times New Roman" w:hAnsi="Times New Roman"/>
          <w:sz w:val="28"/>
        </w:rPr>
        <w:t>а</w:t>
      </w:r>
      <w:r>
        <w:rPr>
          <w:rFonts w:ascii="Times New Roman" w:hAnsi="Times New Roman"/>
          <w:sz w:val="28"/>
        </w:rPr>
        <w:t>, подтверждающ</w:t>
      </w:r>
      <w:r>
        <w:rPr>
          <w:rFonts w:ascii="Times New Roman" w:hAnsi="Times New Roman"/>
          <w:sz w:val="28"/>
        </w:rPr>
        <w:t>его</w:t>
      </w:r>
      <w:r>
        <w:rPr>
          <w:rFonts w:ascii="Times New Roman" w:hAnsi="Times New Roman"/>
          <w:sz w:val="28"/>
        </w:rPr>
        <w:t xml:space="preserve"> п</w:t>
      </w:r>
      <w:r>
        <w:rPr>
          <w:rFonts w:ascii="Times New Roman" w:hAnsi="Times New Roman"/>
          <w:sz w:val="28"/>
        </w:rPr>
        <w:t>олномочия лица, подписавшего заявку, в случае подписания заявки лицом, не имеющим право действовать от имени юридического лица без доверенности;</w:t>
      </w:r>
    </w:p>
    <w:p w14:paraId="1A010000">
      <w:pPr>
        <w:spacing w:after="0" w:line="240" w:lineRule="auto"/>
        <w:ind w:firstLine="709" w:left="0" w:right="-2"/>
        <w:jc w:val="both"/>
        <w:rPr>
          <w:rFonts w:ascii="Times New Roman" w:hAnsi="Times New Roman"/>
          <w:sz w:val="28"/>
        </w:rPr>
      </w:pPr>
      <w:r>
        <w:rPr>
          <w:rFonts w:ascii="Times New Roman" w:hAnsi="Times New Roman"/>
          <w:sz w:val="28"/>
        </w:rPr>
        <w:t>2) Проект по форме согласно приложению 1 к настоящему Порядку;</w:t>
      </w:r>
    </w:p>
    <w:p w14:paraId="1B010000">
      <w:pPr>
        <w:spacing w:after="0" w:line="240" w:lineRule="auto"/>
        <w:ind w:firstLine="709" w:left="0" w:right="-2"/>
        <w:jc w:val="both"/>
        <w:rPr>
          <w:rFonts w:ascii="Times New Roman" w:hAnsi="Times New Roman"/>
          <w:sz w:val="28"/>
        </w:rPr>
      </w:pPr>
      <w:r>
        <w:rPr>
          <w:rFonts w:ascii="Times New Roman" w:hAnsi="Times New Roman"/>
          <w:sz w:val="28"/>
        </w:rPr>
        <w:t>3) копию устава (для участников отбора, являющихся юридическими лицами);</w:t>
      </w:r>
    </w:p>
    <w:p w14:paraId="1C010000">
      <w:pPr>
        <w:spacing w:after="0" w:line="240" w:lineRule="auto"/>
        <w:ind w:firstLine="709" w:left="0" w:right="-2"/>
        <w:jc w:val="both"/>
        <w:rPr>
          <w:rFonts w:ascii="Times New Roman" w:hAnsi="Times New Roman"/>
          <w:sz w:val="28"/>
        </w:rPr>
      </w:pPr>
      <w:r>
        <w:rPr>
          <w:rFonts w:ascii="Times New Roman" w:hAnsi="Times New Roman"/>
          <w:sz w:val="28"/>
        </w:rPr>
        <w:t>4) копию паспорта гражданина Российской Федерации (для участников отбора, являющихся индивидуальными предпринимателями);</w:t>
      </w:r>
    </w:p>
    <w:p w14:paraId="1D010000">
      <w:pPr>
        <w:spacing w:after="0" w:line="240" w:lineRule="auto"/>
        <w:ind w:firstLine="709" w:left="0" w:right="-2"/>
        <w:jc w:val="both"/>
        <w:rPr>
          <w:rFonts w:ascii="Times New Roman" w:hAnsi="Times New Roman"/>
          <w:sz w:val="28"/>
        </w:rPr>
      </w:pPr>
      <w:r>
        <w:rPr>
          <w:rFonts w:ascii="Times New Roman" w:hAnsi="Times New Roman"/>
          <w:sz w:val="28"/>
        </w:rPr>
        <w:t>5) обязател</w:t>
      </w:r>
      <w:r>
        <w:rPr>
          <w:rFonts w:ascii="Times New Roman" w:hAnsi="Times New Roman"/>
          <w:sz w:val="28"/>
        </w:rPr>
        <w:t>ьств</w:t>
      </w:r>
      <w:r>
        <w:rPr>
          <w:rFonts w:ascii="Times New Roman" w:hAnsi="Times New Roman"/>
          <w:sz w:val="28"/>
        </w:rPr>
        <w:t>о</w:t>
      </w:r>
      <w:r>
        <w:rPr>
          <w:rFonts w:ascii="Times New Roman" w:hAnsi="Times New Roman"/>
          <w:sz w:val="28"/>
        </w:rPr>
        <w:t xml:space="preserve"> участника отбора </w:t>
      </w:r>
      <w:r>
        <w:rPr>
          <w:rFonts w:ascii="Times New Roman" w:hAnsi="Times New Roman"/>
          <w:sz w:val="28"/>
        </w:rPr>
        <w:t>по форме, утвержденной приказом Министерства</w:t>
      </w:r>
      <w:r>
        <w:rPr>
          <w:rFonts w:ascii="Times New Roman" w:hAnsi="Times New Roman"/>
          <w:sz w:val="28"/>
        </w:rPr>
        <w:t>:</w:t>
      </w:r>
    </w:p>
    <w:p w14:paraId="1E010000">
      <w:pPr>
        <w:spacing w:after="0" w:line="240" w:lineRule="auto"/>
        <w:ind w:firstLine="709" w:left="0" w:right="-2"/>
        <w:jc w:val="both"/>
        <w:rPr>
          <w:rFonts w:ascii="Times New Roman" w:hAnsi="Times New Roman"/>
          <w:sz w:val="28"/>
        </w:rPr>
      </w:pPr>
      <w:r>
        <w:rPr>
          <w:rFonts w:ascii="Times New Roman" w:hAnsi="Times New Roman"/>
          <w:sz w:val="28"/>
        </w:rPr>
        <w:t xml:space="preserve">а) реализовать Проект не позднее </w:t>
      </w:r>
      <w:r>
        <w:rPr>
          <w:rFonts w:ascii="Times New Roman" w:hAnsi="Times New Roman"/>
          <w:sz w:val="28"/>
        </w:rPr>
        <w:t>24 месяцев со дня заключения соглашения и осуществлять деятельность по предоставлению услуг в сфере туризма на территории Камчатского края не менее 2 лет после реализации Проекта без отчужден</w:t>
      </w:r>
      <w:r>
        <w:rPr>
          <w:rFonts w:ascii="Times New Roman" w:hAnsi="Times New Roman"/>
          <w:sz w:val="28"/>
        </w:rPr>
        <w:t>ия в этот период</w:t>
      </w:r>
      <w:r>
        <w:rPr>
          <w:rFonts w:ascii="Times New Roman" w:hAnsi="Times New Roman"/>
          <w:strike w:val="0"/>
          <w:sz w:val="28"/>
        </w:rPr>
        <w:t xml:space="preserve"> </w:t>
      </w:r>
      <w:r>
        <w:rPr>
          <w:rFonts w:ascii="Times New Roman" w:hAnsi="Times New Roman"/>
          <w:strike w:val="0"/>
          <w:sz w:val="28"/>
        </w:rPr>
        <w:t>имущества</w:t>
      </w:r>
      <w:r>
        <w:rPr>
          <w:rFonts w:ascii="Times New Roman" w:hAnsi="Times New Roman"/>
          <w:sz w:val="28"/>
        </w:rPr>
        <w:t>, приобретенного и (или) созданного в рамках реализации Проекта;</w:t>
      </w:r>
    </w:p>
    <w:p w14:paraId="1F010000">
      <w:pPr>
        <w:spacing w:after="0" w:line="240" w:lineRule="auto"/>
        <w:ind w:firstLine="709" w:left="0" w:right="-2"/>
        <w:jc w:val="both"/>
        <w:rPr>
          <w:rFonts w:ascii="Times New Roman" w:hAnsi="Times New Roman"/>
          <w:sz w:val="28"/>
        </w:rPr>
      </w:pPr>
      <w:r>
        <w:rPr>
          <w:rFonts w:ascii="Times New Roman" w:hAnsi="Times New Roman"/>
          <w:sz w:val="28"/>
        </w:rPr>
        <w:t xml:space="preserve">б) включить в договоры (соглашения) </w:t>
      </w:r>
      <w:r>
        <w:rPr>
          <w:rFonts w:ascii="Times New Roman" w:hAnsi="Times New Roman"/>
          <w:sz w:val="28"/>
        </w:rPr>
        <w:t xml:space="preserve">заключенные получателями субсидии </w:t>
      </w:r>
      <w:r>
        <w:rPr>
          <w:rFonts w:ascii="Times New Roman" w:hAnsi="Times New Roman"/>
          <w:sz w:val="28"/>
        </w:rPr>
        <w:t xml:space="preserve">с </w:t>
      </w:r>
      <w:r>
        <w:rPr>
          <w:rFonts w:ascii="Times New Roman" w:hAnsi="Times New Roman"/>
          <w:sz w:val="28"/>
        </w:rPr>
        <w:t xml:space="preserve">лицами </w:t>
      </w:r>
      <w:r>
        <w:rPr>
          <w:rFonts w:ascii="Times New Roman" w:hAnsi="Times New Roman"/>
          <w:sz w:val="28"/>
        </w:rPr>
        <w:t>(за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w:t>
      </w:r>
      <w:r>
        <w:rPr>
          <w:rFonts w:ascii="Times New Roman" w:hAnsi="Times New Roman"/>
          <w:sz w:val="28"/>
        </w:rPr>
        <w:t xml:space="preserve"> участием таких товариществ и обществ в их уставных (складочных) капиталах)</w:t>
      </w:r>
      <w:r>
        <w:rPr>
          <w:rFonts w:ascii="Times New Roman" w:hAnsi="Times New Roman"/>
          <w:sz w:val="28"/>
        </w:rPr>
        <w:t>, получающими средства на основании этих договоров</w:t>
      </w:r>
      <w:r>
        <w:rPr>
          <w:rFonts w:ascii="Times New Roman" w:hAnsi="Times New Roman"/>
          <w:sz w:val="28"/>
        </w:rPr>
        <w:t xml:space="preserve"> (соглашений)</w:t>
      </w:r>
      <w:r>
        <w:rPr>
          <w:rFonts w:ascii="Times New Roman" w:hAnsi="Times New Roman"/>
          <w:sz w:val="28"/>
        </w:rPr>
        <w:t>, согласие</w:t>
      </w:r>
      <w:r>
        <w:rPr>
          <w:rFonts w:ascii="Times New Roman" w:hAnsi="Times New Roman"/>
          <w:sz w:val="28"/>
        </w:rPr>
        <w:t xml:space="preserve"> на осуществление в отношении их проверки Министерством соблюдения порядка и условий предоставления субсидии, в том числе в части достижения результат</w:t>
      </w:r>
      <w:r>
        <w:rPr>
          <w:rFonts w:ascii="Times New Roman" w:hAnsi="Times New Roman"/>
          <w:sz w:val="28"/>
        </w:rPr>
        <w:t>а</w:t>
      </w:r>
      <w:r>
        <w:rPr>
          <w:rFonts w:ascii="Times New Roman" w:hAnsi="Times New Roman"/>
          <w:sz w:val="28"/>
        </w:rPr>
        <w:t xml:space="preserve">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r>
        <w:rPr>
          <w:rFonts w:ascii="Times New Roman" w:hAnsi="Times New Roman"/>
          <w:sz w:val="28"/>
        </w:rPr>
        <w:t>;</w:t>
      </w:r>
    </w:p>
    <w:p w14:paraId="20010000">
      <w:pPr>
        <w:spacing w:after="0" w:line="240" w:lineRule="auto"/>
        <w:ind w:firstLine="709" w:left="0" w:right="-2"/>
        <w:jc w:val="both"/>
        <w:rPr>
          <w:rFonts w:ascii="Times New Roman" w:hAnsi="Times New Roman"/>
          <w:sz w:val="28"/>
        </w:rPr>
      </w:pPr>
      <w:r>
        <w:rPr>
          <w:rFonts w:ascii="Times New Roman" w:hAnsi="Times New Roman"/>
          <w:sz w:val="28"/>
        </w:rPr>
        <w:t>6) справку об исполнении участником отбора обязанности по уплате налогов, сборов, страховых взносов, пеней, штрафов, процентов (по инициативе участника отбора);</w:t>
      </w:r>
    </w:p>
    <w:p w14:paraId="21010000">
      <w:pPr>
        <w:spacing w:after="0" w:line="240" w:lineRule="auto"/>
        <w:ind w:firstLine="709" w:left="0" w:right="-2"/>
        <w:jc w:val="both"/>
        <w:rPr>
          <w:rFonts w:ascii="Times New Roman" w:hAnsi="Times New Roman"/>
          <w:sz w:val="28"/>
        </w:rPr>
      </w:pPr>
      <w:r>
        <w:rPr>
          <w:rFonts w:ascii="Times New Roman" w:hAnsi="Times New Roman"/>
          <w:sz w:val="28"/>
        </w:rPr>
        <w:t xml:space="preserve">7) копии </w:t>
      </w:r>
      <w:r>
        <w:rPr>
          <w:rFonts w:ascii="Times New Roman" w:hAnsi="Times New Roman"/>
          <w:sz w:val="28"/>
        </w:rPr>
        <w:t xml:space="preserve">документов, полученных в соответствии с действующим законодательством, подтверждающих право участника отбора использовать водный объект или земельный участок с соответствующими целями (видами) </w:t>
      </w:r>
      <w:r>
        <w:rPr>
          <w:rFonts w:ascii="Times New Roman" w:hAnsi="Times New Roman"/>
          <w:sz w:val="28"/>
        </w:rPr>
        <w:t>его</w:t>
      </w:r>
      <w:r>
        <w:rPr>
          <w:rFonts w:ascii="Times New Roman" w:hAnsi="Times New Roman"/>
          <w:sz w:val="28"/>
        </w:rPr>
        <w:t xml:space="preserve"> использования</w:t>
      </w:r>
      <w:r>
        <w:rPr>
          <w:rFonts w:ascii="Times New Roman" w:hAnsi="Times New Roman"/>
          <w:sz w:val="28"/>
        </w:rPr>
        <w:t>, необходимыми</w:t>
      </w:r>
      <w:r>
        <w:rPr>
          <w:rFonts w:ascii="Times New Roman" w:hAnsi="Times New Roman"/>
          <w:sz w:val="28"/>
        </w:rPr>
        <w:t xml:space="preserve"> дл</w:t>
      </w:r>
      <w:r>
        <w:rPr>
          <w:rFonts w:ascii="Times New Roman" w:hAnsi="Times New Roman"/>
          <w:sz w:val="28"/>
        </w:rPr>
        <w:t>я реализации Проекта</w:t>
      </w:r>
      <w:r>
        <w:rPr>
          <w:rFonts w:ascii="Times New Roman" w:hAnsi="Times New Roman"/>
          <w:sz w:val="28"/>
        </w:rPr>
        <w:t>;</w:t>
      </w:r>
    </w:p>
    <w:p w14:paraId="22010000">
      <w:pPr>
        <w:spacing w:after="0" w:line="240" w:lineRule="auto"/>
        <w:ind w:firstLine="709" w:left="0" w:right="-2"/>
        <w:jc w:val="both"/>
        <w:rPr>
          <w:rFonts w:ascii="Times New Roman" w:hAnsi="Times New Roman"/>
          <w:sz w:val="28"/>
        </w:rPr>
      </w:pPr>
      <w:r>
        <w:rPr>
          <w:rFonts w:ascii="Times New Roman" w:hAnsi="Times New Roman"/>
          <w:sz w:val="28"/>
        </w:rPr>
        <w:t>8) копии документов (договоров с ресурсоснабжающими организациями, договоров на предоставление коммунальных услуг, договоры на выполнение работ/оказание услуг по созданию инженерных сетей) на территории реализации Проекта (</w:t>
      </w:r>
      <w:r>
        <w:rPr>
          <w:rFonts w:ascii="Times New Roman" w:hAnsi="Times New Roman"/>
          <w:sz w:val="28"/>
        </w:rPr>
        <w:t xml:space="preserve">при наличии </w:t>
      </w:r>
      <w:r>
        <w:rPr>
          <w:rFonts w:ascii="Times New Roman" w:hAnsi="Times New Roman"/>
          <w:sz w:val="28"/>
        </w:rPr>
        <w:t>по инициативе участника отбора</w:t>
      </w:r>
      <w:r>
        <w:rPr>
          <w:rFonts w:ascii="Times New Roman" w:hAnsi="Times New Roman"/>
          <w:sz w:val="28"/>
        </w:rPr>
        <w:t>).</w:t>
      </w:r>
    </w:p>
    <w:p w14:paraId="23010000">
      <w:pPr>
        <w:spacing w:after="0" w:line="240" w:lineRule="auto"/>
        <w:ind w:firstLine="709" w:left="0"/>
        <w:jc w:val="both"/>
        <w:rPr>
          <w:rFonts w:ascii="Times New Roman" w:hAnsi="Times New Roman"/>
          <w:strike w:val="1"/>
          <w:sz w:val="28"/>
        </w:rPr>
      </w:pPr>
      <w:r>
        <w:rPr>
          <w:rFonts w:ascii="Times New Roman" w:hAnsi="Times New Roman"/>
          <w:sz w:val="28"/>
        </w:rPr>
        <w:t>80.</w:t>
      </w:r>
      <w:r>
        <w:rPr>
          <w:rFonts w:ascii="Times New Roman" w:hAnsi="Times New Roman"/>
          <w:sz w:val="28"/>
        </w:rPr>
        <w:t xml:space="preserve"> Документы, предусмотренные частью</w:t>
      </w:r>
      <w:r>
        <w:rPr>
          <w:rFonts w:ascii="Times New Roman" w:hAnsi="Times New Roman"/>
          <w:sz w:val="28"/>
        </w:rPr>
        <w:t xml:space="preserve"> </w:t>
      </w:r>
      <w:r>
        <w:rPr>
          <w:rFonts w:ascii="Times New Roman" w:hAnsi="Times New Roman"/>
          <w:sz w:val="28"/>
        </w:rPr>
        <w:t>79</w:t>
      </w:r>
      <w:r>
        <w:rPr>
          <w:rFonts w:ascii="Times New Roman" w:hAnsi="Times New Roman"/>
          <w:sz w:val="28"/>
        </w:rPr>
        <w:t xml:space="preserve"> настоящего Порядка, должны быть представлены в читаемом виде, иметь даты, подписи, печати (при наличии).</w:t>
      </w:r>
    </w:p>
    <w:p w14:paraId="24010000">
      <w:pPr>
        <w:pStyle w:val="Style_6"/>
        <w:spacing w:after="0" w:before="0" w:line="240" w:lineRule="auto"/>
        <w:ind w:firstLine="709" w:left="0" w:right="0"/>
        <w:jc w:val="both"/>
        <w:rPr>
          <w:b w:val="0"/>
        </w:rPr>
      </w:pPr>
      <w:r>
        <w:rPr>
          <w:rFonts w:ascii="Times New Roman" w:hAnsi="Times New Roman"/>
          <w:b w:val="0"/>
          <w:sz w:val="28"/>
        </w:rPr>
        <w:t>Документы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5010000">
      <w:pPr>
        <w:spacing w:after="0" w:line="240" w:lineRule="auto"/>
        <w:ind w:firstLine="709" w:left="0"/>
        <w:jc w:val="both"/>
        <w:rPr>
          <w:rFonts w:ascii="Times New Roman" w:hAnsi="Times New Roman"/>
          <w:strike w:val="1"/>
          <w:sz w:val="28"/>
        </w:rPr>
      </w:pPr>
      <w:r>
        <w:rPr>
          <w:rFonts w:ascii="Times New Roman" w:hAnsi="Times New Roman"/>
          <w:b w:val="0"/>
          <w:sz w:val="28"/>
        </w:rPr>
        <w:t>Фото- и видеоматериалы, включаемые в заявку, должны содержать четкое и контрастное изображение высокого качества.</w:t>
      </w:r>
    </w:p>
    <w:p w14:paraId="26010000">
      <w:pPr>
        <w:spacing w:after="0" w:line="240" w:lineRule="auto"/>
        <w:ind w:firstLine="709" w:left="0"/>
        <w:jc w:val="both"/>
        <w:rPr>
          <w:rFonts w:ascii="Times New Roman" w:hAnsi="Times New Roman"/>
          <w:strike w:val="1"/>
          <w:sz w:val="28"/>
        </w:rPr>
      </w:pPr>
      <w:r>
        <w:rPr>
          <w:rFonts w:ascii="Times New Roman" w:hAnsi="Times New Roman"/>
          <w:sz w:val="28"/>
        </w:rPr>
        <w:t xml:space="preserve">81. </w:t>
      </w:r>
      <w:r>
        <w:rPr>
          <w:rFonts w:ascii="Times New Roman" w:hAnsi="Times New Roman"/>
          <w:sz w:val="28"/>
        </w:rPr>
        <w:t>Участник отбора вправе отозвать заявку в срок не позднее даты</w:t>
      </w:r>
      <w:r>
        <w:rPr>
          <w:rFonts w:ascii="Times New Roman" w:hAnsi="Times New Roman"/>
          <w:sz w:val="28"/>
        </w:rPr>
        <w:t xml:space="preserve"> и времени</w:t>
      </w:r>
      <w:r>
        <w:rPr>
          <w:rFonts w:ascii="Times New Roman" w:hAnsi="Times New Roman"/>
          <w:sz w:val="28"/>
        </w:rPr>
        <w:t xml:space="preserve"> окончания срока приема заявок, путем формирования в системе «Электронный бюджет» соответствующего заявления</w:t>
      </w:r>
      <w:r>
        <w:rPr>
          <w:rFonts w:ascii="Times New Roman" w:hAnsi="Times New Roman"/>
          <w:strike w:val="1"/>
          <w:sz w:val="28"/>
        </w:rPr>
        <w:t>.</w:t>
      </w:r>
    </w:p>
    <w:p w14:paraId="27010000">
      <w:pPr>
        <w:spacing w:after="0" w:line="240" w:lineRule="auto"/>
        <w:ind w:firstLine="709" w:left="0"/>
        <w:jc w:val="both"/>
        <w:rPr>
          <w:rFonts w:ascii="Times New Roman" w:hAnsi="Times New Roman"/>
          <w:sz w:val="28"/>
        </w:rPr>
      </w:pPr>
      <w:r>
        <w:rPr>
          <w:rFonts w:ascii="Times New Roman" w:hAnsi="Times New Roman"/>
          <w:sz w:val="28"/>
        </w:rPr>
        <w:t>82.</w:t>
      </w:r>
      <w:r>
        <w:rPr>
          <w:rFonts w:ascii="Times New Roman" w:hAnsi="Times New Roman"/>
          <w:sz w:val="28"/>
        </w:rPr>
        <w:t xml:space="preserve">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14:paraId="28010000">
      <w:pPr>
        <w:spacing w:after="0" w:line="240" w:lineRule="auto"/>
        <w:ind w:firstLine="709" w:left="0"/>
        <w:jc w:val="both"/>
        <w:rPr>
          <w:rFonts w:ascii="Times New Roman" w:hAnsi="Times New Roman"/>
          <w:sz w:val="28"/>
        </w:rPr>
      </w:pPr>
      <w:r>
        <w:rPr>
          <w:rFonts w:ascii="Times New Roman" w:hAnsi="Times New Roman"/>
          <w:sz w:val="28"/>
        </w:rPr>
        <w:t>83.</w:t>
      </w:r>
      <w:r>
        <w:rPr>
          <w:rFonts w:ascii="Times New Roman" w:hAnsi="Times New Roman"/>
          <w:sz w:val="28"/>
        </w:rPr>
        <w:t xml:space="preserve"> Участник отбора вправе в течение срока подачи заявки внести изменения в поданную заявку путем отзыва ранее поданной заявки в порядке, установленном частью </w:t>
      </w:r>
      <w:r>
        <w:rPr>
          <w:rFonts w:ascii="Times New Roman" w:hAnsi="Times New Roman"/>
          <w:sz w:val="28"/>
        </w:rPr>
        <w:t>81</w:t>
      </w:r>
      <w:r>
        <w:rPr>
          <w:rFonts w:ascii="Times New Roman" w:hAnsi="Times New Roman"/>
          <w:sz w:val="28"/>
        </w:rPr>
        <w:t xml:space="preserve"> настоящего Порядка.</w:t>
      </w:r>
    </w:p>
    <w:p w14:paraId="29010000">
      <w:pPr>
        <w:spacing w:after="0" w:line="240" w:lineRule="auto"/>
        <w:ind w:firstLine="709" w:left="0"/>
        <w:jc w:val="both"/>
        <w:rPr>
          <w:rFonts w:ascii="Times New Roman" w:hAnsi="Times New Roman"/>
          <w:sz w:val="28"/>
        </w:rPr>
      </w:pPr>
      <w:r>
        <w:rPr>
          <w:rFonts w:ascii="Times New Roman" w:hAnsi="Times New Roman"/>
          <w:strike w:val="0"/>
          <w:sz w:val="28"/>
        </w:rPr>
        <w:t>84.</w:t>
      </w:r>
      <w:r>
        <w:rPr>
          <w:rFonts w:ascii="Times New Roman" w:hAnsi="Times New Roman"/>
          <w:sz w:val="28"/>
        </w:rPr>
        <w:t xml:space="preserve"> Участник отбора со дня размещения объявления о проведении отбора и не позднее 3 рабочих дней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2A01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85. Министерство в ответ на запрос, указанный в части</w:t>
      </w:r>
      <w:r>
        <w:rPr>
          <w:rFonts w:ascii="Times New Roman" w:hAnsi="Times New Roman"/>
          <w:sz w:val="28"/>
        </w:rPr>
        <w:t xml:space="preserve"> 84 настоящего Порядка, направляет разъяснение положений объявления о проведении отбора в течение 3 рабочих дней со дня поступления запроса,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14:paraId="2B01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 xml:space="preserve">86. Разъяснение положений объявления о проведении отбора не должно изменять информацию, содержащуюся в объявлении о проведении отбора. </w:t>
      </w:r>
    </w:p>
    <w:p w14:paraId="2C010000">
      <w:pPr>
        <w:spacing w:after="0" w:line="240" w:lineRule="auto"/>
        <w:ind w:firstLine="709" w:left="0"/>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предоставляется всем участникам отбора.</w:t>
      </w:r>
    </w:p>
    <w:p w14:paraId="2D010000">
      <w:pPr>
        <w:spacing w:after="0" w:line="240" w:lineRule="auto"/>
        <w:ind w:firstLine="709" w:left="0"/>
        <w:jc w:val="both"/>
        <w:rPr>
          <w:rFonts w:ascii="Times New Roman" w:hAnsi="Times New Roman"/>
          <w:sz w:val="28"/>
        </w:rPr>
      </w:pPr>
      <w:r>
        <w:rPr>
          <w:rFonts w:ascii="Times New Roman" w:hAnsi="Times New Roman"/>
          <w:sz w:val="28"/>
        </w:rPr>
        <w:t>87.</w:t>
      </w:r>
      <w:r>
        <w:rPr>
          <w:rFonts w:ascii="Times New Roman" w:hAnsi="Times New Roman"/>
          <w:sz w:val="28"/>
        </w:rPr>
        <w:t xml:space="preserve"> Не позднее 1 рабочего дня, следующего за днем окончания срока подачи заявок, установленного в объявлении</w:t>
      </w:r>
      <w:r>
        <w:rPr>
          <w:rFonts w:ascii="Times New Roman" w:hAnsi="Times New Roman"/>
          <w:sz w:val="28"/>
        </w:rPr>
        <w:t xml:space="preserve"> </w:t>
      </w:r>
      <w:r>
        <w:rPr>
          <w:rFonts w:ascii="Times New Roman" w:hAnsi="Times New Roman"/>
          <w:sz w:val="28"/>
        </w:rPr>
        <w:t>о проведении отбора</w:t>
      </w:r>
      <w:r>
        <w:rPr>
          <w:rFonts w:ascii="Times New Roman" w:hAnsi="Times New Roman"/>
          <w:sz w:val="28"/>
        </w:rPr>
        <w:t>, в системе «Электронный бюджет» открывается доступ Министерству и конкурсной комиссии к поданным участниками отбора заявкам для их рассмотрения и оценки.</w:t>
      </w:r>
    </w:p>
    <w:p w14:paraId="2E010000">
      <w:pPr>
        <w:spacing w:after="0" w:line="240" w:lineRule="auto"/>
        <w:ind w:firstLine="709" w:left="0"/>
        <w:jc w:val="both"/>
        <w:rPr>
          <w:rFonts w:ascii="Times New Roman" w:hAnsi="Times New Roman"/>
          <w:sz w:val="28"/>
        </w:rPr>
      </w:pPr>
      <w:r>
        <w:rPr>
          <w:rFonts w:ascii="Times New Roman" w:hAnsi="Times New Roman"/>
          <w:sz w:val="28"/>
        </w:rPr>
        <w:t>88.</w:t>
      </w:r>
      <w:r>
        <w:rPr>
          <w:rFonts w:ascii="Times New Roman" w:hAnsi="Times New Roman"/>
          <w:sz w:val="28"/>
        </w:rPr>
        <w:t xml:space="preserve"> Протокол вскрытия заявок формир</w:t>
      </w:r>
      <w:r>
        <w:rPr>
          <w:rFonts w:ascii="Times New Roman" w:hAnsi="Times New Roman"/>
          <w:sz w:val="28"/>
        </w:rPr>
        <w:t xml:space="preserve">уется на едином портале автоматически и подписывается усиленной квалифицированной электронной подписью </w:t>
      </w:r>
      <w:r>
        <w:rPr>
          <w:rFonts w:ascii="Times New Roman" w:hAnsi="Times New Roman"/>
          <w:sz w:val="28"/>
        </w:rPr>
        <w:t>председателя конкурсной комиссии и членов конкурсной комиссии</w:t>
      </w:r>
      <w:r>
        <w:rPr>
          <w:rFonts w:ascii="Times New Roman" w:hAnsi="Times New Roman"/>
          <w:sz w:val="28"/>
        </w:rPr>
        <w:t xml:space="preserve"> в системе «Электронный бюджет», а также размещается на едином портале не позднее </w:t>
      </w:r>
      <w:r>
        <w:rPr>
          <w:rFonts w:ascii="Times New Roman" w:hAnsi="Times New Roman"/>
          <w:sz w:val="28"/>
        </w:rPr>
        <w:t>1 рабочего дня, следующего за днем его подписания,</w:t>
      </w:r>
      <w:r>
        <w:rPr>
          <w:rFonts w:ascii="Times New Roman" w:hAnsi="Times New Roman"/>
          <w:sz w:val="28"/>
        </w:rPr>
        <w:t xml:space="preserve"> и </w:t>
      </w:r>
      <w:r>
        <w:rPr>
          <w:rFonts w:ascii="Times New Roman" w:hAnsi="Times New Roman"/>
          <w:b w:val="0"/>
          <w:sz w:val="28"/>
        </w:rPr>
        <w:t xml:space="preserve">содержит следующую информацию о поступивших для участия в отборе заявках: </w:t>
      </w:r>
    </w:p>
    <w:p w14:paraId="2F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1) регистрационный номер заявки;</w:t>
      </w:r>
    </w:p>
    <w:p w14:paraId="30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2) дата и время поступления заявки;</w:t>
      </w:r>
    </w:p>
    <w:p w14:paraId="31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3) полное наименование участника отбора;</w:t>
      </w:r>
    </w:p>
    <w:p w14:paraId="32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4) адрес юридического лица;</w:t>
      </w:r>
    </w:p>
    <w:p w14:paraId="33010000">
      <w:pPr>
        <w:spacing w:after="0" w:line="240" w:lineRule="auto"/>
        <w:ind w:firstLine="709" w:left="0"/>
        <w:jc w:val="both"/>
        <w:rPr>
          <w:rFonts w:ascii="Times New Roman" w:hAnsi="Times New Roman"/>
          <w:sz w:val="28"/>
        </w:rPr>
      </w:pPr>
      <w:r>
        <w:rPr>
          <w:rFonts w:ascii="Times New Roman" w:hAnsi="Times New Roman"/>
          <w:b w:val="0"/>
          <w:sz w:val="28"/>
        </w:rPr>
        <w:t>5) запрашиваемый участником отбора размер субсидии.</w:t>
      </w:r>
    </w:p>
    <w:p w14:paraId="3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89.</w:t>
      </w:r>
      <w:r>
        <w:rPr>
          <w:rFonts w:ascii="Times New Roman" w:hAnsi="Times New Roman"/>
          <w:color w:val="000000"/>
          <w:sz w:val="28"/>
        </w:rPr>
        <w:t xml:space="preserve"> </w:t>
      </w:r>
      <w:r>
        <w:rPr>
          <w:rFonts w:ascii="Times New Roman" w:hAnsi="Times New Roman"/>
          <w:color w:val="000000"/>
          <w:sz w:val="28"/>
        </w:rPr>
        <w:t>Министерство в течение 15 рабочих дней с даты размещения протокола вскрыт</w:t>
      </w:r>
      <w:r>
        <w:rPr>
          <w:rFonts w:ascii="Times New Roman" w:hAnsi="Times New Roman"/>
          <w:color w:val="000000"/>
          <w:sz w:val="28"/>
        </w:rPr>
        <w:t>ия заявок на едином портале</w:t>
      </w:r>
      <w:r>
        <w:rPr>
          <w:rFonts w:ascii="Times New Roman" w:hAnsi="Times New Roman"/>
          <w:color w:val="000000"/>
          <w:sz w:val="28"/>
        </w:rPr>
        <w:t xml:space="preserve"> осуществляет проверку полноты и достоверности содержащихся сведений</w:t>
      </w:r>
      <w:r>
        <w:rPr>
          <w:rFonts w:ascii="Times New Roman" w:hAnsi="Times New Roman"/>
          <w:color w:val="000000"/>
          <w:sz w:val="28"/>
        </w:rPr>
        <w:t xml:space="preserve"> </w:t>
      </w:r>
      <w:r>
        <w:rPr>
          <w:rFonts w:ascii="Times New Roman" w:hAnsi="Times New Roman"/>
          <w:color w:val="000000"/>
          <w:sz w:val="28"/>
        </w:rPr>
        <w:t>в заявке и представленных документах</w:t>
      </w:r>
      <w:r>
        <w:rPr>
          <w:rFonts w:ascii="Times New Roman" w:hAnsi="Times New Roman"/>
          <w:color w:val="000000"/>
          <w:sz w:val="28"/>
        </w:rPr>
        <w:t>,</w:t>
      </w:r>
      <w:r>
        <w:rPr>
          <w:rFonts w:ascii="Times New Roman" w:hAnsi="Times New Roman"/>
          <w:color w:val="000000"/>
          <w:sz w:val="28"/>
        </w:rPr>
        <w:t xml:space="preserve"> осуществляет проверку участника отбора на соответствие требо</w:t>
      </w:r>
      <w:r>
        <w:rPr>
          <w:rFonts w:ascii="Times New Roman" w:hAnsi="Times New Roman"/>
          <w:color w:val="000000"/>
          <w:sz w:val="28"/>
        </w:rPr>
        <w:t>ваниям, установленным частью</w:t>
      </w:r>
      <w:r>
        <w:rPr>
          <w:rFonts w:ascii="Times New Roman" w:hAnsi="Times New Roman"/>
          <w:strike w:val="0"/>
          <w:color w:val="000000"/>
          <w:sz w:val="28"/>
        </w:rPr>
        <w:t xml:space="preserve"> </w:t>
      </w:r>
      <w:r>
        <w:rPr>
          <w:rFonts w:ascii="Times New Roman" w:hAnsi="Times New Roman"/>
          <w:strike w:val="0"/>
          <w:color w:val="000000"/>
          <w:sz w:val="28"/>
        </w:rPr>
        <w:t>12</w:t>
      </w:r>
      <w:r>
        <w:rPr>
          <w:rFonts w:ascii="Times New Roman" w:hAnsi="Times New Roman"/>
          <w:strike w:val="0"/>
          <w:color w:val="000000"/>
          <w:sz w:val="28"/>
        </w:rPr>
        <w:t xml:space="preserve"> </w:t>
      </w:r>
      <w:r>
        <w:rPr>
          <w:rFonts w:ascii="Times New Roman" w:hAnsi="Times New Roman"/>
          <w:color w:val="000000"/>
          <w:sz w:val="28"/>
        </w:rPr>
        <w:t>настоящего Порядка.</w:t>
      </w:r>
    </w:p>
    <w:p w14:paraId="35010000">
      <w:pPr>
        <w:spacing w:after="0" w:line="240" w:lineRule="auto"/>
        <w:ind w:firstLine="709" w:left="0"/>
        <w:jc w:val="both"/>
        <w:rPr>
          <w:rFonts w:ascii="Times New Roman" w:hAnsi="Times New Roman"/>
          <w:sz w:val="28"/>
        </w:rPr>
      </w:pPr>
      <w:r>
        <w:rPr>
          <w:rFonts w:ascii="Times New Roman" w:hAnsi="Times New Roman"/>
          <w:sz w:val="28"/>
        </w:rPr>
        <w:t>90.</w:t>
      </w:r>
      <w:r>
        <w:rPr>
          <w:rFonts w:ascii="Times New Roman" w:hAnsi="Times New Roman"/>
          <w:sz w:val="28"/>
        </w:rPr>
        <w:t xml:space="preserve"> Заявка признается надлежащей, если она соответствует требованиям, указанным в объявлении, и при отсутствии оснований для отклонения заявки.</w:t>
      </w:r>
    </w:p>
    <w:p w14:paraId="36010000">
      <w:pPr>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rPr>
        <w:t xml:space="preserve">91. </w:t>
      </w:r>
      <w:r>
        <w:rPr>
          <w:rFonts w:ascii="Times New Roman" w:hAnsi="Times New Roman"/>
          <w:b w:val="0"/>
          <w:i w:val="0"/>
          <w:caps w:val="0"/>
          <w:color w:val="000000"/>
          <w:spacing w:val="0"/>
          <w:sz w:val="28"/>
        </w:rPr>
        <w:t>Решение о соответствии заявки требованиям, указанным в объявлении, принимается Министерством на дату получения окончательных результатов проверки информации и документов, поданных в составе заявки участником отбора.</w:t>
      </w:r>
    </w:p>
    <w:p w14:paraId="37010000">
      <w:pPr>
        <w:spacing w:after="0" w:line="240" w:lineRule="auto"/>
        <w:ind w:firstLine="709" w:left="0"/>
        <w:jc w:val="both"/>
        <w:rPr>
          <w:rFonts w:ascii="Times New Roman" w:hAnsi="Times New Roman"/>
          <w:color w:val="ED7D31"/>
          <w:sz w:val="28"/>
        </w:rPr>
      </w:pPr>
      <w:r>
        <w:rPr>
          <w:rFonts w:ascii="Times New Roman" w:hAnsi="Times New Roman"/>
          <w:sz w:val="28"/>
        </w:rPr>
        <w:t>92.</w:t>
      </w:r>
      <w:r>
        <w:rPr>
          <w:rFonts w:ascii="Times New Roman" w:hAnsi="Times New Roman"/>
          <w:sz w:val="28"/>
        </w:rPr>
        <w:t xml:space="preserve"> Участник отбора считается допущенным к отбору в случае отсутствия оснований для отклонения заявки, которыми являются:</w:t>
      </w:r>
    </w:p>
    <w:p w14:paraId="38010000">
      <w:pPr>
        <w:spacing w:after="0" w:line="240" w:lineRule="auto"/>
        <w:ind w:firstLine="709" w:left="0"/>
        <w:jc w:val="both"/>
        <w:rPr>
          <w:rFonts w:ascii="Times New Roman" w:hAnsi="Times New Roman"/>
          <w:sz w:val="28"/>
        </w:rPr>
      </w:pPr>
      <w:r>
        <w:rPr>
          <w:rFonts w:ascii="Times New Roman" w:hAnsi="Times New Roman"/>
          <w:sz w:val="28"/>
        </w:rPr>
        <w:t xml:space="preserve">1) несоответствие участника отбора требованиям, установленным частью </w:t>
      </w:r>
      <w:r>
        <w:rPr>
          <w:rFonts w:ascii="Times New Roman" w:hAnsi="Times New Roman"/>
          <w:sz w:val="28"/>
        </w:rPr>
        <w:t>12</w:t>
      </w:r>
      <w:r>
        <w:rPr>
          <w:rFonts w:ascii="Times New Roman" w:hAnsi="Times New Roman"/>
          <w:sz w:val="28"/>
        </w:rPr>
        <w:t xml:space="preserve"> настоящего Порядка; </w:t>
      </w:r>
    </w:p>
    <w:p w14:paraId="39010000">
      <w:pPr>
        <w:spacing w:after="0" w:line="240" w:lineRule="auto"/>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 и установленных в соответствии частью</w:t>
      </w:r>
      <w:r>
        <w:rPr>
          <w:rFonts w:ascii="Times New Roman" w:hAnsi="Times New Roman"/>
          <w:sz w:val="28"/>
        </w:rPr>
        <w:t xml:space="preserve"> 79 настоящег</w:t>
      </w:r>
      <w:r>
        <w:rPr>
          <w:rFonts w:ascii="Times New Roman" w:hAnsi="Times New Roman"/>
          <w:sz w:val="28"/>
        </w:rPr>
        <w:t>о Порядка;</w:t>
      </w:r>
    </w:p>
    <w:p w14:paraId="3A010000">
      <w:pPr>
        <w:spacing w:after="0" w:line="240" w:lineRule="auto"/>
        <w:ind w:firstLine="709" w:left="0"/>
        <w:jc w:val="both"/>
        <w:rPr>
          <w:rFonts w:ascii="Times New Roman" w:hAnsi="Times New Roman"/>
          <w:sz w:val="28"/>
        </w:rPr>
      </w:pPr>
      <w:r>
        <w:rPr>
          <w:rFonts w:ascii="Times New Roman" w:hAnsi="Times New Roman"/>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3B010000">
      <w:pPr>
        <w:spacing w:after="0" w:line="240" w:lineRule="auto"/>
        <w:ind w:firstLine="709" w:lef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3C010000">
      <w:pPr>
        <w:spacing w:after="0" w:line="240" w:lineRule="auto"/>
        <w:ind w:firstLine="709" w:left="0"/>
        <w:jc w:val="both"/>
        <w:rPr>
          <w:rFonts w:ascii="Times New Roman" w:hAnsi="Times New Roman"/>
          <w:sz w:val="28"/>
        </w:rPr>
      </w:pPr>
      <w:r>
        <w:rPr>
          <w:rFonts w:ascii="Times New Roman" w:hAnsi="Times New Roman"/>
          <w:sz w:val="28"/>
        </w:rPr>
        <w:t>5) представление участником отбора заявки после даты окончания срока, определенного для подачи заявок;</w:t>
      </w:r>
    </w:p>
    <w:p w14:paraId="3D010000">
      <w:pPr>
        <w:spacing w:after="0" w:line="240" w:lineRule="auto"/>
        <w:ind w:firstLine="709" w:left="0"/>
        <w:jc w:val="both"/>
        <w:rPr>
          <w:rFonts w:ascii="Times New Roman" w:hAnsi="Times New Roman"/>
          <w:sz w:val="28"/>
        </w:rPr>
      </w:pPr>
      <w:r>
        <w:rPr>
          <w:rFonts w:ascii="Times New Roman" w:hAnsi="Times New Roman"/>
          <w:sz w:val="28"/>
        </w:rPr>
        <w:t>6) отсутствие в представленных документах дат, подписей, печатей (при наличии);</w:t>
      </w:r>
    </w:p>
    <w:p w14:paraId="3E010000">
      <w:pPr>
        <w:spacing w:after="0" w:line="240" w:lineRule="auto"/>
        <w:ind w:firstLine="709" w:left="0"/>
        <w:jc w:val="both"/>
        <w:rPr>
          <w:rFonts w:ascii="Times New Roman" w:hAnsi="Times New Roman"/>
          <w:sz w:val="28"/>
        </w:rPr>
      </w:pPr>
      <w:r>
        <w:rPr>
          <w:rFonts w:ascii="Times New Roman" w:hAnsi="Times New Roman"/>
          <w:sz w:val="28"/>
        </w:rPr>
        <w:t>7) документы, включенные в заявку, не поддаются прочтению (просмотру);</w:t>
      </w:r>
    </w:p>
    <w:p w14:paraId="3F010000">
      <w:pPr>
        <w:spacing w:after="0" w:line="240" w:lineRule="auto"/>
        <w:ind w:firstLine="709" w:left="0"/>
        <w:jc w:val="both"/>
        <w:rPr>
          <w:rFonts w:ascii="Times New Roman" w:hAnsi="Times New Roman"/>
          <w:sz w:val="28"/>
        </w:rPr>
      </w:pPr>
      <w:r>
        <w:rPr>
          <w:rFonts w:ascii="Times New Roman" w:hAnsi="Times New Roman"/>
          <w:sz w:val="28"/>
        </w:rPr>
        <w:t>8) представление Проекта не по форме, установленной приложением 1 к настоящему Порядку;</w:t>
      </w:r>
    </w:p>
    <w:p w14:paraId="40010000">
      <w:pPr>
        <w:spacing w:after="0" w:line="240" w:lineRule="auto"/>
        <w:ind w:firstLine="709" w:left="0"/>
        <w:jc w:val="both"/>
        <w:rPr>
          <w:rFonts w:ascii="Times New Roman" w:hAnsi="Times New Roman"/>
          <w:sz w:val="28"/>
        </w:rPr>
      </w:pPr>
      <w:r>
        <w:rPr>
          <w:rFonts w:ascii="Times New Roman" w:hAnsi="Times New Roman"/>
          <w:sz w:val="28"/>
        </w:rPr>
        <w:t>9) предоставление двух и более заявок и (или) предоставление в составе заявки двух и более Проектов;</w:t>
      </w:r>
    </w:p>
    <w:p w14:paraId="4101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несоблюдение условий, предусмотренных пунктами 1–4 части 18 настоящего Порядка.</w:t>
      </w:r>
    </w:p>
    <w:p w14:paraId="42010000">
      <w:pPr>
        <w:spacing w:after="0" w:line="240" w:lineRule="auto"/>
        <w:ind w:firstLine="709" w:left="0"/>
        <w:jc w:val="both"/>
        <w:rPr>
          <w:rFonts w:ascii="Times New Roman" w:hAnsi="Times New Roman"/>
          <w:color w:val="000000"/>
          <w:sz w:val="28"/>
        </w:rPr>
      </w:pPr>
      <w:r>
        <w:rPr>
          <w:rFonts w:ascii="Times New Roman" w:hAnsi="Times New Roman"/>
          <w:sz w:val="28"/>
        </w:rPr>
        <w:t>93.</w:t>
      </w:r>
      <w:r>
        <w:rPr>
          <w:rFonts w:ascii="Times New Roman" w:hAnsi="Times New Roman"/>
          <w:sz w:val="28"/>
        </w:rPr>
        <w:t xml:space="preserve"> Возможность возврата заявок участником отбора на доработку осуществляется на основании решения Министерства о возврате заявок на доработку, в котором указываются основания для возврата заявки, а также положения заявки, нуждающиеся в доработке. Решение о возврате заявки на доработку принимается</w:t>
      </w:r>
      <w:r>
        <w:rPr>
          <w:rFonts w:ascii="Times New Roman" w:hAnsi="Times New Roman"/>
          <w:sz w:val="28"/>
        </w:rPr>
        <w:t xml:space="preserve"> в равной мере ко всем участникам отбора при рассмотрении заявок и направляется в течение 1 рабочего дня со дня принятия указанного решения </w:t>
      </w:r>
      <w:r>
        <w:rPr>
          <w:rFonts w:ascii="Times New Roman" w:hAnsi="Times New Roman"/>
          <w:color w:val="000000"/>
          <w:sz w:val="28"/>
        </w:rPr>
        <w:t xml:space="preserve">посредством </w:t>
      </w:r>
      <w:r>
        <w:rPr>
          <w:rFonts w:ascii="Times New Roman" w:hAnsi="Times New Roman"/>
          <w:color w:val="000000"/>
          <w:sz w:val="28"/>
        </w:rPr>
        <w:t xml:space="preserve">системы «Электронный бюджет» или </w:t>
      </w:r>
      <w:r>
        <w:rPr>
          <w:rFonts w:ascii="Times New Roman" w:hAnsi="Times New Roman"/>
          <w:color w:val="000000"/>
          <w:sz w:val="28"/>
        </w:rPr>
        <w:t>иным способом, обеспечивающим подтверждение получения указанного решения</w:t>
      </w:r>
      <w:r>
        <w:rPr>
          <w:rFonts w:ascii="Times New Roman" w:hAnsi="Times New Roman"/>
          <w:color w:val="000000"/>
          <w:sz w:val="28"/>
        </w:rPr>
        <w:t>.</w:t>
      </w:r>
    </w:p>
    <w:p w14:paraId="4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Доработанная участником отбора заявка представляется</w:t>
      </w:r>
      <w:r>
        <w:rPr>
          <w:rFonts w:ascii="Times New Roman" w:hAnsi="Times New Roman"/>
          <w:color w:val="000000"/>
          <w:sz w:val="28"/>
        </w:rPr>
        <w:t xml:space="preserve"> в пределах срока проведения отбора </w:t>
      </w:r>
      <w:r>
        <w:rPr>
          <w:rFonts w:ascii="Times New Roman" w:hAnsi="Times New Roman"/>
          <w:color w:val="000000"/>
          <w:sz w:val="28"/>
        </w:rPr>
        <w:t xml:space="preserve">посредством </w:t>
      </w:r>
      <w:r>
        <w:rPr>
          <w:rFonts w:ascii="Times New Roman" w:hAnsi="Times New Roman"/>
          <w:color w:val="000000"/>
          <w:sz w:val="28"/>
        </w:rPr>
        <w:t>системы «Электронный бюджет».</w:t>
      </w:r>
    </w:p>
    <w:p w14:paraId="4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Доработанная участником отбора заявка, поступившая после срока, указанного </w:t>
      </w:r>
      <w:r>
        <w:rPr>
          <w:rFonts w:ascii="Times New Roman" w:hAnsi="Times New Roman"/>
          <w:strike w:val="0"/>
          <w:color w:val="000000"/>
          <w:sz w:val="28"/>
        </w:rPr>
        <w:t>в абзаце втором настоящей части</w:t>
      </w:r>
      <w:r>
        <w:rPr>
          <w:rFonts w:ascii="Times New Roman" w:hAnsi="Times New Roman"/>
          <w:color w:val="000000"/>
          <w:sz w:val="28"/>
        </w:rPr>
        <w:t>,</w:t>
      </w:r>
      <w:r>
        <w:rPr>
          <w:rFonts w:ascii="Times New Roman" w:hAnsi="Times New Roman"/>
          <w:color w:val="000000"/>
          <w:sz w:val="28"/>
        </w:rPr>
        <w:t xml:space="preserve"> не рассматривается. </w:t>
      </w:r>
    </w:p>
    <w:p w14:paraId="45010000">
      <w:pPr>
        <w:spacing w:after="0" w:line="240" w:lineRule="auto"/>
        <w:ind w:firstLine="709" w:left="0"/>
        <w:jc w:val="both"/>
        <w:rPr>
          <w:rFonts w:ascii="Times New Roman" w:hAnsi="Times New Roman"/>
          <w:sz w:val="28"/>
        </w:rPr>
      </w:pPr>
      <w:r>
        <w:rPr>
          <w:rFonts w:ascii="Times New Roman" w:hAnsi="Times New Roman"/>
          <w:sz w:val="28"/>
        </w:rPr>
        <w:t>94.</w:t>
      </w:r>
      <w:r>
        <w:rPr>
          <w:rFonts w:ascii="Times New Roman" w:hAnsi="Times New Roman"/>
          <w:sz w:val="28"/>
        </w:rPr>
        <w:t xml:space="preserve"> В с</w:t>
      </w:r>
      <w:r>
        <w:rPr>
          <w:rFonts w:ascii="Times New Roman" w:hAnsi="Times New Roman"/>
          <w:sz w:val="28"/>
        </w:rPr>
        <w:t>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46010000">
      <w:pPr>
        <w:spacing w:after="0" w:line="240" w:lineRule="auto"/>
        <w:ind w:firstLine="709" w:left="0"/>
        <w:jc w:val="both"/>
        <w:rPr>
          <w:rFonts w:ascii="Times New Roman" w:hAnsi="Times New Roman"/>
          <w:sz w:val="28"/>
        </w:rPr>
      </w:pPr>
      <w:r>
        <w:rPr>
          <w:rFonts w:ascii="Times New Roman" w:hAnsi="Times New Roman"/>
          <w:sz w:val="28"/>
        </w:rPr>
        <w:t>95.</w:t>
      </w:r>
      <w:r>
        <w:rPr>
          <w:rFonts w:ascii="Times New Roman" w:hAnsi="Times New Roman"/>
          <w:sz w:val="28"/>
        </w:rPr>
        <w:t xml:space="preserve"> В запросе, указанном в части</w:t>
      </w:r>
      <w:r>
        <w:rPr>
          <w:rFonts w:ascii="Times New Roman" w:hAnsi="Times New Roman"/>
          <w:sz w:val="28"/>
        </w:rPr>
        <w:t xml:space="preserve"> </w:t>
      </w:r>
      <w:r>
        <w:rPr>
          <w:rFonts w:ascii="Times New Roman" w:hAnsi="Times New Roman"/>
          <w:sz w:val="28"/>
        </w:rPr>
        <w:t>94</w:t>
      </w:r>
      <w:r>
        <w:rPr>
          <w:rFonts w:ascii="Times New Roman" w:hAnsi="Times New Roman"/>
          <w:sz w:val="28"/>
        </w:rPr>
        <w:t xml:space="preserve"> нас</w:t>
      </w:r>
      <w:r>
        <w:rPr>
          <w:rFonts w:ascii="Times New Roman" w:hAnsi="Times New Roman"/>
          <w:sz w:val="28"/>
        </w:rPr>
        <w:t>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7010000">
      <w:pPr>
        <w:spacing w:after="0" w:line="240" w:lineRule="auto"/>
        <w:ind w:firstLine="709" w:left="0"/>
        <w:jc w:val="both"/>
        <w:rPr>
          <w:rFonts w:ascii="Times New Roman" w:hAnsi="Times New Roman"/>
          <w:sz w:val="28"/>
        </w:rPr>
      </w:pPr>
      <w:r>
        <w:rPr>
          <w:rFonts w:ascii="Times New Roman" w:hAnsi="Times New Roman"/>
          <w:sz w:val="28"/>
        </w:rPr>
        <w:t>96.</w:t>
      </w:r>
      <w:r>
        <w:rPr>
          <w:rFonts w:ascii="Times New Roman" w:hAnsi="Times New Roman"/>
          <w:sz w:val="28"/>
        </w:rPr>
        <w:t xml:space="preserve"> Участник отбора формирует и представляет в системе «Электронный бюджет» информацию и документы, запрашиваемые в соответствии частью</w:t>
      </w:r>
      <w:r>
        <w:rPr>
          <w:rFonts w:ascii="Times New Roman" w:hAnsi="Times New Roman"/>
          <w:sz w:val="28"/>
        </w:rPr>
        <w:t xml:space="preserve"> </w:t>
      </w:r>
      <w:r>
        <w:rPr>
          <w:rFonts w:ascii="Times New Roman" w:hAnsi="Times New Roman"/>
          <w:sz w:val="28"/>
        </w:rPr>
        <w:t>94</w:t>
      </w:r>
      <w:r>
        <w:rPr>
          <w:rFonts w:ascii="Times New Roman" w:hAnsi="Times New Roman"/>
          <w:sz w:val="28"/>
        </w:rPr>
        <w:t xml:space="preserve"> настоящего Порядка, в сроки, установленные соответствующим запросом с учетом положений части </w:t>
      </w:r>
      <w:r>
        <w:rPr>
          <w:rFonts w:ascii="Times New Roman" w:hAnsi="Times New Roman"/>
          <w:sz w:val="28"/>
        </w:rPr>
        <w:t>95</w:t>
      </w:r>
      <w:r>
        <w:rPr>
          <w:rFonts w:ascii="Times New Roman" w:hAnsi="Times New Roman"/>
          <w:sz w:val="28"/>
        </w:rPr>
        <w:t xml:space="preserve"> настоящего Порядка.</w:t>
      </w:r>
    </w:p>
    <w:p w14:paraId="48010000">
      <w:pPr>
        <w:spacing w:after="0" w:line="240" w:lineRule="auto"/>
        <w:ind w:firstLine="709" w:left="0"/>
        <w:jc w:val="both"/>
        <w:rPr>
          <w:rFonts w:ascii="Times New Roman" w:hAnsi="Times New Roman"/>
          <w:sz w:val="28"/>
        </w:rPr>
      </w:pPr>
      <w:r>
        <w:rPr>
          <w:rFonts w:ascii="Times New Roman" w:hAnsi="Times New Roman"/>
          <w:sz w:val="28"/>
        </w:rPr>
        <w:t>97.</w:t>
      </w:r>
      <w:r>
        <w:rPr>
          <w:rFonts w:ascii="Times New Roman" w:hAnsi="Times New Roman"/>
          <w:sz w:val="28"/>
        </w:rPr>
        <w:t xml:space="preserve"> В случае если участник отбора в ответ на запрос, указанный в части </w:t>
      </w:r>
      <w:r>
        <w:rPr>
          <w:rFonts w:ascii="Times New Roman" w:hAnsi="Times New Roman"/>
          <w:sz w:val="28"/>
        </w:rPr>
        <w:t>94</w:t>
      </w:r>
      <w:r>
        <w:rPr>
          <w:rFonts w:ascii="Times New Roman" w:hAnsi="Times New Roman"/>
          <w:sz w:val="28"/>
        </w:rPr>
        <w:t xml:space="preserve"> настоящего Порядка, не представил запрашиваемые документы и информацию в срок, установленный в соответствии с частью</w:t>
      </w:r>
      <w:r>
        <w:rPr>
          <w:rFonts w:ascii="Times New Roman" w:hAnsi="Times New Roman"/>
          <w:sz w:val="28"/>
        </w:rPr>
        <w:t xml:space="preserve"> 95</w:t>
      </w:r>
      <w:r>
        <w:rPr>
          <w:rFonts w:ascii="Times New Roman" w:hAnsi="Times New Roman"/>
          <w:sz w:val="28"/>
        </w:rPr>
        <w:t xml:space="preserve"> настоящего Порядка, информация об этом включается в протокол подведения итогов отбора.</w:t>
      </w:r>
    </w:p>
    <w:p w14:paraId="49010000">
      <w:pPr>
        <w:spacing w:after="0" w:line="240" w:lineRule="auto"/>
        <w:ind w:firstLine="709" w:left="0"/>
        <w:jc w:val="both"/>
        <w:rPr>
          <w:rFonts w:ascii="Times New Roman" w:hAnsi="Times New Roman"/>
          <w:sz w:val="28"/>
        </w:rPr>
      </w:pPr>
      <w:r>
        <w:rPr>
          <w:rFonts w:ascii="Times New Roman" w:hAnsi="Times New Roman"/>
          <w:sz w:val="28"/>
        </w:rPr>
        <w:t>98.</w:t>
      </w:r>
      <w:r>
        <w:rPr>
          <w:rFonts w:ascii="Times New Roman" w:hAnsi="Times New Roman"/>
          <w:sz w:val="28"/>
        </w:rPr>
        <w:t xml:space="preserve">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A010000">
      <w:pPr>
        <w:spacing w:after="0" w:line="240" w:lineRule="auto"/>
        <w:ind w:firstLine="709" w:left="0"/>
        <w:jc w:val="both"/>
        <w:rPr>
          <w:rFonts w:ascii="Times New Roman" w:hAnsi="Times New Roman"/>
          <w:sz w:val="28"/>
        </w:rPr>
      </w:pPr>
      <w:r>
        <w:rPr>
          <w:rFonts w:ascii="Times New Roman" w:hAnsi="Times New Roman"/>
          <w:sz w:val="28"/>
        </w:rPr>
        <w:t>99.</w:t>
      </w:r>
      <w:r>
        <w:rPr>
          <w:rFonts w:ascii="Times New Roman" w:hAnsi="Times New Roman"/>
          <w:sz w:val="28"/>
        </w:rPr>
        <w:t xml:space="preserve"> Протокол расс</w:t>
      </w:r>
      <w:r>
        <w:rPr>
          <w:rFonts w:ascii="Times New Roman" w:hAnsi="Times New Roman"/>
          <w:sz w:val="28"/>
        </w:rPr>
        <w:t>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14:paraId="4B010000">
      <w:pPr>
        <w:spacing w:after="0" w:line="240" w:lineRule="auto"/>
        <w:ind w:firstLine="709" w:left="0"/>
        <w:jc w:val="both"/>
        <w:rPr>
          <w:rFonts w:ascii="Times New Roman" w:hAnsi="Times New Roman"/>
          <w:sz w:val="28"/>
        </w:rPr>
      </w:pPr>
      <w:r>
        <w:rPr>
          <w:rFonts w:ascii="Times New Roman" w:hAnsi="Times New Roman"/>
          <w:sz w:val="28"/>
        </w:rPr>
        <w:t>100.</w:t>
      </w:r>
      <w:r>
        <w:rPr>
          <w:rFonts w:ascii="Times New Roman" w:hAnsi="Times New Roman"/>
          <w:sz w:val="28"/>
        </w:rPr>
        <w:t xml:space="preserve"> Министерство вправе отменить проведение отбора </w:t>
      </w:r>
      <w:r>
        <w:rPr>
          <w:rFonts w:ascii="Times New Roman" w:hAnsi="Times New Roman"/>
          <w:color w:val="000000"/>
          <w:sz w:val="28"/>
        </w:rPr>
        <w:t>не позднее</w:t>
      </w:r>
      <w:r>
        <w:rPr>
          <w:rFonts w:ascii="Times New Roman" w:hAnsi="Times New Roman"/>
          <w:color w:val="000000"/>
          <w:sz w:val="28"/>
        </w:rPr>
        <w:br/>
      </w:r>
      <w:r>
        <w:rPr>
          <w:rFonts w:ascii="Times New Roman" w:hAnsi="Times New Roman"/>
          <w:color w:val="000000"/>
          <w:sz w:val="28"/>
        </w:rPr>
        <w:t xml:space="preserve">1 рабочего дня до </w:t>
      </w:r>
      <w:r>
        <w:rPr>
          <w:rFonts w:ascii="Times New Roman" w:hAnsi="Times New Roman"/>
          <w:color w:val="000000"/>
          <w:sz w:val="28"/>
        </w:rPr>
        <w:t xml:space="preserve">даты </w:t>
      </w:r>
      <w:r>
        <w:rPr>
          <w:rFonts w:ascii="Times New Roman" w:hAnsi="Times New Roman"/>
          <w:color w:val="000000"/>
          <w:sz w:val="28"/>
        </w:rPr>
        <w:t>окончания срока подачи заявок участниками отбора</w:t>
      </w:r>
      <w:r>
        <w:rPr>
          <w:rFonts w:ascii="Times New Roman" w:hAnsi="Times New Roman"/>
          <w:color w:val="92D050"/>
          <w:sz w:val="28"/>
        </w:rPr>
        <w:t xml:space="preserve"> </w:t>
      </w:r>
      <w:r>
        <w:rPr>
          <w:rFonts w:ascii="Times New Roman" w:hAnsi="Times New Roman"/>
          <w:sz w:val="28"/>
        </w:rPr>
        <w:t>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4C010000">
      <w:pPr>
        <w:spacing w:after="0" w:line="240" w:lineRule="auto"/>
        <w:ind w:firstLine="709" w:left="0"/>
        <w:jc w:val="both"/>
        <w:rPr>
          <w:rFonts w:ascii="Times New Roman" w:hAnsi="Times New Roman"/>
          <w:sz w:val="28"/>
        </w:rPr>
      </w:pPr>
      <w:r>
        <w:rPr>
          <w:rFonts w:ascii="Times New Roman" w:hAnsi="Times New Roman"/>
          <w:sz w:val="28"/>
        </w:rPr>
        <w:t>101.</w:t>
      </w:r>
      <w:r>
        <w:rPr>
          <w:rFonts w:ascii="Times New Roman" w:hAnsi="Times New Roman"/>
          <w:sz w:val="28"/>
        </w:rPr>
        <w:t xml:space="preserve"> Объявление об отмене отбора формируется в электронной форме посредством запо</w:t>
      </w:r>
      <w:r>
        <w:rPr>
          <w:rFonts w:ascii="Times New Roman" w:hAnsi="Times New Roman"/>
          <w:sz w:val="28"/>
        </w:rPr>
        <w:t>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4D010000">
      <w:pPr>
        <w:spacing w:after="0" w:line="240" w:lineRule="auto"/>
        <w:ind w:firstLine="709" w:left="0"/>
        <w:jc w:val="both"/>
        <w:rPr>
          <w:rFonts w:ascii="Times New Roman" w:hAnsi="Times New Roman"/>
          <w:sz w:val="28"/>
        </w:rPr>
      </w:pPr>
      <w:r>
        <w:rPr>
          <w:rFonts w:ascii="Times New Roman" w:hAnsi="Times New Roman"/>
          <w:sz w:val="28"/>
        </w:rPr>
        <w:t>102.</w:t>
      </w:r>
      <w:r>
        <w:rPr>
          <w:rFonts w:ascii="Times New Roman" w:hAnsi="Times New Roman"/>
          <w:sz w:val="28"/>
        </w:rPr>
        <w:t xml:space="preserve"> Участники отбора, подавшие заявки, информируются об отмене проведения отбора в системе «Электронный бюджет» путем размещения объявления о его отмене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p>
    <w:p w14:paraId="4E010000">
      <w:pPr>
        <w:spacing w:after="0" w:line="240" w:lineRule="auto"/>
        <w:ind w:firstLine="709" w:left="0"/>
        <w:jc w:val="both"/>
        <w:rPr>
          <w:rFonts w:ascii="Times New Roman" w:hAnsi="Times New Roman"/>
          <w:sz w:val="28"/>
        </w:rPr>
      </w:pPr>
      <w:r>
        <w:rPr>
          <w:rFonts w:ascii="Times New Roman" w:hAnsi="Times New Roman"/>
          <w:sz w:val="28"/>
        </w:rPr>
        <w:t>103.</w:t>
      </w:r>
      <w:r>
        <w:rPr>
          <w:rFonts w:ascii="Times New Roman" w:hAnsi="Times New Roman"/>
          <w:sz w:val="28"/>
        </w:rPr>
        <w:t xml:space="preserve"> Отбор считается отмененным со дня размещения объявления о его отмене в системе «Электронный бюджет» и на едином портале.</w:t>
      </w:r>
    </w:p>
    <w:p w14:paraId="4F010000">
      <w:pPr>
        <w:spacing w:after="0" w:line="240" w:lineRule="auto"/>
        <w:ind w:firstLine="709" w:left="0"/>
        <w:jc w:val="both"/>
        <w:rPr>
          <w:rFonts w:ascii="Times New Roman" w:hAnsi="Times New Roman"/>
          <w:sz w:val="28"/>
        </w:rPr>
      </w:pPr>
      <w:r>
        <w:rPr>
          <w:rFonts w:ascii="Times New Roman" w:hAnsi="Times New Roman"/>
          <w:sz w:val="28"/>
        </w:rPr>
        <w:t>104.</w:t>
      </w:r>
      <w:r>
        <w:rPr>
          <w:rFonts w:ascii="Times New Roman" w:hAnsi="Times New Roman"/>
          <w:sz w:val="28"/>
        </w:rPr>
        <w:t xml:space="preserve"> Отбор признается несостоявшимся в следующих случаях:</w:t>
      </w:r>
    </w:p>
    <w:p w14:paraId="50010000">
      <w:pPr>
        <w:spacing w:after="0" w:line="240" w:lineRule="auto"/>
        <w:ind w:firstLine="709"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51010000">
      <w:pPr>
        <w:spacing w:after="0" w:line="240" w:lineRule="auto"/>
        <w:ind w:firstLine="709"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5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105.</w:t>
      </w:r>
      <w:r>
        <w:rPr>
          <w:rFonts w:ascii="Times New Roman" w:hAnsi="Times New Roman"/>
          <w:color w:val="000000"/>
          <w:sz w:val="28"/>
        </w:rPr>
        <w:t xml:space="preserve"> В</w:t>
      </w:r>
      <w:r>
        <w:rPr>
          <w:rFonts w:ascii="Times New Roman" w:hAnsi="Times New Roman"/>
          <w:color w:val="000000"/>
          <w:sz w:val="28"/>
        </w:rPr>
        <w:t xml:space="preserve"> случае если </w:t>
      </w:r>
      <w:r>
        <w:rPr>
          <w:rFonts w:ascii="Times New Roman" w:hAnsi="Times New Roman"/>
          <w:color w:val="000000"/>
          <w:sz w:val="28"/>
        </w:rPr>
        <w:t xml:space="preserve">подана единственная заявка, признанная </w:t>
      </w:r>
      <w:r>
        <w:rPr>
          <w:rFonts w:ascii="Times New Roman" w:hAnsi="Times New Roman"/>
          <w:color w:val="000000"/>
          <w:sz w:val="28"/>
        </w:rPr>
        <w:t>Министерством надлежащей и соответствующей требованиям, установленным настоящим Порядком, при наличии решения конкурсной комиссии о полученных баллах, сформированного в результате оценки Проекта, представленного с указанной заявкой, то соглашение заключается с участником отбора, подавшим данную заявку</w:t>
      </w:r>
      <w:r>
        <w:rPr>
          <w:rFonts w:ascii="Times New Roman" w:hAnsi="Times New Roman"/>
          <w:color w:val="000000"/>
          <w:sz w:val="28"/>
        </w:rPr>
        <w:t xml:space="preserve"> как с единственным участником отбора</w:t>
      </w:r>
      <w:r>
        <w:rPr>
          <w:rFonts w:ascii="Times New Roman" w:hAnsi="Times New Roman"/>
          <w:color w:val="000000"/>
          <w:sz w:val="28"/>
        </w:rPr>
        <w:t>.</w:t>
      </w:r>
    </w:p>
    <w:p w14:paraId="53010000">
      <w:pPr>
        <w:spacing w:after="0" w:line="240" w:lineRule="auto"/>
        <w:ind w:firstLine="709" w:left="0"/>
        <w:jc w:val="both"/>
        <w:rPr>
          <w:rFonts w:ascii="Times New Roman" w:hAnsi="Times New Roman"/>
          <w:sz w:val="28"/>
        </w:rPr>
      </w:pPr>
      <w:r>
        <w:rPr>
          <w:rFonts w:ascii="Times New Roman" w:hAnsi="Times New Roman"/>
          <w:sz w:val="28"/>
        </w:rPr>
        <w:t>106.</w:t>
      </w:r>
      <w:r>
        <w:rPr>
          <w:rFonts w:ascii="Times New Roman" w:hAnsi="Times New Roman"/>
          <w:sz w:val="28"/>
        </w:rPr>
        <w:t xml:space="preserve"> В течение 15 рабочих дней со дня размещения</w:t>
      </w:r>
      <w:r>
        <w:rPr>
          <w:rFonts w:ascii="Times New Roman" w:hAnsi="Times New Roman"/>
          <w:b w:val="1"/>
          <w:sz w:val="28"/>
        </w:rPr>
        <w:t xml:space="preserve"> </w:t>
      </w:r>
      <w:r>
        <w:rPr>
          <w:rFonts w:ascii="Times New Roman" w:hAnsi="Times New Roman"/>
          <w:sz w:val="28"/>
        </w:rPr>
        <w:t xml:space="preserve">в системе «Электронный бюджет» </w:t>
      </w:r>
      <w:r>
        <w:rPr>
          <w:rFonts w:ascii="Times New Roman" w:hAnsi="Times New Roman"/>
          <w:sz w:val="28"/>
        </w:rPr>
        <w:t>п</w:t>
      </w:r>
      <w:r>
        <w:rPr>
          <w:rFonts w:ascii="Times New Roman" w:hAnsi="Times New Roman"/>
          <w:sz w:val="28"/>
        </w:rPr>
        <w:t xml:space="preserve">ротокола рассмотрения заявок конкурсная комиссия, которая рассматривает и осуществляет оценку Проектов согласно критериям оценки, </w:t>
      </w:r>
      <w:r>
        <w:rPr>
          <w:rFonts w:ascii="Times New Roman" w:hAnsi="Times New Roman"/>
          <w:sz w:val="28"/>
        </w:rPr>
        <w:t>у</w:t>
      </w:r>
      <w:r>
        <w:rPr>
          <w:rFonts w:ascii="Times New Roman" w:hAnsi="Times New Roman"/>
          <w:sz w:val="28"/>
        </w:rPr>
        <w:t>становленным в соответствии с приложение</w:t>
      </w:r>
      <w:r>
        <w:rPr>
          <w:rFonts w:ascii="Times New Roman" w:hAnsi="Times New Roman"/>
          <w:sz w:val="28"/>
        </w:rPr>
        <w:t>м</w:t>
      </w:r>
      <w:r>
        <w:rPr>
          <w:rFonts w:ascii="Times New Roman" w:hAnsi="Times New Roman"/>
          <w:sz w:val="28"/>
        </w:rPr>
        <w:t xml:space="preserve"> 2 к настоящему Порядку</w:t>
      </w:r>
      <w:r>
        <w:rPr>
          <w:rFonts w:ascii="Times New Roman" w:hAnsi="Times New Roman"/>
          <w:sz w:val="28"/>
        </w:rPr>
        <w:t>.</w:t>
      </w:r>
    </w:p>
    <w:p w14:paraId="54010000">
      <w:pPr>
        <w:spacing w:after="0" w:line="240" w:lineRule="auto"/>
        <w:ind w:firstLine="709" w:left="0"/>
        <w:jc w:val="both"/>
        <w:rPr>
          <w:rFonts w:ascii="Times New Roman" w:hAnsi="Times New Roman"/>
          <w:sz w:val="28"/>
        </w:rPr>
      </w:pPr>
      <w:r>
        <w:rPr>
          <w:rFonts w:ascii="Times New Roman" w:hAnsi="Times New Roman"/>
          <w:sz w:val="28"/>
        </w:rPr>
        <w:t>107.</w:t>
      </w:r>
      <w:r>
        <w:rPr>
          <w:rFonts w:ascii="Times New Roman" w:hAnsi="Times New Roman"/>
          <w:sz w:val="28"/>
        </w:rPr>
        <w:t xml:space="preserve"> По каждому из критериев устанавливается система балльной </w:t>
      </w:r>
      <w:r>
        <w:br/>
      </w:r>
      <w:r>
        <w:rPr>
          <w:rFonts w:ascii="Times New Roman" w:hAnsi="Times New Roman"/>
          <w:sz w:val="28"/>
        </w:rPr>
        <w:t>оценки – значения показателей, необходимые для получения определенного количества баллов.</w:t>
      </w:r>
    </w:p>
    <w:p w14:paraId="55010000">
      <w:pPr>
        <w:spacing w:after="0" w:line="240" w:lineRule="auto"/>
        <w:ind w:firstLine="709" w:lef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100-бальной шкалы оценки.</w:t>
      </w:r>
    </w:p>
    <w:p w14:paraId="56010000">
      <w:pPr>
        <w:spacing w:after="0" w:line="240" w:lineRule="auto"/>
        <w:ind w:firstLine="709" w:left="0"/>
        <w:jc w:val="both"/>
        <w:rPr>
          <w:rFonts w:ascii="Times New Roman" w:hAnsi="Times New Roman"/>
          <w:sz w:val="28"/>
        </w:rPr>
      </w:pPr>
      <w:r>
        <w:rPr>
          <w:rFonts w:ascii="Times New Roman" w:hAnsi="Times New Roman"/>
          <w:sz w:val="28"/>
        </w:rPr>
        <w:t>Количество баллов n-го участника конкурса (R</w:t>
      </w:r>
      <w:r>
        <w:rPr>
          <w:rFonts w:ascii="Times New Roman" w:hAnsi="Times New Roman"/>
          <w:sz w:val="28"/>
          <w:vertAlign w:val="subscript"/>
        </w:rPr>
        <w:t>n</w:t>
      </w:r>
      <w:r>
        <w:rPr>
          <w:rFonts w:ascii="Times New Roman" w:hAnsi="Times New Roman"/>
          <w:sz w:val="28"/>
        </w:rPr>
        <w:t>) рассчитывается по формуле:</w:t>
      </w:r>
    </w:p>
    <w:p w14:paraId="57010000">
      <w:pPr>
        <w:spacing w:after="0" w:line="240" w:lineRule="auto"/>
        <w:ind/>
        <w:jc w:val="center"/>
        <w:rPr>
          <w:rFonts w:ascii="Times New Roman" w:hAnsi="Times New Roman"/>
          <w:sz w:val="28"/>
        </w:rPr>
      </w:pPr>
      <w:r>
        <w:rPr>
          <w:rFonts w:ascii="Times New Roman" w:hAnsi="Times New Roman"/>
          <w:sz w:val="32"/>
        </w:rPr>
        <w:t>R</w:t>
      </w:r>
      <w:r>
        <w:rPr>
          <w:rFonts w:ascii="Times New Roman" w:hAnsi="Times New Roman"/>
          <w:sz w:val="28"/>
          <w:vertAlign w:val="subscript"/>
        </w:rPr>
        <w:t>n</w:t>
      </w:r>
      <w:r>
        <w:rPr>
          <w:rFonts w:ascii="Times New Roman" w:hAnsi="Times New Roman"/>
          <w:sz w:val="28"/>
        </w:rPr>
        <w:t>=</w:t>
      </w:r>
      <w:r>
        <w:rPr>
          <w:rFonts w:ascii="Times New Roman" w:hAnsi="Times New Roman"/>
          <w:sz w:val="32"/>
        </w:rPr>
        <w:t>∑Q</w:t>
      </w:r>
      <w:r>
        <w:rPr>
          <w:rFonts w:ascii="Times New Roman" w:hAnsi="Times New Roman"/>
          <w:sz w:val="28"/>
          <w:vertAlign w:val="subscript"/>
        </w:rPr>
        <w:t>i</w:t>
      </w:r>
      <w:r>
        <w:rPr>
          <w:rFonts w:ascii="Times New Roman" w:hAnsi="Times New Roman"/>
          <w:sz w:val="28"/>
        </w:rPr>
        <w:t xml:space="preserve"> х </w:t>
      </w:r>
      <w:r>
        <w:rPr>
          <w:rFonts w:ascii="Times New Roman" w:hAnsi="Times New Roman"/>
          <w:sz w:val="32"/>
        </w:rPr>
        <w:t>F</w:t>
      </w:r>
      <w:r>
        <w:rPr>
          <w:rFonts w:ascii="Times New Roman" w:hAnsi="Times New Roman"/>
          <w:sz w:val="28"/>
          <w:vertAlign w:val="subscript"/>
        </w:rPr>
        <w:t>in</w:t>
      </w:r>
      <w:r>
        <w:rPr>
          <w:rFonts w:ascii="Times New Roman" w:hAnsi="Times New Roman"/>
          <w:sz w:val="28"/>
        </w:rPr>
        <w:t>, где:</w:t>
      </w:r>
    </w:p>
    <w:p w14:paraId="58010000">
      <w:pPr>
        <w:spacing w:after="0" w:line="240" w:lineRule="auto"/>
        <w:ind/>
        <w:jc w:val="center"/>
        <w:rPr>
          <w:rFonts w:ascii="Times New Roman" w:hAnsi="Times New Roman"/>
          <w:sz w:val="28"/>
        </w:rPr>
      </w:pPr>
    </w:p>
    <w:p w14:paraId="59010000">
      <w:pPr>
        <w:spacing w:after="0" w:line="240" w:lineRule="auto"/>
        <w:ind w:firstLine="709" w:left="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i</w:t>
      </w:r>
      <w:r>
        <w:rPr>
          <w:rFonts w:ascii="Times New Roman" w:hAnsi="Times New Roman"/>
          <w:sz w:val="28"/>
        </w:rPr>
        <w:t xml:space="preserve"> – удельный вес критерия оценки, величина значимости i-го критерия;</w:t>
      </w:r>
    </w:p>
    <w:p w14:paraId="5A010000">
      <w:pPr>
        <w:spacing w:after="0" w:line="240" w:lineRule="auto"/>
        <w:ind w:firstLine="709" w:left="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конкурса по i-му критерию.</w:t>
      </w:r>
    </w:p>
    <w:p w14:paraId="5B010000">
      <w:pPr>
        <w:widowControl w:val="0"/>
        <w:spacing w:after="0" w:line="240" w:lineRule="auto"/>
        <w:ind w:firstLine="709" w:left="0"/>
        <w:jc w:val="both"/>
      </w:pPr>
      <w:r>
        <w:rPr>
          <w:rFonts w:ascii="Times New Roman" w:hAnsi="Times New Roman"/>
          <w:sz w:val="28"/>
        </w:rPr>
        <w:t>108.</w:t>
      </w:r>
      <w:r>
        <w:rPr>
          <w:rFonts w:ascii="Times New Roman" w:hAnsi="Times New Roman"/>
          <w:sz w:val="28"/>
        </w:rPr>
        <w:t xml:space="preserve"> Количество баллов, присваиваемых участнику отбора по каждому критерию определяется как среднее арифметическое количества баллов, полученных по результатам оценки Проекта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членов </w:t>
      </w:r>
      <w:r>
        <w:rPr>
          <w:rFonts w:ascii="Times New Roman" w:hAnsi="Times New Roman"/>
          <w:sz w:val="28"/>
        </w:rPr>
        <w:t>конкурсной комиссии.</w:t>
      </w:r>
    </w:p>
    <w:p w14:paraId="5C010000">
      <w:pPr>
        <w:spacing w:after="0" w:line="240" w:lineRule="auto"/>
        <w:ind w:firstLine="709" w:left="0"/>
        <w:jc w:val="both"/>
        <w:rPr>
          <w:rFonts w:ascii="Times New Roman" w:hAnsi="Times New Roman"/>
          <w:sz w:val="28"/>
        </w:rPr>
      </w:pPr>
      <w:r>
        <w:rPr>
          <w:rFonts w:ascii="Times New Roman" w:hAnsi="Times New Roman"/>
          <w:sz w:val="28"/>
        </w:rPr>
        <w:t>109.</w:t>
      </w:r>
      <w:r>
        <w:rPr>
          <w:rFonts w:ascii="Times New Roman" w:hAnsi="Times New Roman"/>
          <w:sz w:val="28"/>
        </w:rPr>
        <w:t xml:space="preserve"> Победите</w:t>
      </w:r>
      <w:r>
        <w:rPr>
          <w:rFonts w:ascii="Times New Roman" w:hAnsi="Times New Roman"/>
          <w:sz w:val="28"/>
        </w:rPr>
        <w:t>лями отбора признаются участники отбора, соответствующие категории, критери</w:t>
      </w:r>
      <w:r>
        <w:rPr>
          <w:rFonts w:ascii="Times New Roman" w:hAnsi="Times New Roman"/>
          <w:sz w:val="28"/>
        </w:rPr>
        <w:t>ям</w:t>
      </w:r>
      <w:r>
        <w:rPr>
          <w:rFonts w:ascii="Times New Roman" w:hAnsi="Times New Roman"/>
          <w:sz w:val="28"/>
        </w:rPr>
        <w:t xml:space="preserve">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Ранжирование поступивших заявок определяется </w:t>
      </w:r>
      <w:r>
        <w:rPr>
          <w:rFonts w:ascii="Times New Roman" w:hAnsi="Times New Roman"/>
          <w:sz w:val="28"/>
        </w:rPr>
        <w:t>по мере уменьшения полученных баллов по итогам</w:t>
      </w:r>
      <w:r>
        <w:rPr>
          <w:rFonts w:ascii="Times New Roman" w:hAnsi="Times New Roman"/>
          <w:sz w:val="28"/>
        </w:rPr>
        <w:t xml:space="preserve"> оценки заявок и очередности поступления заявок в случае равенства количества полученных баллов. </w:t>
      </w:r>
    </w:p>
    <w:p w14:paraId="5D010000">
      <w:pPr>
        <w:spacing w:after="0" w:line="240" w:lineRule="auto"/>
        <w:ind w:firstLine="709" w:left="0"/>
        <w:jc w:val="both"/>
        <w:rPr>
          <w:rFonts w:ascii="Times New Roman" w:hAnsi="Times New Roman"/>
          <w:sz w:val="28"/>
        </w:rPr>
      </w:pPr>
      <w:r>
        <w:rPr>
          <w:rFonts w:ascii="Times New Roman" w:hAnsi="Times New Roman"/>
          <w:sz w:val="28"/>
        </w:rPr>
        <w:t>110.</w:t>
      </w:r>
      <w:r>
        <w:rPr>
          <w:rFonts w:ascii="Times New Roman" w:hAnsi="Times New Roman"/>
          <w:sz w:val="28"/>
        </w:rPr>
        <w:t xml:space="preserve"> </w:t>
      </w:r>
      <w:r>
        <w:rPr>
          <w:rFonts w:ascii="Times New Roman" w:hAnsi="Times New Roman"/>
          <w:sz w:val="28"/>
        </w:rPr>
        <w:t xml:space="preserve">Предельное количество победителей отбора, в отношении которых Министерством принимается решение о предоставлении субсидии, </w:t>
      </w:r>
      <w:r>
        <w:rPr>
          <w:rFonts w:ascii="Times New Roman" w:hAnsi="Times New Roman"/>
          <w:sz w:val="28"/>
        </w:rPr>
        <w:t>устанавливается в объявлении о проведении отбора.</w:t>
      </w:r>
      <w:r>
        <w:rPr>
          <w:rFonts w:ascii="Times New Roman" w:hAnsi="Times New Roman"/>
          <w:sz w:val="28"/>
        </w:rPr>
        <w:t xml:space="preserve"> </w:t>
      </w:r>
    </w:p>
    <w:p w14:paraId="5E010000">
      <w:pPr>
        <w:spacing w:after="0" w:line="240" w:lineRule="auto"/>
        <w:ind w:firstLine="709" w:left="0"/>
        <w:jc w:val="both"/>
        <w:rPr>
          <w:rFonts w:ascii="Times New Roman" w:hAnsi="Times New Roman"/>
          <w:sz w:val="28"/>
        </w:rPr>
      </w:pPr>
      <w:r>
        <w:rPr>
          <w:rFonts w:ascii="Times New Roman" w:hAnsi="Times New Roman"/>
          <w:sz w:val="28"/>
        </w:rPr>
        <w:t>111.</w:t>
      </w:r>
      <w:r>
        <w:rPr>
          <w:rFonts w:ascii="Times New Roman" w:hAnsi="Times New Roman"/>
          <w:sz w:val="28"/>
        </w:rPr>
        <w:t xml:space="preserve"> В случае определения </w:t>
      </w:r>
      <w:r>
        <w:rPr>
          <w:rFonts w:ascii="Times New Roman" w:hAnsi="Times New Roman"/>
          <w:sz w:val="28"/>
        </w:rPr>
        <w:t>по Проектам равного количества баллов, победителем признается участник отбора, направивший Проект в более ранний срок.</w:t>
      </w:r>
    </w:p>
    <w:p w14:paraId="5F010000">
      <w:pPr>
        <w:spacing w:after="0" w:line="240" w:lineRule="auto"/>
        <w:ind w:firstLine="709" w:left="0"/>
        <w:jc w:val="both"/>
        <w:rPr>
          <w:rFonts w:ascii="Times New Roman" w:hAnsi="Times New Roman"/>
          <w:sz w:val="28"/>
        </w:rPr>
      </w:pPr>
      <w:r>
        <w:rPr>
          <w:rFonts w:ascii="Times New Roman" w:hAnsi="Times New Roman"/>
          <w:sz w:val="28"/>
        </w:rPr>
        <w:t>112.</w:t>
      </w:r>
      <w:r>
        <w:rPr>
          <w:rFonts w:ascii="Times New Roman" w:hAnsi="Times New Roman"/>
          <w:sz w:val="28"/>
        </w:rPr>
        <w:t xml:space="preserve"> Субсидия предоставляется участникам отбора, набравшим наибольшее количество баллов, согласно сформированному перечню в порядке арифметического убывания.</w:t>
      </w:r>
    </w:p>
    <w:p w14:paraId="60010000">
      <w:pPr>
        <w:spacing w:after="0" w:line="240" w:lineRule="auto"/>
        <w:ind w:firstLine="709" w:left="0"/>
        <w:jc w:val="both"/>
        <w:rPr>
          <w:rFonts w:ascii="Times New Roman" w:hAnsi="Times New Roman"/>
          <w:sz w:val="28"/>
        </w:rPr>
      </w:pPr>
      <w:r>
        <w:rPr>
          <w:rFonts w:ascii="Times New Roman" w:hAnsi="Times New Roman"/>
          <w:sz w:val="28"/>
        </w:rPr>
        <w:t>113.</w:t>
      </w:r>
      <w:r>
        <w:rPr>
          <w:rFonts w:ascii="Times New Roman" w:hAnsi="Times New Roman"/>
          <w:sz w:val="28"/>
        </w:rPr>
        <w:t xml:space="preserve"> В целях завершения отбора и определения победителей отбора формируется протокол подведения итогов отбора.</w:t>
      </w:r>
    </w:p>
    <w:p w14:paraId="61010000">
      <w:pPr>
        <w:spacing w:after="0" w:line="240" w:lineRule="auto"/>
        <w:ind w:firstLine="709" w:left="0"/>
        <w:jc w:val="both"/>
        <w:rPr>
          <w:rFonts w:ascii="Times New Roman" w:hAnsi="Times New Roman"/>
          <w:sz w:val="28"/>
        </w:rPr>
      </w:pPr>
      <w:r>
        <w:rPr>
          <w:rFonts w:ascii="Times New Roman" w:hAnsi="Times New Roman"/>
          <w:strike w:val="0"/>
          <w:sz w:val="28"/>
        </w:rPr>
        <w:t>114.</w:t>
      </w:r>
      <w:r>
        <w:rPr>
          <w:rFonts w:ascii="Times New Roman" w:hAnsi="Times New Roman"/>
          <w:strike w:val="0"/>
          <w:sz w:val="28"/>
        </w:rPr>
        <w:t xml:space="preserve"> </w:t>
      </w:r>
      <w:r>
        <w:rPr>
          <w:rFonts w:ascii="Times New Roman" w:hAnsi="Times New Roman"/>
          <w:strike w:val="0"/>
          <w:sz w:val="28"/>
        </w:rPr>
        <w:t>П</w:t>
      </w:r>
      <w:r>
        <w:rPr>
          <w:rFonts w:ascii="Times New Roman" w:hAnsi="Times New Roman"/>
          <w:sz w:val="28"/>
        </w:rPr>
        <w:t>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14:paraId="62010000">
      <w:pPr>
        <w:spacing w:after="0" w:line="240" w:lineRule="auto"/>
        <w:ind w:firstLine="709" w:lef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63010000">
      <w:pPr>
        <w:spacing w:after="0" w:line="240" w:lineRule="auto"/>
        <w:ind w:firstLine="709" w:left="0"/>
        <w:jc w:val="both"/>
        <w:rPr>
          <w:rFonts w:ascii="Times New Roman" w:hAnsi="Times New Roman"/>
          <w:sz w:val="28"/>
        </w:rPr>
      </w:pPr>
      <w:r>
        <w:rPr>
          <w:rFonts w:ascii="Times New Roman" w:hAnsi="Times New Roman"/>
          <w:sz w:val="28"/>
        </w:rPr>
        <w:t>2) дату, время и место оценки заявок;</w:t>
      </w:r>
    </w:p>
    <w:p w14:paraId="64010000">
      <w:pPr>
        <w:spacing w:after="0" w:line="240" w:lineRule="auto"/>
        <w:ind w:firstLine="709" w:lef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65010000">
      <w:pPr>
        <w:spacing w:after="0" w:line="240" w:lineRule="auto"/>
        <w:ind w:firstLine="709" w:lef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6010000">
      <w:pPr>
        <w:spacing w:after="0" w:line="240" w:lineRule="auto"/>
        <w:ind w:firstLine="709" w:lef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6701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наименование победителя </w:t>
      </w:r>
      <w:r>
        <w:rPr>
          <w:rFonts w:ascii="Times New Roman" w:hAnsi="Times New Roman"/>
          <w:sz w:val="28"/>
        </w:rPr>
        <w:t>(победителей)</w:t>
      </w:r>
      <w:r>
        <w:rPr>
          <w:rFonts w:ascii="Times New Roman" w:hAnsi="Times New Roman"/>
          <w:sz w:val="28"/>
        </w:rPr>
        <w:t xml:space="preserve"> отбора, с которым заключается соглашение, и размер предоставляемой ему субсидии;</w:t>
      </w:r>
    </w:p>
    <w:p w14:paraId="6801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дату, время, </w:t>
      </w:r>
      <w:r>
        <w:rPr>
          <w:rFonts w:ascii="Times New Roman" w:hAnsi="Times New Roman"/>
          <w:sz w:val="28"/>
        </w:rPr>
        <w:t>место проведения заседания конкурсной комиссии</w:t>
      </w:r>
      <w:r>
        <w:rPr>
          <w:rFonts w:ascii="Times New Roman" w:hAnsi="Times New Roman"/>
          <w:sz w:val="28"/>
        </w:rPr>
        <w:t xml:space="preserve"> по оценке представленных Проектов, и ее решение.</w:t>
      </w:r>
    </w:p>
    <w:p w14:paraId="69010000">
      <w:pPr>
        <w:spacing w:after="0" w:line="240" w:lineRule="auto"/>
        <w:ind w:firstLine="709" w:left="0"/>
        <w:jc w:val="both"/>
        <w:rPr>
          <w:rFonts w:ascii="Times New Roman" w:hAnsi="Times New Roman"/>
          <w:sz w:val="28"/>
        </w:rPr>
      </w:pPr>
      <w:r>
        <w:rPr>
          <w:rFonts w:ascii="Times New Roman" w:hAnsi="Times New Roman"/>
          <w:b w:val="0"/>
          <w:sz w:val="28"/>
        </w:rPr>
        <w:t>115.</w:t>
      </w:r>
      <w:r>
        <w:rPr>
          <w:rFonts w:ascii="Times New Roman" w:hAnsi="Times New Roman"/>
          <w:b w:val="0"/>
          <w:sz w:val="28"/>
        </w:rPr>
        <w:t xml:space="preserve"> </w:t>
      </w:r>
      <w:r>
        <w:rPr>
          <w:rFonts w:ascii="Times New Roman" w:hAnsi="Times New Roman"/>
          <w:b w:val="0"/>
          <w:sz w:val="28"/>
        </w:rPr>
        <w:t>Вн</w:t>
      </w:r>
      <w:r>
        <w:rPr>
          <w:rFonts w:ascii="Times New Roman" w:hAnsi="Times New Roman"/>
          <w:b w:val="0"/>
          <w:sz w:val="28"/>
        </w:rPr>
        <w:t>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br w:type="page"/>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58"/>
      </w:tblGrid>
      <w:tr>
        <w:trPr>
          <w:trHeight w:hRule="atLeast" w:val="7015"/>
        </w:trPr>
        <w:tc>
          <w:tcPr>
            <w:tcW w:type="dxa" w:w="9658"/>
            <w:tcBorders>
              <w:top w:sz="4" w:val="nil"/>
              <w:left w:sz="4" w:val="nil"/>
              <w:bottom w:color="000000" w:sz="6" w:val="single"/>
              <w:right w:sz="4" w:val="nil"/>
            </w:tcBorders>
            <w:tcMar>
              <w:top w:type="dxa" w:w="0"/>
              <w:left w:type="dxa" w:w="108"/>
              <w:bottom w:type="dxa" w:w="0"/>
              <w:right w:type="dxa" w:w="108"/>
            </w:tcMar>
          </w:tcPr>
          <w:p w14:paraId="6A010000">
            <w:pPr>
              <w:spacing w:after="0" w:line="240" w:lineRule="auto"/>
              <w:ind w:firstLine="0" w:left="4961"/>
              <w:jc w:val="both"/>
              <w:rPr>
                <w:rFonts w:ascii="Times New Roman" w:hAnsi="Times New Roman"/>
                <w:sz w:val="28"/>
              </w:rPr>
            </w:pPr>
            <w:r>
              <w:rPr>
                <w:rFonts w:ascii="Times New Roman" w:hAnsi="Times New Roman"/>
                <w:sz w:val="28"/>
              </w:rPr>
              <w:t xml:space="preserve">Приложение 1 </w:t>
            </w:r>
          </w:p>
          <w:p w14:paraId="6B010000">
            <w:pPr>
              <w:spacing w:after="0" w:line="240" w:lineRule="auto"/>
              <w:ind w:firstLine="0" w:left="4961"/>
              <w:jc w:val="both"/>
              <w:rPr>
                <w:rFonts w:ascii="Times New Roman" w:hAnsi="Times New Roman"/>
                <w:sz w:val="28"/>
              </w:rPr>
            </w:pPr>
            <w:r>
              <w:rPr>
                <w:rFonts w:ascii="Times New Roman" w:hAnsi="Times New Roman"/>
                <w:sz w:val="28"/>
              </w:rPr>
              <w:t xml:space="preserve">к Порядку </w:t>
            </w:r>
            <w:r>
              <w:rPr>
                <w:rFonts w:ascii="Times New Roman" w:hAnsi="Times New Roman"/>
                <w:sz w:val="28"/>
              </w:rPr>
              <w:t>предоставления</w:t>
            </w:r>
            <w:r>
              <w:rPr>
                <w:rFonts w:ascii="Times New Roman" w:hAnsi="Times New Roman"/>
                <w:sz w:val="28"/>
              </w:rPr>
              <w:t xml:space="preserve">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туризма</w:t>
            </w:r>
            <w:r>
              <w:rPr>
                <w:rFonts w:ascii="Times New Roman" w:hAnsi="Times New Roman"/>
                <w:sz w:val="28"/>
              </w:rPr>
              <w:t xml:space="preserve"> </w:t>
            </w:r>
            <w:r>
              <w:rPr>
                <w:rFonts w:ascii="Times New Roman" w:hAnsi="Times New Roman"/>
                <w:sz w:val="28"/>
              </w:rPr>
              <w:t xml:space="preserve">на финансовое обеспечение </w:t>
            </w:r>
            <w:r>
              <w:rPr>
                <w:rFonts w:ascii="Times New Roman" w:hAnsi="Times New Roman"/>
                <w:sz w:val="28"/>
              </w:rPr>
              <w:t>части</w:t>
            </w:r>
            <w:r>
              <w:rPr>
                <w:rFonts w:ascii="Times New Roman" w:hAnsi="Times New Roman"/>
                <w:sz w:val="28"/>
              </w:rPr>
              <w:t xml:space="preserve"> затр</w:t>
            </w:r>
            <w:r>
              <w:rPr>
                <w:rFonts w:ascii="Times New Roman" w:hAnsi="Times New Roman"/>
                <w:sz w:val="28"/>
              </w:rPr>
              <w:t>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w:t>
            </w:r>
          </w:p>
          <w:p w14:paraId="6C010000">
            <w:pPr>
              <w:spacing w:after="0" w:line="240" w:lineRule="auto"/>
              <w:ind w:firstLine="0" w:left="4961"/>
              <w:jc w:val="both"/>
              <w:rPr>
                <w:rFonts w:ascii="Times New Roman" w:hAnsi="Times New Roman"/>
                <w:sz w:val="28"/>
              </w:rPr>
            </w:pPr>
          </w:p>
          <w:p w14:paraId="6D010000">
            <w:pPr>
              <w:spacing w:after="0" w:line="240" w:lineRule="auto"/>
              <w:ind w:firstLine="0" w:left="4961"/>
              <w:jc w:val="right"/>
              <w:rPr>
                <w:rFonts w:ascii="Times New Roman" w:hAnsi="Times New Roman"/>
                <w:sz w:val="28"/>
              </w:rPr>
            </w:pPr>
            <w:r>
              <w:rPr>
                <w:rFonts w:ascii="Times New Roman" w:hAnsi="Times New Roman"/>
                <w:sz w:val="28"/>
              </w:rPr>
              <w:t>ФОРМА</w:t>
            </w:r>
          </w:p>
          <w:p w14:paraId="6E010000">
            <w:pPr>
              <w:spacing w:after="0" w:line="240" w:lineRule="auto"/>
              <w:ind/>
              <w:jc w:val="right"/>
              <w:rPr>
                <w:rFonts w:ascii="Times New Roman" w:hAnsi="Times New Roman"/>
                <w:sz w:val="28"/>
              </w:rPr>
            </w:pPr>
          </w:p>
          <w:p w14:paraId="6F010000">
            <w:pPr>
              <w:spacing w:after="0" w:line="240" w:lineRule="auto"/>
              <w:ind/>
              <w:jc w:val="center"/>
              <w:rPr>
                <w:rFonts w:ascii="Times New Roman" w:hAnsi="Times New Roman"/>
                <w:sz w:val="28"/>
              </w:rPr>
            </w:pPr>
            <w:r>
              <w:rPr>
                <w:rFonts w:ascii="Times New Roman" w:hAnsi="Times New Roman"/>
                <w:sz w:val="28"/>
              </w:rPr>
              <w:t xml:space="preserve">Проект, </w:t>
            </w:r>
          </w:p>
          <w:p w14:paraId="70010000">
            <w:pPr>
              <w:spacing w:after="0" w:line="240" w:lineRule="auto"/>
              <w:ind/>
              <w:jc w:val="center"/>
              <w:rPr>
                <w:rFonts w:ascii="Times New Roman" w:hAnsi="Times New Roman"/>
                <w:sz w:val="28"/>
              </w:rPr>
            </w:pPr>
            <w:r>
              <w:rPr>
                <w:rFonts w:ascii="Times New Roman" w:hAnsi="Times New Roman"/>
                <w:sz w:val="28"/>
              </w:rPr>
              <w:t>направленный на</w:t>
            </w:r>
            <w:r>
              <w:rPr>
                <w:rFonts w:ascii="Times New Roman" w:hAnsi="Times New Roman"/>
                <w:sz w:val="28"/>
              </w:rPr>
              <w:t xml:space="preserve"> развитие туристской инфраструктуры на территории Камчатского края,</w:t>
            </w:r>
            <w:r>
              <w:rPr>
                <w:rFonts w:ascii="Times New Roman" w:hAnsi="Times New Roman"/>
                <w:sz w:val="28"/>
              </w:rPr>
              <w:t xml:space="preserve"> </w:t>
            </w:r>
            <w:r>
              <w:rPr>
                <w:rFonts w:ascii="Times New Roman" w:hAnsi="Times New Roman"/>
                <w:strike w:val="0"/>
                <w:sz w:val="28"/>
              </w:rPr>
              <w:t>связанный с созданием</w:t>
            </w:r>
            <w:r>
              <w:rPr>
                <w:rFonts w:ascii="Times New Roman" w:hAnsi="Times New Roman"/>
                <w:sz w:val="28"/>
              </w:rPr>
              <w:t xml:space="preserve"> объектов, используемых для организации пребывания (ночлега)</w:t>
            </w:r>
          </w:p>
          <w:p w14:paraId="71010000">
            <w:pPr>
              <w:spacing w:after="0" w:line="240" w:lineRule="auto"/>
              <w:ind/>
              <w:jc w:val="center"/>
              <w:rPr>
                <w:rFonts w:ascii="Times New Roman" w:hAnsi="Times New Roman"/>
                <w:sz w:val="28"/>
              </w:rPr>
            </w:pPr>
            <w:r>
              <w:rPr>
                <w:rFonts w:ascii="Times New Roman" w:hAnsi="Times New Roman"/>
                <w:sz w:val="28"/>
              </w:rPr>
              <w:t>(далее – Проект)</w:t>
            </w:r>
          </w:p>
          <w:p w14:paraId="72010000">
            <w:pPr>
              <w:spacing w:after="0" w:line="240" w:lineRule="auto"/>
              <w:ind/>
              <w:jc w:val="center"/>
              <w:rPr>
                <w:rFonts w:ascii="Times New Roman" w:hAnsi="Times New Roman"/>
                <w:sz w:val="28"/>
              </w:rPr>
            </w:pPr>
          </w:p>
        </w:tc>
      </w:tr>
      <w:tr>
        <w:trPr>
          <w:trHeight w:hRule="atLeast" w:val="509"/>
        </w:trPr>
        <w:tc>
          <w:tcPr>
            <w:tcW w:type="dxa" w:w="9658"/>
            <w:tcBorders>
              <w:top w:color="000000" w:sz="4" w:val="single"/>
              <w:left w:sz="4" w:val="nil"/>
              <w:bottom w:color="000000" w:sz="4" w:val="single"/>
              <w:right w:sz="4" w:val="nil"/>
            </w:tcBorders>
            <w:tcMar>
              <w:top w:type="dxa" w:w="0"/>
              <w:left w:type="dxa" w:w="108"/>
              <w:bottom w:type="dxa" w:w="0"/>
              <w:right w:type="dxa" w:w="108"/>
            </w:tcMar>
            <w:vAlign w:val="bottom"/>
          </w:tcPr>
          <w:p w14:paraId="73010000">
            <w:pPr>
              <w:spacing w:after="0" w:line="240" w:lineRule="auto"/>
              <w:ind/>
              <w:jc w:val="center"/>
              <w:rPr>
                <w:rFonts w:ascii="Times New Roman" w:hAnsi="Times New Roman"/>
                <w:sz w:val="28"/>
              </w:rPr>
            </w:pPr>
            <w:r>
              <w:rPr>
                <w:rFonts w:ascii="Times New Roman" w:hAnsi="Times New Roman"/>
                <w:sz w:val="24"/>
              </w:rPr>
              <w:t>(Наименование юридического лица или фамилия, имя, отчество</w:t>
            </w:r>
            <w:r>
              <w:rPr>
                <w:rFonts w:ascii="Times New Roman" w:hAnsi="Times New Roman"/>
                <w:sz w:val="24"/>
              </w:rPr>
              <w:t xml:space="preserve"> (</w:t>
            </w:r>
            <w:r>
              <w:rPr>
                <w:rFonts w:ascii="Times New Roman" w:hAnsi="Times New Roman"/>
                <w:sz w:val="24"/>
              </w:rPr>
              <w:t>отчество</w:t>
            </w:r>
            <w:r>
              <w:rPr>
                <w:rFonts w:ascii="Times New Roman" w:hAnsi="Times New Roman"/>
                <w:sz w:val="24"/>
              </w:rPr>
              <w:t xml:space="preserve"> </w:t>
            </w:r>
            <w:r>
              <w:rPr>
                <w:rFonts w:ascii="Times New Roman" w:hAnsi="Times New Roman"/>
                <w:sz w:val="24"/>
              </w:rPr>
              <w:t>пр</w:t>
            </w:r>
            <w:r>
              <w:rPr>
                <w:rFonts w:ascii="Times New Roman" w:hAnsi="Times New Roman"/>
                <w:sz w:val="24"/>
              </w:rPr>
              <w:t xml:space="preserve">и наличии) </w:t>
            </w:r>
          </w:p>
          <w:p w14:paraId="74010000">
            <w:pPr>
              <w:spacing w:after="0" w:line="240" w:lineRule="auto"/>
              <w:ind/>
              <w:jc w:val="center"/>
              <w:rPr>
                <w:rFonts w:ascii="Times New Roman" w:hAnsi="Times New Roman"/>
                <w:sz w:val="28"/>
              </w:rPr>
            </w:pPr>
          </w:p>
        </w:tc>
      </w:tr>
      <w:tr>
        <w:trPr>
          <w:trHeight w:hRule="atLeast" w:val="646"/>
        </w:trPr>
        <w:tc>
          <w:tcPr>
            <w:tcW w:type="dxa" w:w="9658"/>
            <w:tcBorders>
              <w:top w:color="000000" w:sz="4" w:val="single"/>
              <w:left w:sz="4" w:val="nil"/>
              <w:bottom w:sz="4" w:val="nil"/>
              <w:right w:sz="4" w:val="nil"/>
            </w:tcBorders>
            <w:tcMar>
              <w:top w:type="dxa" w:w="0"/>
              <w:left w:type="dxa" w:w="108"/>
              <w:bottom w:type="dxa" w:w="0"/>
              <w:right w:type="dxa" w:w="108"/>
            </w:tcMar>
          </w:tcPr>
          <w:p w14:paraId="75010000">
            <w:pPr>
              <w:spacing w:after="0" w:line="240" w:lineRule="auto"/>
              <w:ind/>
              <w:jc w:val="center"/>
              <w:rPr>
                <w:rFonts w:ascii="Times New Roman" w:hAnsi="Times New Roman"/>
                <w:sz w:val="24"/>
              </w:rPr>
            </w:pPr>
            <w:r>
              <w:rPr>
                <w:rFonts w:ascii="Times New Roman" w:hAnsi="Times New Roman"/>
                <w:sz w:val="24"/>
              </w:rPr>
              <w:t xml:space="preserve">индивидуального предпринимателя, адрес, место нахождения (для юридического лица), </w:t>
            </w:r>
          </w:p>
        </w:tc>
      </w:tr>
      <w:tr>
        <w:trPr>
          <w:trHeight w:hRule="atLeast" w:val="424"/>
        </w:trPr>
        <w:tc>
          <w:tcPr>
            <w:tcW w:type="dxa" w:w="9658"/>
            <w:tcBorders>
              <w:top w:color="000000" w:sz="4" w:val="single"/>
              <w:left w:sz="4" w:val="nil"/>
              <w:bottom w:sz="4" w:val="nil"/>
              <w:right w:sz="4" w:val="nil"/>
            </w:tcBorders>
            <w:tcMar>
              <w:top w:type="dxa" w:w="0"/>
              <w:left w:type="dxa" w:w="108"/>
              <w:bottom w:type="dxa" w:w="0"/>
              <w:right w:type="dxa" w:w="108"/>
            </w:tcMar>
          </w:tcPr>
          <w:p w14:paraId="76010000">
            <w:pPr>
              <w:spacing w:after="0" w:line="240" w:lineRule="auto"/>
              <w:ind/>
              <w:jc w:val="center"/>
              <w:rPr>
                <w:rFonts w:ascii="Times New Roman" w:hAnsi="Times New Roman"/>
                <w:sz w:val="24"/>
              </w:rPr>
            </w:pPr>
            <w:r>
              <w:rPr>
                <w:rFonts w:ascii="Times New Roman" w:hAnsi="Times New Roman"/>
                <w:sz w:val="24"/>
              </w:rPr>
              <w:t>почтовый адрес, адрес электронной почты, номер контактного телефона)</w:t>
            </w:r>
          </w:p>
        </w:tc>
      </w:tr>
      <w:tr>
        <w:trPr>
          <w:trHeight w:hRule="atLeast" w:val="730"/>
        </w:trPr>
        <w:tc>
          <w:tcPr>
            <w:tcW w:type="dxa" w:w="9658"/>
            <w:tcBorders>
              <w:top w:sz="4" w:val="nil"/>
              <w:left w:sz="4" w:val="nil"/>
              <w:bottom w:sz="4" w:val="nil"/>
              <w:right w:sz="4" w:val="nil"/>
            </w:tcBorders>
            <w:tcMar>
              <w:top w:type="dxa" w:w="0"/>
              <w:left w:type="dxa" w:w="108"/>
              <w:bottom w:type="dxa" w:w="0"/>
              <w:right w:type="dxa" w:w="108"/>
            </w:tcMar>
          </w:tcPr>
          <w:p w14:paraId="77010000">
            <w:pPr>
              <w:spacing w:after="0" w:line="240" w:lineRule="auto"/>
              <w:ind/>
              <w:jc w:val="both"/>
              <w:rPr>
                <w:rFonts w:ascii="Times New Roman" w:hAnsi="Times New Roman"/>
                <w:sz w:val="28"/>
              </w:rPr>
            </w:pPr>
            <w:r>
              <w:rPr>
                <w:rFonts w:ascii="Times New Roman" w:hAnsi="Times New Roman"/>
                <w:sz w:val="28"/>
              </w:rPr>
              <w:t>Дата __________</w:t>
            </w:r>
          </w:p>
        </w:tc>
      </w:tr>
    </w:tbl>
    <w:p w14:paraId="78010000">
      <w:pPr>
        <w:spacing w:after="0" w:line="240" w:lineRule="auto"/>
        <w:ind/>
        <w:jc w:val="right"/>
        <w:rPr>
          <w:sz w:val="28"/>
        </w:rPr>
      </w:pPr>
      <w:r>
        <w:rPr>
          <w:rFonts w:ascii="Times New Roman" w:hAnsi="Times New Roman"/>
          <w:sz w:val="28"/>
        </w:rPr>
        <w:t>Таблица 1</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6525"/>
        <w:gridCol w:w="2446"/>
      </w:tblGrid>
      <w:tr>
        <w:trPr>
          <w:trHeight w:hRule="atLeast" w:val="959"/>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10000">
            <w:pPr>
              <w:spacing w:after="0" w:line="240" w:lineRule="auto"/>
              <w:ind/>
              <w:jc w:val="center"/>
              <w:rPr>
                <w:rFonts w:ascii="Times New Roman" w:hAnsi="Times New Roman"/>
                <w:sz w:val="24"/>
              </w:rPr>
            </w:pPr>
            <w:r>
              <w:rPr>
                <w:rFonts w:ascii="Times New Roman" w:hAnsi="Times New Roman"/>
                <w:sz w:val="24"/>
              </w:rPr>
              <w:t>№ п/п</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10000">
            <w:pPr>
              <w:spacing w:after="0" w:line="240" w:lineRule="auto"/>
              <w:ind/>
              <w:jc w:val="center"/>
              <w:rPr>
                <w:rFonts w:ascii="Times New Roman" w:hAnsi="Times New Roman"/>
                <w:sz w:val="24"/>
              </w:rPr>
            </w:pPr>
            <w:r>
              <w:rPr>
                <w:rFonts w:ascii="Times New Roman" w:hAnsi="Times New Roman"/>
                <w:sz w:val="24"/>
              </w:rPr>
              <w:t>Наименование показатели</w:t>
            </w:r>
          </w:p>
        </w:tc>
        <w:tc>
          <w:tcPr>
            <w:tcW w:type="dxa" w:w="24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10000">
            <w:pPr>
              <w:spacing w:after="0" w:line="240" w:lineRule="auto"/>
              <w:ind/>
              <w:jc w:val="center"/>
              <w:rPr>
                <w:rFonts w:ascii="Times New Roman" w:hAnsi="Times New Roman"/>
                <w:sz w:val="24"/>
              </w:rPr>
            </w:pPr>
            <w:r>
              <w:rPr>
                <w:rFonts w:ascii="Times New Roman" w:hAnsi="Times New Roman"/>
                <w:sz w:val="24"/>
              </w:rPr>
              <w:t>Значение (сведения)</w:t>
            </w:r>
          </w:p>
        </w:tc>
      </w:tr>
    </w:tbl>
    <w:p w14:paraId="7C010000">
      <w:pPr>
        <w:spacing w:after="0" w:line="240" w:lineRule="auto"/>
        <w:ind/>
        <w:rPr>
          <w:sz w:val="2"/>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6525"/>
        <w:gridCol w:w="2431"/>
      </w:tblGrid>
      <w:tr>
        <w:trPr>
          <w:trHeight w:hRule="atLeast" w:val="323"/>
          <w:tblHeader/>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10000">
            <w:pPr>
              <w:spacing w:after="0" w:line="240" w:lineRule="auto"/>
              <w:ind w:firstLine="0" w:left="-107" w:right="-105"/>
              <w:jc w:val="center"/>
              <w:rPr>
                <w:rFonts w:ascii="Times New Roman" w:hAnsi="Times New Roman"/>
                <w:sz w:val="24"/>
              </w:rPr>
            </w:pPr>
            <w:r>
              <w:rPr>
                <w:rFonts w:ascii="Times New Roman" w:hAnsi="Times New Roman"/>
                <w:sz w:val="24"/>
              </w:rPr>
              <w:t>1</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10000">
            <w:pPr>
              <w:spacing w:after="0" w:line="240" w:lineRule="auto"/>
              <w:ind w:firstLine="0" w:left="4"/>
              <w:jc w:val="center"/>
              <w:rPr>
                <w:rFonts w:ascii="Times New Roman" w:hAnsi="Times New Roman"/>
                <w:sz w:val="24"/>
              </w:rPr>
            </w:pPr>
            <w:r>
              <w:rPr>
                <w:rFonts w:ascii="Times New Roman" w:hAnsi="Times New Roman"/>
                <w:sz w:val="24"/>
              </w:rPr>
              <w:t>2</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1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597"/>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10000">
            <w:pPr>
              <w:spacing w:after="0" w:line="240" w:lineRule="auto"/>
              <w:ind w:firstLine="0" w:left="-107" w:right="-105"/>
              <w:contextualSpacing w:val="1"/>
              <w:jc w:val="center"/>
              <w:rPr>
                <w:rFonts w:ascii="Times New Roman" w:hAnsi="Times New Roman"/>
                <w:sz w:val="24"/>
              </w:rPr>
            </w:pPr>
            <w:r>
              <w:rPr>
                <w:rFonts w:ascii="Times New Roman" w:hAnsi="Times New Roman"/>
                <w:sz w:val="24"/>
              </w:rPr>
              <w:t>1.</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spacing w:after="0" w:line="240" w:lineRule="auto"/>
              <w:ind w:firstLine="0" w:left="4"/>
              <w:contextualSpacing w:val="1"/>
              <w:jc w:val="both"/>
              <w:rPr>
                <w:rFonts w:ascii="Times New Roman" w:hAnsi="Times New Roman"/>
                <w:sz w:val="24"/>
              </w:rPr>
            </w:pPr>
            <w:r>
              <w:rPr>
                <w:rFonts w:ascii="Times New Roman" w:hAnsi="Times New Roman"/>
                <w:sz w:val="24"/>
              </w:rPr>
              <w:t>Основной вид экономической деятельности</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10000">
            <w:pPr>
              <w:spacing w:after="0" w:line="240" w:lineRule="auto"/>
              <w:ind/>
              <w:jc w:val="center"/>
              <w:rPr>
                <w:rFonts w:ascii="Times New Roman" w:hAnsi="Times New Roman"/>
                <w:sz w:val="24"/>
              </w:rPr>
            </w:pPr>
          </w:p>
        </w:tc>
      </w:tr>
      <w:tr>
        <w:trPr>
          <w:trHeight w:hRule="atLeast" w:val="720"/>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10000">
            <w:pPr>
              <w:spacing w:after="0" w:line="240" w:lineRule="auto"/>
              <w:ind w:firstLine="0" w:left="-107" w:right="-105"/>
              <w:contextualSpacing w:val="1"/>
              <w:jc w:val="center"/>
              <w:rPr>
                <w:rFonts w:ascii="Times New Roman" w:hAnsi="Times New Roman"/>
                <w:sz w:val="24"/>
              </w:rPr>
            </w:pPr>
            <w:r>
              <w:rPr>
                <w:rFonts w:ascii="Times New Roman" w:hAnsi="Times New Roman"/>
                <w:sz w:val="24"/>
              </w:rPr>
              <w:t>2.</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10000">
            <w:pPr>
              <w:spacing w:after="0" w:line="240" w:lineRule="auto"/>
              <w:ind w:firstLine="0" w:left="4"/>
              <w:contextualSpacing w:val="1"/>
              <w:jc w:val="both"/>
              <w:rPr>
                <w:rFonts w:ascii="Times New Roman" w:hAnsi="Times New Roman"/>
                <w:sz w:val="24"/>
              </w:rPr>
            </w:pPr>
            <w:r>
              <w:rPr>
                <w:rFonts w:ascii="Times New Roman" w:hAnsi="Times New Roman"/>
                <w:sz w:val="24"/>
              </w:rPr>
              <w:t>Дополнительный вид экономической</w:t>
            </w:r>
            <w:r>
              <w:rPr>
                <w:rFonts w:ascii="Times New Roman" w:hAnsi="Times New Roman"/>
                <w:sz w:val="24"/>
              </w:rPr>
              <w:t xml:space="preserve"> </w:t>
            </w:r>
            <w:r>
              <w:rPr>
                <w:rFonts w:ascii="Times New Roman" w:hAnsi="Times New Roman"/>
                <w:sz w:val="24"/>
              </w:rPr>
              <w:t>деятельности</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10000">
            <w:pPr>
              <w:spacing w:after="0" w:line="240" w:lineRule="auto"/>
              <w:ind/>
              <w:jc w:val="center"/>
              <w:rPr>
                <w:rFonts w:ascii="Times New Roman" w:hAnsi="Times New Roman"/>
                <w:sz w:val="24"/>
              </w:rPr>
            </w:pPr>
          </w:p>
        </w:tc>
      </w:tr>
      <w:tr>
        <w:trPr>
          <w:trHeight w:hRule="atLeast" w:val="55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10000">
            <w:pPr>
              <w:spacing w:after="0" w:line="240" w:lineRule="auto"/>
              <w:ind w:firstLine="0" w:left="-107" w:right="-105"/>
              <w:jc w:val="center"/>
              <w:rPr>
                <w:rFonts w:ascii="Times New Roman" w:hAnsi="Times New Roman"/>
                <w:sz w:val="24"/>
              </w:rPr>
            </w:pPr>
            <w:r>
              <w:rPr>
                <w:rFonts w:ascii="Times New Roman" w:hAnsi="Times New Roman"/>
                <w:sz w:val="24"/>
              </w:rPr>
              <w:t>3.</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10000">
            <w:pPr>
              <w:spacing w:after="0" w:line="240" w:lineRule="auto"/>
              <w:ind w:firstLine="0" w:left="4"/>
              <w:jc w:val="both"/>
              <w:rPr>
                <w:rFonts w:ascii="Times New Roman" w:hAnsi="Times New Roman"/>
                <w:sz w:val="24"/>
              </w:rPr>
            </w:pPr>
            <w:r>
              <w:rPr>
                <w:rFonts w:ascii="Times New Roman" w:hAnsi="Times New Roman"/>
                <w:sz w:val="24"/>
              </w:rPr>
              <w:t xml:space="preserve">Общая сумма Проекта </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10000">
            <w:pPr>
              <w:spacing w:after="0" w:line="240" w:lineRule="auto"/>
              <w:ind/>
              <w:jc w:val="center"/>
              <w:rPr>
                <w:rFonts w:ascii="Times New Roman" w:hAnsi="Times New Roman"/>
                <w:sz w:val="24"/>
              </w:rPr>
            </w:pPr>
          </w:p>
        </w:tc>
      </w:tr>
      <w:tr>
        <w:trPr>
          <w:trHeight w:hRule="atLeast" w:val="821"/>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10000">
            <w:pPr>
              <w:spacing w:after="0" w:line="240" w:lineRule="auto"/>
              <w:ind w:firstLine="0" w:left="-107" w:right="-105"/>
              <w:jc w:val="center"/>
              <w:rPr>
                <w:rFonts w:ascii="Times New Roman" w:hAnsi="Times New Roman"/>
                <w:sz w:val="24"/>
              </w:rPr>
            </w:pPr>
            <w:r>
              <w:rPr>
                <w:rFonts w:ascii="Times New Roman" w:hAnsi="Times New Roman"/>
                <w:sz w:val="24"/>
              </w:rPr>
              <w:t>4.</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10000">
            <w:pPr>
              <w:spacing w:after="0" w:line="240" w:lineRule="auto"/>
              <w:ind w:firstLine="0" w:left="4"/>
              <w:jc w:val="both"/>
              <w:rPr>
                <w:rFonts w:ascii="Times New Roman" w:hAnsi="Times New Roman"/>
                <w:sz w:val="24"/>
              </w:rPr>
            </w:pPr>
            <w:r>
              <w:rPr>
                <w:rFonts w:ascii="Times New Roman" w:hAnsi="Times New Roman"/>
                <w:sz w:val="24"/>
              </w:rPr>
              <w:t>Размер запрашиваемой субсидии из</w:t>
            </w:r>
            <w:r>
              <w:rPr>
                <w:rFonts w:ascii="Times New Roman" w:hAnsi="Times New Roman"/>
                <w:sz w:val="24"/>
              </w:rPr>
              <w:t xml:space="preserve"> </w:t>
            </w:r>
            <w:r>
              <w:rPr>
                <w:rFonts w:ascii="Times New Roman" w:hAnsi="Times New Roman"/>
                <w:sz w:val="24"/>
              </w:rPr>
              <w:t>бюджета на реализацию Проекта</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10000">
            <w:pPr>
              <w:spacing w:after="0" w:line="240" w:lineRule="auto"/>
              <w:ind/>
              <w:jc w:val="center"/>
              <w:rPr>
                <w:rFonts w:ascii="Times New Roman" w:hAnsi="Times New Roman"/>
                <w:sz w:val="24"/>
              </w:rPr>
            </w:pPr>
          </w:p>
        </w:tc>
      </w:tr>
      <w:tr>
        <w:trPr>
          <w:trHeight w:hRule="atLeast" w:val="56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10000">
            <w:pPr>
              <w:spacing w:after="0" w:line="240" w:lineRule="auto"/>
              <w:ind w:firstLine="0" w:left="-107" w:right="-105"/>
              <w:jc w:val="center"/>
              <w:rPr>
                <w:rFonts w:ascii="Times New Roman" w:hAnsi="Times New Roman"/>
                <w:sz w:val="24"/>
              </w:rPr>
            </w:pPr>
            <w:r>
              <w:rPr>
                <w:rFonts w:ascii="Times New Roman" w:hAnsi="Times New Roman"/>
                <w:sz w:val="24"/>
              </w:rPr>
              <w:t>5.</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10000">
            <w:pPr>
              <w:spacing w:after="0" w:line="240" w:lineRule="auto"/>
              <w:ind w:firstLine="0" w:left="4"/>
              <w:jc w:val="both"/>
              <w:rPr>
                <w:rFonts w:ascii="Times New Roman" w:hAnsi="Times New Roman"/>
                <w:sz w:val="24"/>
              </w:rPr>
            </w:pPr>
            <w:r>
              <w:rPr>
                <w:rFonts w:ascii="Times New Roman" w:hAnsi="Times New Roman"/>
                <w:sz w:val="24"/>
              </w:rPr>
              <w:t>Размер собственных средств на реализацию Проекта</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10000">
            <w:pPr>
              <w:spacing w:after="0" w:line="240" w:lineRule="auto"/>
              <w:ind/>
              <w:jc w:val="center"/>
              <w:rPr>
                <w:rFonts w:ascii="Times New Roman" w:hAnsi="Times New Roman"/>
                <w:strike w:val="1"/>
                <w:sz w:val="24"/>
              </w:rPr>
            </w:pPr>
          </w:p>
        </w:tc>
      </w:tr>
      <w:tr>
        <w:trPr>
          <w:trHeight w:hRule="atLeast" w:val="1283"/>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10000">
            <w:pPr>
              <w:spacing w:after="0" w:line="240" w:lineRule="auto"/>
              <w:ind w:firstLine="0" w:left="-107" w:right="-105"/>
              <w:jc w:val="center"/>
              <w:rPr>
                <w:rFonts w:ascii="Times New Roman" w:hAnsi="Times New Roman"/>
                <w:sz w:val="24"/>
              </w:rPr>
            </w:pPr>
            <w:r>
              <w:rPr>
                <w:rFonts w:ascii="Times New Roman" w:hAnsi="Times New Roman"/>
                <w:sz w:val="24"/>
              </w:rPr>
              <w:t>6.</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10000">
            <w:pPr>
              <w:spacing w:after="0" w:line="240" w:lineRule="auto"/>
              <w:ind w:firstLine="0" w:left="4"/>
              <w:jc w:val="both"/>
              <w:rPr>
                <w:rFonts w:ascii="Times New Roman" w:hAnsi="Times New Roman"/>
                <w:sz w:val="24"/>
              </w:rPr>
            </w:pPr>
            <w:r>
              <w:rPr>
                <w:rFonts w:ascii="Times New Roman" w:hAnsi="Times New Roman"/>
                <w:sz w:val="24"/>
              </w:rPr>
              <w:t xml:space="preserve">Количество создаваемых объектов кемпинг-размещения и (или) </w:t>
            </w:r>
            <w:r>
              <w:rPr>
                <w:rFonts w:ascii="Times New Roman" w:hAnsi="Times New Roman"/>
                <w:sz w:val="24"/>
              </w:rPr>
              <w:t>кемпстоянок</w:t>
            </w:r>
            <w:r>
              <w:rPr>
                <w:rFonts w:ascii="Times New Roman" w:hAnsi="Times New Roman"/>
                <w:sz w:val="24"/>
              </w:rPr>
              <w:t xml:space="preserve">, кемпинговых палаток и других видов оборудования, используемого для организации пребывания (ночлега) с указанием количества койко-мест </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10000">
            <w:pPr>
              <w:spacing w:after="0" w:line="240" w:lineRule="auto"/>
              <w:ind/>
              <w:jc w:val="center"/>
              <w:rPr>
                <w:rFonts w:ascii="Times New Roman" w:hAnsi="Times New Roman"/>
                <w:strike w:val="1"/>
                <w:sz w:val="24"/>
              </w:rPr>
            </w:pPr>
          </w:p>
        </w:tc>
      </w:tr>
      <w:tr>
        <w:trPr>
          <w:trHeight w:hRule="atLeast" w:val="146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10000">
            <w:pPr>
              <w:spacing w:after="0" w:line="240" w:lineRule="auto"/>
              <w:ind w:firstLine="0" w:left="-107" w:right="-105"/>
              <w:jc w:val="center"/>
              <w:rPr>
                <w:rFonts w:ascii="Times New Roman" w:hAnsi="Times New Roman"/>
                <w:strike w:val="1"/>
                <w:sz w:val="24"/>
              </w:rPr>
            </w:pPr>
            <w:r>
              <w:rPr>
                <w:rFonts w:ascii="Times New Roman" w:hAnsi="Times New Roman"/>
                <w:sz w:val="24"/>
              </w:rPr>
              <w:t>7.</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10000">
            <w:pPr>
              <w:spacing w:after="0" w:line="240" w:lineRule="auto"/>
              <w:ind w:firstLine="0" w:left="4"/>
              <w:jc w:val="both"/>
              <w:rPr>
                <w:rFonts w:ascii="Arial" w:hAnsi="Arial"/>
                <w:b w:val="1"/>
                <w:sz w:val="24"/>
              </w:rPr>
            </w:pPr>
            <w:r>
              <w:rPr>
                <w:rFonts w:ascii="Times New Roman" w:hAnsi="Times New Roman"/>
                <w:sz w:val="24"/>
              </w:rPr>
              <w:t>Информация о сайтах и страницах в социальных сетях, ссылки/адреса в сети «Интернет», включенных в реестр социальных сетей Федеральной службой по надзору в сфере связи, информационных технологий и массовых коммуникаций (при наличии)</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10000">
            <w:pPr>
              <w:spacing w:after="0" w:line="240" w:lineRule="auto"/>
              <w:ind/>
              <w:rPr>
                <w:i w:val="1"/>
                <w:sz w:val="24"/>
              </w:rPr>
            </w:pPr>
          </w:p>
        </w:tc>
      </w:tr>
      <w:tr>
        <w:trPr>
          <w:trHeight w:hRule="atLeast" w:val="97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10000">
            <w:pPr>
              <w:spacing w:after="0" w:line="240" w:lineRule="auto"/>
              <w:ind w:firstLine="0" w:left="-107" w:right="-105"/>
              <w:jc w:val="center"/>
              <w:rPr>
                <w:rFonts w:ascii="Times New Roman" w:hAnsi="Times New Roman"/>
                <w:sz w:val="24"/>
              </w:rPr>
            </w:pPr>
            <w:r>
              <w:rPr>
                <w:rFonts w:ascii="Times New Roman" w:hAnsi="Times New Roman"/>
                <w:sz w:val="24"/>
              </w:rPr>
              <w:t>8.</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10000">
            <w:pPr>
              <w:spacing w:after="0" w:line="240" w:lineRule="auto"/>
              <w:ind w:firstLine="0" w:left="4"/>
              <w:jc w:val="both"/>
              <w:rPr>
                <w:rFonts w:ascii="Times New Roman" w:hAnsi="Times New Roman"/>
                <w:sz w:val="24"/>
              </w:rPr>
            </w:pPr>
            <w:r>
              <w:rPr>
                <w:rFonts w:ascii="Times New Roman" w:hAnsi="Times New Roman"/>
                <w:sz w:val="24"/>
              </w:rPr>
              <w:t>Местонахождение земельного участка или водного объекта, на котором планируется реализация Проекта (кадастровый номер, адрес, схема, координаты и т.д.)</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10000">
            <w:pPr>
              <w:spacing w:after="0" w:line="240" w:lineRule="auto"/>
              <w:ind/>
              <w:rPr>
                <w:i w:val="1"/>
                <w:sz w:val="24"/>
              </w:rPr>
            </w:pPr>
          </w:p>
        </w:tc>
      </w:tr>
      <w:tr>
        <w:trPr>
          <w:trHeight w:hRule="atLeast" w:val="93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10000">
            <w:pPr>
              <w:spacing w:after="0" w:line="240" w:lineRule="auto"/>
              <w:ind w:firstLine="0" w:left="-107" w:right="-105"/>
              <w:jc w:val="center"/>
              <w:rPr>
                <w:rFonts w:ascii="Times New Roman" w:hAnsi="Times New Roman"/>
                <w:sz w:val="24"/>
              </w:rPr>
            </w:pPr>
            <w:r>
              <w:rPr>
                <w:rFonts w:ascii="Times New Roman" w:hAnsi="Times New Roman"/>
                <w:sz w:val="24"/>
              </w:rPr>
              <w:t>9.</w:t>
            </w:r>
          </w:p>
        </w:tc>
        <w:tc>
          <w:tcPr>
            <w:tcW w:type="dxa" w:w="65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10000">
            <w:pPr>
              <w:spacing w:after="0" w:line="240" w:lineRule="auto"/>
              <w:ind w:firstLine="0" w:left="4"/>
              <w:jc w:val="both"/>
              <w:rPr>
                <w:rFonts w:ascii="Arial" w:hAnsi="Arial"/>
                <w:b w:val="1"/>
                <w:sz w:val="24"/>
              </w:rPr>
            </w:pPr>
            <w:r>
              <w:rPr>
                <w:rFonts w:ascii="Times New Roman" w:hAnsi="Times New Roman"/>
                <w:sz w:val="24"/>
              </w:rPr>
              <w:t xml:space="preserve">Реквизиты документа, подтверждающего право использования земельного участка или водного объекта, на котором планируется реализация Проекта </w:t>
            </w:r>
          </w:p>
        </w:tc>
        <w:tc>
          <w:tcPr>
            <w:tcW w:type="dxa" w:w="24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10000">
            <w:pPr>
              <w:spacing w:after="0" w:line="240" w:lineRule="auto"/>
              <w:ind/>
              <w:rPr>
                <w:i w:val="1"/>
                <w:sz w:val="24"/>
              </w:rPr>
            </w:pPr>
          </w:p>
        </w:tc>
      </w:tr>
    </w:tbl>
    <w:p w14:paraId="9B010000">
      <w:pPr>
        <w:widowControl w:val="0"/>
        <w:spacing w:after="0" w:line="240" w:lineRule="auto"/>
        <w:ind w:firstLine="540" w:left="0"/>
        <w:jc w:val="both"/>
        <w:rPr>
          <w:rFonts w:ascii="Times New Roman" w:hAnsi="Times New Roman"/>
          <w:sz w:val="28"/>
        </w:rPr>
      </w:pPr>
      <w:r>
        <w:rPr>
          <w:rFonts w:ascii="Times New Roman" w:hAnsi="Times New Roman"/>
          <w:sz w:val="28"/>
        </w:rPr>
        <w:t>1. Краткое описание Проекта, цели и задачи его реализации:</w:t>
      </w:r>
    </w:p>
    <w:p w14:paraId="9C010000">
      <w:pPr>
        <w:widowControl w:val="0"/>
        <w:spacing w:after="0" w:line="240" w:lineRule="auto"/>
        <w:ind w:firstLine="540" w:left="0"/>
        <w:jc w:val="both"/>
        <w:rPr>
          <w:rFonts w:ascii="Times New Roman" w:hAnsi="Times New Roman"/>
          <w:sz w:val="28"/>
        </w:rPr>
      </w:pPr>
      <w:r>
        <w:rPr>
          <w:rFonts w:ascii="Times New Roman" w:hAnsi="Times New Roman"/>
          <w:sz w:val="28"/>
        </w:rPr>
        <w:t>1.1. цели Проекта;</w:t>
      </w:r>
    </w:p>
    <w:p w14:paraId="9D010000">
      <w:pPr>
        <w:widowControl w:val="0"/>
        <w:spacing w:after="0" w:line="240" w:lineRule="auto"/>
        <w:ind w:firstLine="540" w:left="0"/>
        <w:jc w:val="both"/>
        <w:rPr>
          <w:rFonts w:ascii="Times New Roman" w:hAnsi="Times New Roman"/>
          <w:sz w:val="28"/>
        </w:rPr>
      </w:pPr>
      <w:r>
        <w:rPr>
          <w:rFonts w:ascii="Times New Roman" w:hAnsi="Times New Roman"/>
          <w:sz w:val="28"/>
        </w:rPr>
        <w:t>1.2. задачи Проекта (перечислить перечень мероприятий, которые будут выполнены для достижения целей проекта). Данный перечень должен совпадать с перечнем мероприятий, перечисленных в разделе «Календарный план»;</w:t>
      </w:r>
    </w:p>
    <w:p w14:paraId="9E010000">
      <w:pPr>
        <w:widowControl w:val="0"/>
        <w:spacing w:after="0" w:line="240" w:lineRule="auto"/>
        <w:ind w:firstLine="540" w:left="0"/>
        <w:jc w:val="both"/>
        <w:rPr>
          <w:rFonts w:ascii="Times New Roman" w:hAnsi="Times New Roman"/>
          <w:sz w:val="28"/>
        </w:rPr>
      </w:pPr>
      <w:r>
        <w:rPr>
          <w:rFonts w:ascii="Times New Roman" w:hAnsi="Times New Roman"/>
          <w:sz w:val="28"/>
        </w:rPr>
        <w:t>1.3. срок реализации</w:t>
      </w:r>
      <w:r>
        <w:rPr>
          <w:rFonts w:ascii="Times New Roman" w:hAnsi="Times New Roman"/>
          <w:sz w:val="28"/>
        </w:rPr>
        <w:t xml:space="preserve"> Проекта</w:t>
      </w:r>
      <w:r>
        <w:rPr>
          <w:rFonts w:ascii="Times New Roman" w:hAnsi="Times New Roman"/>
          <w:strike w:val="0"/>
          <w:sz w:val="28"/>
        </w:rPr>
        <w:t>: в течение __________</w:t>
      </w:r>
      <w:r>
        <w:rPr>
          <w:rFonts w:ascii="Times New Roman" w:hAnsi="Times New Roman"/>
          <w:strike w:val="0"/>
          <w:sz w:val="28"/>
        </w:rPr>
        <w:t xml:space="preserve">включительно </w:t>
      </w:r>
      <w:r>
        <w:rPr>
          <w:rFonts w:ascii="Times New Roman" w:hAnsi="Times New Roman"/>
          <w:strike w:val="0"/>
          <w:sz w:val="28"/>
        </w:rPr>
        <w:t>(указывается количество месяцев</w:t>
      </w:r>
      <w:r>
        <w:rPr>
          <w:rFonts w:ascii="Times New Roman" w:hAnsi="Times New Roman"/>
          <w:strike w:val="0"/>
          <w:sz w:val="28"/>
        </w:rPr>
        <w:t xml:space="preserve">, </w:t>
      </w:r>
      <w:r>
        <w:rPr>
          <w:rFonts w:ascii="Times New Roman" w:hAnsi="Times New Roman"/>
          <w:strike w:val="0"/>
          <w:sz w:val="28"/>
        </w:rPr>
        <w:t xml:space="preserve">но не более 24 месяцев) </w:t>
      </w:r>
      <w:r>
        <w:rPr>
          <w:rFonts w:ascii="Times New Roman" w:hAnsi="Times New Roman"/>
          <w:strike w:val="0"/>
          <w:sz w:val="28"/>
        </w:rPr>
        <w:t xml:space="preserve">с даты заключения соглашения. </w:t>
      </w:r>
    </w:p>
    <w:p w14:paraId="9F010000">
      <w:pPr>
        <w:widowControl w:val="0"/>
        <w:spacing w:after="0" w:line="240" w:lineRule="auto"/>
        <w:ind w:firstLine="540" w:left="0"/>
        <w:jc w:val="both"/>
        <w:rPr>
          <w:rFonts w:ascii="Times New Roman" w:hAnsi="Times New Roman"/>
          <w:sz w:val="28"/>
        </w:rPr>
      </w:pPr>
      <w:r>
        <w:rPr>
          <w:rFonts w:ascii="Times New Roman" w:hAnsi="Times New Roman"/>
          <w:sz w:val="28"/>
        </w:rPr>
        <w:t>1.4. краткое описание Проекта с указанием наличия взаимосвязи с в национальным туристическим маршрутом «Камчатка – здесь начинается Россия», объектами показа и иными точками притяжения туристов;</w:t>
      </w:r>
    </w:p>
    <w:p w14:paraId="A0010000">
      <w:pPr>
        <w:spacing w:after="0" w:line="240" w:lineRule="auto"/>
        <w:ind w:firstLine="567" w:left="0"/>
        <w:jc w:val="both"/>
        <w:outlineLvl w:val="0"/>
        <w:rPr>
          <w:rFonts w:ascii="Times New Roman" w:hAnsi="Times New Roman"/>
          <w:sz w:val="28"/>
        </w:rPr>
      </w:pPr>
      <w:r>
        <w:rPr>
          <w:rFonts w:ascii="Times New Roman" w:hAnsi="Times New Roman"/>
          <w:sz w:val="28"/>
        </w:rPr>
        <w:t>1.5. партнеры и (или) соисполнители (если применимо, с указанием опыта, компетенции и конкретных задач, к выполнению которых они привлекались или будут привлекаться);</w:t>
      </w:r>
    </w:p>
    <w:p w14:paraId="A1010000">
      <w:pPr>
        <w:spacing w:after="0" w:line="240" w:lineRule="auto"/>
        <w:ind w:firstLine="567" w:left="0"/>
        <w:jc w:val="both"/>
        <w:outlineLvl w:val="0"/>
        <w:rPr>
          <w:rFonts w:ascii="Times New Roman" w:hAnsi="Times New Roman"/>
          <w:sz w:val="28"/>
        </w:rPr>
      </w:pPr>
      <w:r>
        <w:rPr>
          <w:rFonts w:ascii="Times New Roman" w:hAnsi="Times New Roman"/>
          <w:sz w:val="28"/>
        </w:rPr>
        <w:t>1.6. информации о привлечении новых целевых группы туристов (например, маломобильные группы населения, лиц старшего возраста, семьи с детьми);</w:t>
      </w:r>
    </w:p>
    <w:p w14:paraId="A2010000">
      <w:pPr>
        <w:spacing w:after="0" w:line="240" w:lineRule="auto"/>
        <w:ind w:firstLine="567" w:left="0"/>
        <w:jc w:val="both"/>
        <w:outlineLvl w:val="0"/>
        <w:rPr>
          <w:rFonts w:ascii="Times New Roman" w:hAnsi="Times New Roman"/>
          <w:sz w:val="28"/>
        </w:rPr>
      </w:pPr>
      <w:r>
        <w:rPr>
          <w:rFonts w:ascii="Times New Roman" w:hAnsi="Times New Roman"/>
          <w:sz w:val="28"/>
        </w:rPr>
        <w:t xml:space="preserve">1.7. сезонность использования создаваемых объектов кемпинг-размещения и (или) </w:t>
      </w:r>
      <w:r>
        <w:rPr>
          <w:rFonts w:ascii="Times New Roman" w:hAnsi="Times New Roman"/>
          <w:sz w:val="28"/>
        </w:rPr>
        <w:t>кемпстоянок</w:t>
      </w:r>
      <w:r>
        <w:rPr>
          <w:rFonts w:ascii="Times New Roman" w:hAnsi="Times New Roman"/>
          <w:sz w:val="28"/>
        </w:rPr>
        <w:t xml:space="preserve">, кемпинговых </w:t>
      </w:r>
      <w:r>
        <w:rPr>
          <w:rFonts w:ascii="Times New Roman" w:hAnsi="Times New Roman"/>
          <w:color w:val="000000"/>
          <w:sz w:val="28"/>
        </w:rPr>
        <w:t>п</w:t>
      </w:r>
      <w:r>
        <w:rPr>
          <w:rFonts w:ascii="Times New Roman" w:hAnsi="Times New Roman"/>
          <w:color w:val="000000"/>
          <w:sz w:val="28"/>
        </w:rPr>
        <w:t>алаток</w:t>
      </w:r>
      <w:r>
        <w:rPr>
          <w:rFonts w:ascii="Times New Roman" w:hAnsi="Times New Roman"/>
          <w:color w:val="000000"/>
          <w:sz w:val="28"/>
        </w:rPr>
        <w:t xml:space="preserve"> и</w:t>
      </w:r>
      <w:r>
        <w:rPr>
          <w:rFonts w:ascii="Times New Roman" w:hAnsi="Times New Roman"/>
          <w:sz w:val="28"/>
        </w:rPr>
        <w:t xml:space="preserve"> других видов оборудования, используемые для организации пребывания (ночлега) и предполагаемый срок эксплуатации; </w:t>
      </w:r>
    </w:p>
    <w:p w14:paraId="A3010000">
      <w:pPr>
        <w:spacing w:after="0" w:line="240" w:lineRule="auto"/>
        <w:ind w:firstLine="567" w:left="0"/>
        <w:jc w:val="both"/>
        <w:outlineLvl w:val="0"/>
        <w:rPr>
          <w:rFonts w:ascii="Times New Roman" w:hAnsi="Times New Roman"/>
          <w:sz w:val="28"/>
        </w:rPr>
      </w:pPr>
      <w:r>
        <w:rPr>
          <w:rFonts w:ascii="Times New Roman" w:hAnsi="Times New Roman"/>
          <w:sz w:val="28"/>
        </w:rPr>
        <w:t>1.8.</w:t>
      </w:r>
      <w:r>
        <w:rPr>
          <w:rFonts w:ascii="Times New Roman" w:hAnsi="Times New Roman"/>
          <w:sz w:val="28"/>
        </w:rPr>
        <w:t xml:space="preserve"> </w:t>
      </w:r>
      <w:r>
        <w:rPr>
          <w:rFonts w:ascii="Times New Roman" w:hAnsi="Times New Roman"/>
          <w:color w:val="22272F"/>
          <w:sz w:val="28"/>
        </w:rPr>
        <w:t>п</w:t>
      </w:r>
      <w:r>
        <w:rPr>
          <w:rFonts w:ascii="Times New Roman" w:hAnsi="Times New Roman"/>
          <w:color w:val="22272F"/>
          <w:sz w:val="28"/>
        </w:rPr>
        <w:t xml:space="preserve">риспособленность объекта туристской инфраструктуры для посещения маломобильными группами населения </w:t>
      </w:r>
      <w:r>
        <w:rPr>
          <w:rFonts w:ascii="Times New Roman" w:hAnsi="Times New Roman"/>
          <w:sz w:val="28"/>
        </w:rPr>
        <w:t xml:space="preserve">устройствами и приспособлениями (пандусами, перилами и другими устройствами с учетом их </w:t>
      </w:r>
      <w:r>
        <w:rPr>
          <w:rFonts w:ascii="Times New Roman" w:hAnsi="Times New Roman"/>
          <w:sz w:val="28"/>
        </w:rPr>
        <w:t>особенностей и потребностей и т.д.)</w:t>
      </w:r>
      <w:r>
        <w:rPr>
          <w:rFonts w:ascii="Times New Roman" w:hAnsi="Times New Roman"/>
          <w:color w:val="22272F"/>
          <w:sz w:val="28"/>
        </w:rPr>
        <w:t>, в том числе в рамках реализации Проекта</w:t>
      </w:r>
      <w:r>
        <w:rPr>
          <w:rFonts w:ascii="Times New Roman" w:hAnsi="Times New Roman"/>
          <w:sz w:val="28"/>
        </w:rPr>
        <w:t>;</w:t>
      </w:r>
    </w:p>
    <w:p w14:paraId="A4010000">
      <w:pPr>
        <w:spacing w:after="0" w:line="240" w:lineRule="auto"/>
        <w:ind w:firstLine="567" w:left="0"/>
        <w:jc w:val="both"/>
        <w:outlineLvl w:val="0"/>
        <w:rPr>
          <w:rFonts w:ascii="Times New Roman" w:hAnsi="Times New Roman"/>
          <w:sz w:val="28"/>
        </w:rPr>
      </w:pPr>
      <w:r>
        <w:rPr>
          <w:rFonts w:ascii="Times New Roman" w:hAnsi="Times New Roman"/>
          <w:sz w:val="28"/>
        </w:rPr>
        <w:t>1.9. информация об оснащении территории, на которой планируется реализация Проекта, инженерной инфраструктурой: водоснабжение, водоотведение, электроснабжение, теплоснабжение.</w:t>
      </w:r>
    </w:p>
    <w:p w14:paraId="A5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 Команда </w:t>
      </w:r>
      <w:r>
        <w:rPr>
          <w:rFonts w:ascii="Times New Roman" w:hAnsi="Times New Roman"/>
          <w:sz w:val="28"/>
        </w:rPr>
        <w:t>Проекта</w:t>
      </w:r>
      <w:r>
        <w:rPr>
          <w:rFonts w:ascii="Times New Roman" w:hAnsi="Times New Roman"/>
          <w:sz w:val="28"/>
        </w:rPr>
        <w:t>.</w:t>
      </w:r>
    </w:p>
    <w:p w14:paraId="A6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 Описание членов команды Проекта:                                                   </w:t>
      </w:r>
    </w:p>
    <w:p w14:paraId="A7010000">
      <w:pPr>
        <w:widowControl w:val="0"/>
        <w:spacing w:after="0" w:line="240" w:lineRule="auto"/>
        <w:ind w:firstLine="540" w:left="0"/>
        <w:jc w:val="right"/>
        <w:rPr>
          <w:rFonts w:ascii="Times New Roman" w:hAnsi="Times New Roman"/>
          <w:sz w:val="28"/>
        </w:rPr>
      </w:pPr>
      <w:r>
        <w:rPr>
          <w:rFonts w:ascii="Times New Roman" w:hAnsi="Times New Roman"/>
          <w:sz w:val="28"/>
        </w:rPr>
        <w:t>Таблица 2</w:t>
      </w:r>
    </w:p>
    <w:tbl>
      <w:tblPr>
        <w:tblStyle w:val="Style_2"/>
        <w:tblW w:type="auto" w:w="0"/>
        <w:tblInd w:type="dxa" w:w="-5"/>
        <w:tblLayout w:type="fixed"/>
      </w:tblPr>
      <w:tblGrid>
        <w:gridCol w:w="689"/>
        <w:gridCol w:w="2646"/>
        <w:gridCol w:w="1860"/>
        <w:gridCol w:w="1874"/>
        <w:gridCol w:w="2579"/>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1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widowControl w:val="0"/>
              <w:spacing w:after="0" w:line="240" w:lineRule="auto"/>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p>
          <w:p w14:paraId="AA010000">
            <w:pPr>
              <w:widowControl w:val="0"/>
              <w:spacing w:after="0" w:line="240" w:lineRule="auto"/>
              <w:ind/>
              <w:jc w:val="center"/>
              <w:rPr>
                <w:rFonts w:ascii="Times New Roman" w:hAnsi="Times New Roman"/>
                <w:sz w:val="24"/>
              </w:rPr>
            </w:pPr>
            <w:r>
              <w:rPr>
                <w:rFonts w:ascii="Times New Roman" w:hAnsi="Times New Roman"/>
                <w:sz w:val="24"/>
              </w:rPr>
              <w:t xml:space="preserve">(отчество – при </w:t>
            </w:r>
            <w:r>
              <w:rPr>
                <w:rFonts w:ascii="Times New Roman" w:hAnsi="Times New Roman"/>
                <w:sz w:val="24"/>
              </w:rPr>
              <w:t>наличии)/</w:t>
            </w:r>
            <w:r>
              <w:rPr>
                <w:rFonts w:ascii="Times New Roman" w:hAnsi="Times New Roman"/>
                <w:sz w:val="24"/>
              </w:rPr>
              <w:t>вакансия</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10000">
            <w:pPr>
              <w:widowControl w:val="0"/>
              <w:spacing w:after="0" w:line="240" w:lineRule="auto"/>
              <w:ind/>
              <w:jc w:val="center"/>
              <w:rPr>
                <w:rFonts w:ascii="Times New Roman" w:hAnsi="Times New Roman"/>
                <w:sz w:val="24"/>
              </w:rPr>
            </w:pPr>
            <w:r>
              <w:rPr>
                <w:rFonts w:ascii="Times New Roman" w:hAnsi="Times New Roman"/>
                <w:sz w:val="24"/>
              </w:rPr>
              <w:t>Роль в Проекте (ключевой/не ключевой)</w:t>
            </w: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10000">
            <w:pPr>
              <w:widowControl w:val="0"/>
              <w:spacing w:after="0" w:line="240" w:lineRule="auto"/>
              <w:ind/>
              <w:jc w:val="center"/>
              <w:rPr>
                <w:rFonts w:ascii="Times New Roman" w:hAnsi="Times New Roman"/>
                <w:sz w:val="24"/>
              </w:rPr>
            </w:pPr>
            <w:r>
              <w:rPr>
                <w:rFonts w:ascii="Times New Roman" w:hAnsi="Times New Roman"/>
                <w:sz w:val="24"/>
              </w:rPr>
              <w:t>Функционал в рамках Проекта</w:t>
            </w:r>
          </w:p>
        </w:tc>
        <w:tc>
          <w:tcPr>
            <w:tcW w:type="dxa" w:w="25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10000">
            <w:pPr>
              <w:widowControl w:val="0"/>
              <w:spacing w:after="0" w:line="240" w:lineRule="auto"/>
              <w:ind/>
              <w:jc w:val="center"/>
              <w:rPr>
                <w:rFonts w:ascii="Times New Roman" w:hAnsi="Times New Roman"/>
                <w:sz w:val="24"/>
              </w:rPr>
            </w:pPr>
            <w:r>
              <w:rPr>
                <w:rFonts w:ascii="Times New Roman" w:hAnsi="Times New Roman"/>
                <w:sz w:val="24"/>
              </w:rPr>
              <w:t>Форма участия (трудовой договор/договор гражданско-правового характера)</w:t>
            </w:r>
          </w:p>
        </w:tc>
      </w:tr>
    </w:tbl>
    <w:p w14:paraId="AE010000">
      <w:pPr>
        <w:spacing w:after="0" w:line="240" w:lineRule="auto"/>
        <w:ind/>
        <w:rPr>
          <w:rFonts w:ascii="Times New Roman" w:hAnsi="Times New Roman"/>
          <w:sz w:val="2"/>
        </w:rPr>
      </w:pPr>
    </w:p>
    <w:tbl>
      <w:tblPr>
        <w:tblStyle w:val="Style_2"/>
        <w:tblW w:type="auto" w:w="0"/>
        <w:tblInd w:type="dxa" w:w="-5"/>
        <w:tblLayout w:type="fixed"/>
      </w:tblPr>
      <w:tblGrid>
        <w:gridCol w:w="689"/>
        <w:gridCol w:w="2646"/>
        <w:gridCol w:w="1860"/>
        <w:gridCol w:w="1874"/>
        <w:gridCol w:w="2579"/>
      </w:tblGrid>
      <w:tr>
        <w:trPr>
          <w:tblHeader/>
        </w:trP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1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5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10000">
            <w:pPr>
              <w:widowControl w:val="0"/>
              <w:spacing w:after="0" w:line="240" w:lineRule="auto"/>
              <w:ind/>
              <w:jc w:val="center"/>
              <w:rPr>
                <w:rFonts w:ascii="Times New Roman" w:hAnsi="Times New Roman"/>
                <w:sz w:val="24"/>
              </w:rPr>
            </w:pPr>
            <w:r>
              <w:rPr>
                <w:rFonts w:ascii="Times New Roman" w:hAnsi="Times New Roman"/>
                <w:sz w:val="24"/>
              </w:rPr>
              <w:t>5</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widowControl w:val="0"/>
              <w:spacing w:after="0" w:line="240" w:lineRule="auto"/>
              <w:ind/>
              <w:rPr>
                <w:rFonts w:ascii="Times New Roman" w:hAnsi="Times New Roman"/>
                <w:sz w:val="24"/>
              </w:rPr>
            </w:pPr>
            <w:r>
              <w:rPr>
                <w:rFonts w:ascii="Times New Roman" w:hAnsi="Times New Roman"/>
                <w:sz w:val="24"/>
              </w:rPr>
              <w:t>Сотрудник 1</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10000">
            <w:pPr>
              <w:widowControl w:val="0"/>
              <w:spacing w:after="0" w:line="240" w:lineRule="auto"/>
              <w:ind/>
              <w:jc w:val="center"/>
              <w:rPr>
                <w:rFonts w:ascii="Times New Roman" w:hAnsi="Times New Roman"/>
                <w:sz w:val="24"/>
              </w:rPr>
            </w:pP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10000">
            <w:pPr>
              <w:widowControl w:val="0"/>
              <w:spacing w:after="0" w:line="240" w:lineRule="auto"/>
              <w:ind/>
              <w:jc w:val="center"/>
              <w:rPr>
                <w:rFonts w:ascii="Times New Roman" w:hAnsi="Times New Roman"/>
                <w:sz w:val="24"/>
              </w:rPr>
            </w:pPr>
          </w:p>
        </w:tc>
        <w:tc>
          <w:tcPr>
            <w:tcW w:type="dxa" w:w="25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widowControl w:val="0"/>
              <w:spacing w:after="0" w:line="240" w:lineRule="auto"/>
              <w:ind/>
              <w:jc w:val="center"/>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10000">
            <w:pPr>
              <w:widowControl w:val="0"/>
              <w:spacing w:after="0" w:line="240" w:lineRule="auto"/>
              <w:ind/>
              <w:rPr>
                <w:rFonts w:ascii="Times New Roman" w:hAnsi="Times New Roman"/>
                <w:sz w:val="24"/>
              </w:rPr>
            </w:pPr>
            <w:r>
              <w:rPr>
                <w:rFonts w:ascii="Times New Roman" w:hAnsi="Times New Roman"/>
                <w:sz w:val="24"/>
              </w:rPr>
              <w:t>Сотрудник 2</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10000">
            <w:pPr>
              <w:widowControl w:val="0"/>
              <w:spacing w:after="0" w:line="240" w:lineRule="auto"/>
              <w:ind/>
              <w:jc w:val="center"/>
              <w:rPr>
                <w:rFonts w:ascii="Times New Roman" w:hAnsi="Times New Roman"/>
                <w:sz w:val="24"/>
              </w:rPr>
            </w:pP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10000">
            <w:pPr>
              <w:widowControl w:val="0"/>
              <w:spacing w:after="0" w:line="240" w:lineRule="auto"/>
              <w:ind/>
              <w:jc w:val="center"/>
              <w:rPr>
                <w:rFonts w:ascii="Times New Roman" w:hAnsi="Times New Roman"/>
                <w:sz w:val="24"/>
              </w:rPr>
            </w:pPr>
          </w:p>
        </w:tc>
        <w:tc>
          <w:tcPr>
            <w:tcW w:type="dxa" w:w="25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10000">
            <w:pPr>
              <w:widowControl w:val="0"/>
              <w:spacing w:after="0" w:line="240" w:lineRule="auto"/>
              <w:ind/>
              <w:jc w:val="center"/>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6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10000">
            <w:pPr>
              <w:widowControl w:val="0"/>
              <w:spacing w:after="0" w:line="240" w:lineRule="auto"/>
              <w:ind/>
              <w:rPr>
                <w:rFonts w:ascii="Times New Roman" w:hAnsi="Times New Roman"/>
                <w:sz w:val="24"/>
              </w:rPr>
            </w:pPr>
            <w:r>
              <w:rPr>
                <w:rFonts w:ascii="Times New Roman" w:hAnsi="Times New Roman"/>
                <w:sz w:val="24"/>
              </w:rPr>
              <w:t>Сотрудник 3</w:t>
            </w:r>
          </w:p>
        </w:tc>
        <w:tc>
          <w:tcPr>
            <w:tcW w:type="dxa" w:w="18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10000">
            <w:pPr>
              <w:widowControl w:val="0"/>
              <w:spacing w:after="0" w:line="240" w:lineRule="auto"/>
              <w:ind/>
              <w:jc w:val="center"/>
              <w:rPr>
                <w:rFonts w:ascii="Times New Roman" w:hAnsi="Times New Roman"/>
                <w:sz w:val="24"/>
              </w:rPr>
            </w:pPr>
          </w:p>
        </w:tc>
        <w:tc>
          <w:tcPr>
            <w:tcW w:type="dxa" w:w="18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10000">
            <w:pPr>
              <w:widowControl w:val="0"/>
              <w:spacing w:after="0" w:line="240" w:lineRule="auto"/>
              <w:ind/>
              <w:jc w:val="center"/>
              <w:rPr>
                <w:rFonts w:ascii="Times New Roman" w:hAnsi="Times New Roman"/>
                <w:sz w:val="24"/>
              </w:rPr>
            </w:pPr>
          </w:p>
        </w:tc>
        <w:tc>
          <w:tcPr>
            <w:tcW w:type="dxa" w:w="25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10000">
            <w:pPr>
              <w:widowControl w:val="0"/>
              <w:spacing w:after="0" w:line="240" w:lineRule="auto"/>
              <w:ind/>
              <w:jc w:val="center"/>
              <w:rPr>
                <w:rFonts w:ascii="Times New Roman" w:hAnsi="Times New Roman"/>
                <w:sz w:val="24"/>
              </w:rPr>
            </w:pPr>
          </w:p>
        </w:tc>
      </w:tr>
    </w:tbl>
    <w:p w14:paraId="C3010000">
      <w:pPr>
        <w:widowControl w:val="0"/>
        <w:spacing w:after="0" w:line="240" w:lineRule="auto"/>
        <w:ind w:firstLine="540" w:left="0"/>
        <w:jc w:val="both"/>
        <w:rPr>
          <w:rFonts w:ascii="Times New Roman" w:hAnsi="Times New Roman"/>
          <w:sz w:val="28"/>
        </w:rPr>
      </w:pPr>
      <w:r>
        <w:rPr>
          <w:rFonts w:ascii="Times New Roman" w:hAnsi="Times New Roman"/>
          <w:sz w:val="28"/>
        </w:rPr>
        <w:t>2.2. Сведения о наличии у работников, а также у привлекаемых ими специалистов, опыта и соответствующих компетенций для реализации мероприятий.</w:t>
      </w:r>
    </w:p>
    <w:p w14:paraId="C4010000">
      <w:pPr>
        <w:widowControl w:val="0"/>
        <w:spacing w:after="0" w:line="240" w:lineRule="auto"/>
        <w:ind w:firstLine="540" w:left="0"/>
        <w:jc w:val="both"/>
        <w:rPr>
          <w:rFonts w:ascii="Times New Roman" w:hAnsi="Times New Roman"/>
          <w:sz w:val="28"/>
        </w:rPr>
      </w:pPr>
      <w:r>
        <w:rPr>
          <w:rFonts w:ascii="Times New Roman" w:hAnsi="Times New Roman"/>
          <w:sz w:val="28"/>
        </w:rPr>
        <w:t>3. Информация об аналогичных проектах, реализованных участником отбора</w:t>
      </w:r>
      <w:r>
        <w:rPr>
          <w:rFonts w:ascii="Times New Roman" w:hAnsi="Times New Roman"/>
          <w:sz w:val="28"/>
        </w:rPr>
        <w:t xml:space="preserve"> </w:t>
      </w:r>
      <w:r>
        <w:rPr>
          <w:rFonts w:ascii="Times New Roman" w:hAnsi="Times New Roman"/>
          <w:sz w:val="28"/>
        </w:rPr>
        <w:t>с приложением подтверждающих документов.</w:t>
      </w:r>
    </w:p>
    <w:p w14:paraId="C5010000">
      <w:pPr>
        <w:widowControl w:val="0"/>
        <w:spacing w:after="0" w:line="240" w:lineRule="auto"/>
        <w:ind w:firstLine="540" w:left="0"/>
        <w:jc w:val="both"/>
        <w:rPr>
          <w:rFonts w:ascii="Times New Roman" w:hAnsi="Times New Roman"/>
          <w:strike w:val="1"/>
          <w:sz w:val="28"/>
        </w:rPr>
      </w:pPr>
      <w:r>
        <w:rPr>
          <w:rFonts w:ascii="Times New Roman" w:hAnsi="Times New Roman"/>
          <w:sz w:val="28"/>
        </w:rPr>
        <w:t>4.</w:t>
      </w:r>
      <w:r>
        <w:rPr>
          <w:rFonts w:ascii="Times New Roman" w:hAnsi="Times New Roman"/>
          <w:sz w:val="28"/>
        </w:rPr>
        <w:t xml:space="preserve"> План мероприятий (контрольные точки) по достижению результата предоставления Субсидии:</w:t>
      </w:r>
    </w:p>
    <w:p w14:paraId="C6010000">
      <w:pPr>
        <w:widowControl w:val="0"/>
        <w:spacing w:after="0" w:line="240" w:lineRule="auto"/>
        <w:ind w:firstLine="540" w:left="0"/>
        <w:jc w:val="right"/>
        <w:rPr>
          <w:rFonts w:ascii="Times New Roman" w:hAnsi="Times New Roman"/>
          <w:strike w:val="0"/>
          <w:sz w:val="28"/>
        </w:rPr>
      </w:pPr>
      <w:r>
        <w:rPr>
          <w:rFonts w:ascii="Times New Roman" w:hAnsi="Times New Roman"/>
          <w:strike w:val="0"/>
          <w:sz w:val="28"/>
        </w:rPr>
        <w:t>Таблица 3</w:t>
      </w:r>
    </w:p>
    <w:tbl>
      <w:tblPr>
        <w:tblStyle w:val="Style_2"/>
        <w:tblW w:type="auto" w:w="0"/>
        <w:tblInd w:type="dxa" w:w="-17"/>
        <w:tblLayout w:type="fixed"/>
        <w:tblCellMar>
          <w:top w:type="dxa" w:w="97"/>
          <w:left w:type="dxa" w:w="0"/>
          <w:bottom w:type="dxa" w:w="0"/>
          <w:right w:type="dxa" w:w="0"/>
        </w:tblCellMar>
      </w:tblPr>
      <w:tblGrid>
        <w:gridCol w:w="3663"/>
        <w:gridCol w:w="1913"/>
        <w:gridCol w:w="1987"/>
        <w:gridCol w:w="2093"/>
      </w:tblGrid>
      <w:tr>
        <w:trPr>
          <w:trHeight w:hRule="atLeast" w:val="756"/>
        </w:trPr>
        <w:tc>
          <w:tcPr>
            <w:tcW w:type="dxa" w:w="3663"/>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7010000">
            <w:pPr>
              <w:ind/>
              <w:jc w:val="center"/>
              <w:rPr>
                <w:rFonts w:ascii="Times New Roman" w:hAnsi="Times New Roman"/>
                <w:sz w:val="24"/>
              </w:rPr>
            </w:pPr>
            <w:r>
              <w:rPr>
                <w:rFonts w:ascii="Times New Roman" w:hAnsi="Times New Roman"/>
                <w:sz w:val="24"/>
              </w:rPr>
              <w:t xml:space="preserve">Наименование контрольной точки* </w:t>
            </w:r>
          </w:p>
        </w:tc>
        <w:tc>
          <w:tcPr>
            <w:tcW w:type="dxa" w:w="1913"/>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8010000">
            <w:pPr>
              <w:spacing w:after="0"/>
              <w:ind w:right="25"/>
              <w:jc w:val="center"/>
              <w:rPr>
                <w:rFonts w:ascii="Times New Roman" w:hAnsi="Times New Roman"/>
                <w:sz w:val="24"/>
              </w:rPr>
            </w:pPr>
            <w:r>
              <w:rPr>
                <w:rFonts w:ascii="Times New Roman" w:hAnsi="Times New Roman"/>
                <w:sz w:val="24"/>
              </w:rPr>
              <w:t xml:space="preserve">Плановое значение </w:t>
            </w:r>
          </w:p>
        </w:tc>
        <w:tc>
          <w:tcPr>
            <w:tcW w:type="dxa" w:w="1987"/>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9010000">
            <w:pPr>
              <w:spacing w:after="0"/>
              <w:ind w:right="25"/>
              <w:jc w:val="center"/>
              <w:rPr>
                <w:rFonts w:ascii="Times New Roman" w:hAnsi="Times New Roman"/>
                <w:sz w:val="24"/>
              </w:rPr>
            </w:pPr>
            <w:r>
              <w:rPr>
                <w:rFonts w:ascii="Times New Roman" w:hAnsi="Times New Roman"/>
                <w:sz w:val="24"/>
              </w:rPr>
              <w:t>Единица измерения</w:t>
            </w:r>
          </w:p>
        </w:tc>
        <w:tc>
          <w:tcPr>
            <w:tcW w:type="dxa" w:w="2093"/>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A010000">
            <w:pPr>
              <w:spacing w:after="0"/>
              <w:ind/>
              <w:jc w:val="center"/>
              <w:rPr>
                <w:rFonts w:ascii="Times New Roman" w:hAnsi="Times New Roman"/>
                <w:sz w:val="24"/>
              </w:rPr>
            </w:pPr>
            <w:r>
              <w:rPr>
                <w:rFonts w:ascii="Times New Roman" w:hAnsi="Times New Roman"/>
                <w:sz w:val="24"/>
              </w:rPr>
              <w:t>Плановый срок достижения (дд.мм.гггг)</w:t>
            </w:r>
          </w:p>
        </w:tc>
      </w:tr>
      <w:tr>
        <w:trPr>
          <w:trHeight w:hRule="atLeast" w:val="340"/>
        </w:trPr>
        <w:tc>
          <w:tcPr>
            <w:tcW w:type="dxa" w:w="3663"/>
            <w:tcBorders>
              <w:top w:color="000000" w:sz="5" w:val="single"/>
              <w:left w:color="000000" w:sz="5" w:val="single"/>
              <w:bottom w:color="000000" w:sz="5" w:val="single"/>
              <w:right w:color="000000" w:sz="5" w:val="single"/>
            </w:tcBorders>
            <w:tcMar>
              <w:top w:type="dxa" w:w="97"/>
              <w:left w:type="dxa" w:w="0"/>
              <w:bottom w:type="dxa" w:w="0"/>
              <w:right w:type="dxa" w:w="0"/>
            </w:tcMar>
          </w:tcPr>
          <w:p w14:paraId="CB010000">
            <w:pPr>
              <w:spacing w:after="0"/>
              <w:ind w:firstLine="0" w:left="0"/>
              <w:jc w:val="center"/>
              <w:rPr>
                <w:rFonts w:ascii="Times New Roman" w:hAnsi="Times New Roman"/>
                <w:sz w:val="24"/>
              </w:rPr>
            </w:pPr>
            <w:r>
              <w:rPr>
                <w:rFonts w:ascii="Times New Roman" w:hAnsi="Times New Roman"/>
                <w:sz w:val="24"/>
              </w:rPr>
              <w:t>1</w:t>
            </w:r>
          </w:p>
        </w:tc>
        <w:tc>
          <w:tcPr>
            <w:tcW w:type="dxa" w:w="1913"/>
            <w:tcBorders>
              <w:top w:color="000000" w:sz="5" w:val="single"/>
              <w:left w:color="000000" w:sz="5" w:val="single"/>
              <w:bottom w:color="000000" w:sz="5" w:val="single"/>
              <w:right w:color="000000" w:sz="5" w:val="single"/>
            </w:tcBorders>
            <w:tcMar>
              <w:top w:type="dxa" w:w="97"/>
              <w:left w:type="dxa" w:w="0"/>
              <w:bottom w:type="dxa" w:w="0"/>
              <w:right w:type="dxa" w:w="0"/>
            </w:tcMar>
          </w:tcPr>
          <w:p w14:paraId="CC010000">
            <w:pPr>
              <w:spacing w:after="0"/>
              <w:ind w:right="19"/>
              <w:jc w:val="center"/>
              <w:rPr>
                <w:rFonts w:ascii="Times New Roman" w:hAnsi="Times New Roman"/>
                <w:sz w:val="24"/>
              </w:rPr>
            </w:pPr>
            <w:r>
              <w:rPr>
                <w:rFonts w:ascii="Times New Roman" w:hAnsi="Times New Roman"/>
                <w:sz w:val="24"/>
              </w:rPr>
              <w:t>2</w:t>
            </w:r>
          </w:p>
        </w:tc>
        <w:tc>
          <w:tcPr>
            <w:tcW w:type="dxa" w:w="1987"/>
            <w:tcBorders>
              <w:top w:color="000000" w:sz="5" w:val="single"/>
              <w:left w:color="000000" w:sz="5" w:val="single"/>
              <w:bottom w:color="000000" w:sz="5" w:val="single"/>
              <w:right w:color="000000" w:sz="5" w:val="single"/>
            </w:tcBorders>
            <w:tcMar>
              <w:top w:type="dxa" w:w="97"/>
              <w:left w:type="dxa" w:w="0"/>
              <w:bottom w:type="dxa" w:w="0"/>
              <w:right w:type="dxa" w:w="0"/>
            </w:tcMar>
          </w:tcPr>
          <w:p w14:paraId="CD010000">
            <w:pPr>
              <w:spacing w:after="0"/>
              <w:ind w:right="19"/>
              <w:jc w:val="center"/>
              <w:rPr>
                <w:rFonts w:ascii="Times New Roman" w:hAnsi="Times New Roman"/>
                <w:sz w:val="24"/>
              </w:rPr>
            </w:pPr>
            <w:r>
              <w:rPr>
                <w:rFonts w:ascii="Times New Roman" w:hAnsi="Times New Roman"/>
                <w:sz w:val="24"/>
              </w:rPr>
              <w:t>3</w:t>
            </w:r>
          </w:p>
        </w:tc>
        <w:tc>
          <w:tcPr>
            <w:tcW w:type="dxa" w:w="2093"/>
            <w:tcBorders>
              <w:top w:color="000000" w:sz="5" w:val="single"/>
              <w:left w:color="000000" w:sz="5" w:val="single"/>
              <w:bottom w:color="000000" w:sz="5" w:val="single"/>
              <w:right w:color="000000" w:sz="5" w:val="single"/>
            </w:tcBorders>
            <w:tcMar>
              <w:top w:type="dxa" w:w="97"/>
              <w:left w:type="dxa" w:w="0"/>
              <w:bottom w:type="dxa" w:w="0"/>
              <w:right w:type="dxa" w:w="0"/>
            </w:tcMar>
          </w:tcPr>
          <w:p w14:paraId="CE010000">
            <w:pPr>
              <w:spacing w:after="0"/>
              <w:ind w:right="19"/>
              <w:jc w:val="center"/>
              <w:rPr>
                <w:rFonts w:ascii="Times New Roman" w:hAnsi="Times New Roman"/>
                <w:sz w:val="24"/>
              </w:rPr>
            </w:pPr>
            <w:r>
              <w:rPr>
                <w:rFonts w:ascii="Times New Roman" w:hAnsi="Times New Roman"/>
                <w:sz w:val="24"/>
              </w:rPr>
              <w:t>4</w:t>
            </w: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CF010000">
            <w:pPr>
              <w:ind/>
              <w:jc w:val="center"/>
              <w:rPr>
                <w:rFonts w:ascii="Times New Roman" w:hAnsi="Times New Roman"/>
              </w:rPr>
            </w:pPr>
            <w:r>
              <w:rPr>
                <w:rFonts w:ascii="Times New Roman" w:hAnsi="Times New Roman"/>
              </w:rPr>
              <w:t>1. Контрольная точка:</w:t>
            </w: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0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1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2010000">
            <w:pPr>
              <w:ind/>
              <w:jc w:val="center"/>
              <w:rPr>
                <w:rFonts w:ascii="Times New Roman" w:hAnsi="Times New Roman"/>
              </w:rPr>
            </w:pP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3010000">
            <w:pPr>
              <w:ind/>
              <w:jc w:val="center"/>
              <w:rPr>
                <w:rFonts w:ascii="Times New Roman" w:hAnsi="Times New Roman"/>
              </w:rPr>
            </w:pPr>
            <w:r>
              <w:rPr>
                <w:rFonts w:ascii="Times New Roman" w:hAnsi="Times New Roman"/>
              </w:rPr>
              <w:t>2. Контрольная точка:</w:t>
            </w: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4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5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6010000">
            <w:pPr>
              <w:ind/>
              <w:jc w:val="center"/>
              <w:rPr>
                <w:rFonts w:ascii="Times New Roman" w:hAnsi="Times New Roman"/>
              </w:rPr>
            </w:pP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7010000">
            <w:pPr>
              <w:ind/>
              <w:jc w:val="center"/>
              <w:rPr>
                <w:rFonts w:ascii="Times New Roman" w:hAnsi="Times New Roman"/>
              </w:rPr>
            </w:pPr>
            <w:r>
              <w:rPr>
                <w:rFonts w:ascii="Times New Roman" w:hAnsi="Times New Roman"/>
              </w:rPr>
              <w:t>3. Контрольная точка:</w:t>
            </w: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8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9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A010000">
            <w:pPr>
              <w:ind/>
              <w:jc w:val="center"/>
              <w:rPr>
                <w:rFonts w:ascii="Times New Roman" w:hAnsi="Times New Roman"/>
              </w:rPr>
            </w:pP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B010000">
            <w:pPr>
              <w:ind/>
              <w:jc w:val="center"/>
              <w:rPr>
                <w:rFonts w:ascii="Times New Roman" w:hAnsi="Times New Roman"/>
              </w:rPr>
            </w:pP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C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D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E010000">
            <w:pPr>
              <w:ind/>
              <w:jc w:val="center"/>
              <w:rPr>
                <w:rFonts w:ascii="Times New Roman" w:hAnsi="Times New Roman"/>
              </w:rPr>
            </w:pPr>
          </w:p>
        </w:tc>
      </w:tr>
    </w:tbl>
    <w:p w14:paraId="DF010000">
      <w:pPr>
        <w:widowControl w:val="0"/>
        <w:spacing w:after="0" w:line="240" w:lineRule="auto"/>
        <w:ind w:firstLine="709" w:left="0"/>
        <w:jc w:val="both"/>
        <w:rPr>
          <w:rFonts w:ascii="Times New Roman" w:hAnsi="Times New Roman"/>
          <w:sz w:val="28"/>
        </w:rPr>
      </w:pPr>
      <w:r>
        <w:rPr>
          <w:rFonts w:ascii="Times New Roman" w:hAnsi="Times New Roman"/>
          <w:sz w:val="24"/>
        </w:rPr>
        <w:t>* указывается не менее одной контрольной точки в квартал.</w:t>
      </w:r>
    </w:p>
    <w:p w14:paraId="E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Проект сметы расходов на реализацию мероприятий, который должен содержать перечень затрат, которые необходимо произвести с использованием средств субсидии и </w:t>
      </w:r>
      <w:r>
        <w:rPr>
          <w:rFonts w:ascii="Times New Roman" w:hAnsi="Times New Roman"/>
          <w:sz w:val="28"/>
        </w:rPr>
        <w:t>софинансирования</w:t>
      </w:r>
      <w:r>
        <w:rPr>
          <w:rFonts w:ascii="Times New Roman" w:hAnsi="Times New Roman"/>
          <w:sz w:val="28"/>
        </w:rPr>
        <w:t>, в целях реализации Проекта, с разбивкой на затраты по оплате услуг, а также закупку и основных средств</w:t>
      </w:r>
      <w:r>
        <w:rPr>
          <w:rFonts w:ascii="Times New Roman" w:hAnsi="Times New Roman"/>
          <w:sz w:val="28"/>
        </w:rPr>
        <w:t>:</w:t>
      </w:r>
    </w:p>
    <w:p w14:paraId="E1010000">
      <w:pPr>
        <w:widowControl w:val="0"/>
        <w:spacing w:after="0" w:line="240" w:lineRule="auto"/>
        <w:ind w:firstLine="709" w:left="0"/>
        <w:jc w:val="right"/>
        <w:rPr>
          <w:rFonts w:ascii="Times New Roman" w:hAnsi="Times New Roman"/>
          <w:sz w:val="28"/>
        </w:rPr>
      </w:pPr>
      <w:r>
        <w:rPr>
          <w:rFonts w:ascii="Times New Roman" w:hAnsi="Times New Roman"/>
          <w:sz w:val="28"/>
        </w:rPr>
        <w:t>Таблица 4</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2"/>
        <w:gridCol w:w="2462"/>
        <w:gridCol w:w="1559"/>
        <w:gridCol w:w="1276"/>
        <w:gridCol w:w="1276"/>
        <w:gridCol w:w="1559"/>
        <w:gridCol w:w="890"/>
      </w:tblGrid>
      <w:tr>
        <w:trPr>
          <w:trHeight w:hRule="atLeast" w:val="1265"/>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spacing w:after="0" w:line="240" w:lineRule="auto"/>
              <w:ind/>
              <w:jc w:val="center"/>
              <w:rPr>
                <w:rFonts w:ascii="Times New Roman" w:hAnsi="Times New Roman"/>
                <w:sz w:val="24"/>
              </w:rPr>
            </w:pPr>
            <w:r>
              <w:rPr>
                <w:rFonts w:ascii="Times New Roman" w:hAnsi="Times New Roman"/>
                <w:sz w:val="24"/>
              </w:rPr>
              <w:t>№ п/п</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spacing w:after="0" w:line="240" w:lineRule="auto"/>
              <w:ind/>
              <w:jc w:val="center"/>
              <w:rPr>
                <w:rFonts w:ascii="Times New Roman" w:hAnsi="Times New Roman"/>
                <w:sz w:val="24"/>
              </w:rPr>
            </w:pPr>
            <w:r>
              <w:rPr>
                <w:rFonts w:ascii="Times New Roman" w:hAnsi="Times New Roman"/>
                <w:sz w:val="24"/>
              </w:rPr>
              <w:t>Направление расходов</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spacing w:after="0" w:line="240" w:lineRule="auto"/>
              <w:ind/>
              <w:jc w:val="center"/>
              <w:rPr>
                <w:rFonts w:ascii="Times New Roman" w:hAnsi="Times New Roman"/>
                <w:sz w:val="24"/>
              </w:rPr>
            </w:pPr>
            <w:r>
              <w:rPr>
                <w:rFonts w:ascii="Times New Roman" w:hAnsi="Times New Roman"/>
                <w:sz w:val="24"/>
              </w:rPr>
              <w:t>Плановое значение (количество)</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spacing w:after="0" w:line="240" w:lineRule="auto"/>
              <w:ind/>
              <w:jc w:val="center"/>
              <w:rPr>
                <w:rFonts w:ascii="Times New Roman" w:hAnsi="Times New Roman"/>
                <w:sz w:val="24"/>
              </w:rPr>
            </w:pPr>
            <w:r>
              <w:rPr>
                <w:rFonts w:ascii="Times New Roman" w:hAnsi="Times New Roman"/>
                <w:sz w:val="24"/>
              </w:rPr>
              <w:t>Плановый срок достижения</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10000">
            <w:pPr>
              <w:spacing w:after="0" w:line="240" w:lineRule="auto"/>
              <w:ind/>
              <w:jc w:val="center"/>
              <w:rPr>
                <w:rFonts w:ascii="Times New Roman" w:hAnsi="Times New Roman"/>
                <w:sz w:val="24"/>
              </w:rPr>
            </w:pPr>
            <w:r>
              <w:rPr>
                <w:rFonts w:ascii="Times New Roman" w:hAnsi="Times New Roman"/>
                <w:sz w:val="24"/>
              </w:rPr>
              <w:t>За счет субсидии (</w:t>
            </w:r>
            <w:r>
              <w:rPr>
                <w:rFonts w:ascii="Times New Roman" w:hAnsi="Times New Roman"/>
                <w:sz w:val="24"/>
              </w:rPr>
              <w:t>руб</w:t>
            </w:r>
            <w:r>
              <w:rPr>
                <w:rFonts w:ascii="Times New Roman" w:hAnsi="Times New Roman"/>
                <w:sz w:val="24"/>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10000">
            <w:pPr>
              <w:spacing w:after="0" w:line="240" w:lineRule="auto"/>
              <w:ind/>
              <w:jc w:val="center"/>
              <w:rPr>
                <w:rFonts w:ascii="Times New Roman" w:hAnsi="Times New Roman"/>
                <w:sz w:val="24"/>
              </w:rPr>
            </w:pPr>
            <w:r>
              <w:rPr>
                <w:rFonts w:ascii="Times New Roman" w:hAnsi="Times New Roman"/>
                <w:sz w:val="24"/>
              </w:rPr>
              <w:t>За счет собственных средств (</w:t>
            </w:r>
            <w:r>
              <w:rPr>
                <w:rFonts w:ascii="Times New Roman" w:hAnsi="Times New Roman"/>
                <w:sz w:val="24"/>
              </w:rPr>
              <w:t>руб</w:t>
            </w:r>
            <w:r>
              <w:rPr>
                <w:rFonts w:ascii="Times New Roman" w:hAnsi="Times New Roman"/>
                <w:sz w:val="24"/>
              </w:rPr>
              <w:t>)</w:t>
            </w: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10000">
            <w:pPr>
              <w:spacing w:after="0" w:line="240" w:lineRule="auto"/>
              <w:ind/>
              <w:jc w:val="center"/>
              <w:rPr>
                <w:rFonts w:ascii="Times New Roman" w:hAnsi="Times New Roman"/>
                <w:sz w:val="24"/>
              </w:rPr>
            </w:pPr>
            <w:r>
              <w:rPr>
                <w:rFonts w:ascii="Times New Roman" w:hAnsi="Times New Roman"/>
                <w:sz w:val="24"/>
              </w:rPr>
              <w:t>Всего (</w:t>
            </w:r>
            <w:r>
              <w:rPr>
                <w:rFonts w:ascii="Times New Roman" w:hAnsi="Times New Roman"/>
                <w:sz w:val="24"/>
              </w:rPr>
              <w:t>руб</w:t>
            </w:r>
            <w:r>
              <w:rPr>
                <w:rFonts w:ascii="Times New Roman" w:hAnsi="Times New Roman"/>
                <w:sz w:val="24"/>
              </w:rPr>
              <w:t>)</w:t>
            </w:r>
          </w:p>
        </w:tc>
      </w:tr>
    </w:tbl>
    <w:p w14:paraId="E9010000">
      <w:pPr>
        <w:spacing w:after="0" w:line="240" w:lineRule="auto"/>
        <w:ind/>
        <w:rPr>
          <w:rFonts w:ascii="Times New Roman" w:hAnsi="Times New Roman"/>
          <w:sz w:val="2"/>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2"/>
        <w:gridCol w:w="2462"/>
        <w:gridCol w:w="1559"/>
        <w:gridCol w:w="1276"/>
        <w:gridCol w:w="1276"/>
        <w:gridCol w:w="1559"/>
        <w:gridCol w:w="890"/>
      </w:tblGrid>
      <w:tr>
        <w:trPr>
          <w:trHeight w:hRule="atLeast" w:val="262"/>
          <w:tblHeader/>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spacing w:after="0" w:line="240" w:lineRule="auto"/>
              <w:ind/>
              <w:jc w:val="center"/>
              <w:rPr>
                <w:rFonts w:ascii="Times New Roman" w:hAnsi="Times New Roman"/>
                <w:sz w:val="24"/>
              </w:rPr>
            </w:pPr>
            <w:r>
              <w:rPr>
                <w:rFonts w:ascii="Times New Roman" w:hAnsi="Times New Roman"/>
                <w:sz w:val="24"/>
              </w:rPr>
              <w:t>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10000">
            <w:pPr>
              <w:spacing w:after="0" w:line="240" w:lineRule="auto"/>
              <w:ind/>
              <w:jc w:val="center"/>
              <w:rPr>
                <w:rFonts w:ascii="Times New Roman" w:hAnsi="Times New Roman"/>
                <w:sz w:val="24"/>
              </w:rPr>
            </w:pPr>
            <w:r>
              <w:rPr>
                <w:rFonts w:ascii="Times New Roman" w:hAnsi="Times New Roman"/>
                <w:sz w:val="24"/>
              </w:rPr>
              <w:t>2</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10000">
            <w:pPr>
              <w:spacing w:after="0" w:line="240" w:lineRule="auto"/>
              <w:ind/>
              <w:jc w:val="center"/>
              <w:rPr>
                <w:rFonts w:ascii="Times New Roman" w:hAnsi="Times New Roman"/>
                <w:sz w:val="24"/>
              </w:rPr>
            </w:pPr>
            <w:r>
              <w:rPr>
                <w:rFonts w:ascii="Times New Roman" w:hAnsi="Times New Roman"/>
                <w:sz w:val="24"/>
              </w:rPr>
              <w:t>3</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10000">
            <w:pPr>
              <w:spacing w:after="0" w:line="240" w:lineRule="auto"/>
              <w:ind/>
              <w:jc w:val="center"/>
              <w:rPr>
                <w:rFonts w:ascii="Times New Roman" w:hAnsi="Times New Roman"/>
                <w:sz w:val="24"/>
              </w:rPr>
            </w:pPr>
            <w:r>
              <w:rPr>
                <w:rFonts w:ascii="Times New Roman" w:hAnsi="Times New Roman"/>
                <w:sz w:val="24"/>
              </w:rPr>
              <w:t>4</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10000">
            <w:pPr>
              <w:spacing w:after="0" w:line="240" w:lineRule="auto"/>
              <w:ind/>
              <w:jc w:val="center"/>
              <w:rPr>
                <w:rFonts w:ascii="Times New Roman" w:hAnsi="Times New Roman"/>
                <w:sz w:val="24"/>
              </w:rPr>
            </w:pPr>
            <w:r>
              <w:rPr>
                <w:rFonts w:ascii="Times New Roman" w:hAnsi="Times New Roman"/>
                <w:sz w:val="24"/>
              </w:rPr>
              <w:t>5</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10000">
            <w:pPr>
              <w:spacing w:after="0" w:line="240" w:lineRule="auto"/>
              <w:ind/>
              <w:jc w:val="center"/>
              <w:rPr>
                <w:rFonts w:ascii="Times New Roman" w:hAnsi="Times New Roman"/>
                <w:sz w:val="24"/>
              </w:rPr>
            </w:pPr>
            <w:r>
              <w:rPr>
                <w:rFonts w:ascii="Times New Roman" w:hAnsi="Times New Roman"/>
                <w:sz w:val="24"/>
              </w:rPr>
              <w:t>6</w:t>
            </w: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10000">
            <w:pPr>
              <w:spacing w:after="0" w:line="240" w:lineRule="auto"/>
              <w:ind/>
              <w:jc w:val="center"/>
              <w:rPr>
                <w:rFonts w:ascii="Times New Roman" w:hAnsi="Times New Roman"/>
                <w:sz w:val="24"/>
              </w:rPr>
            </w:pPr>
            <w:r>
              <w:rPr>
                <w:rFonts w:ascii="Times New Roman" w:hAnsi="Times New Roman"/>
                <w:sz w:val="24"/>
              </w:rPr>
              <w:t>7</w:t>
            </w:r>
          </w:p>
        </w:tc>
      </w:tr>
      <w:tr>
        <w:trPr>
          <w:trHeight w:hRule="atLeast" w:val="449"/>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10000">
            <w:pPr>
              <w:spacing w:after="0" w:line="240" w:lineRule="auto"/>
              <w:ind/>
              <w:jc w:val="center"/>
              <w:rPr>
                <w:rFonts w:ascii="Times New Roman" w:hAnsi="Times New Roman"/>
                <w:sz w:val="24"/>
              </w:rPr>
            </w:pPr>
            <w:r>
              <w:rPr>
                <w:rFonts w:ascii="Times New Roman" w:hAnsi="Times New Roman"/>
                <w:sz w:val="24"/>
              </w:rPr>
              <w:t>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10000">
            <w:pPr>
              <w:spacing w:after="0" w:line="240" w:lineRule="auto"/>
              <w:ind/>
              <w:rPr>
                <w:rFonts w:ascii="Times New Roman" w:hAnsi="Times New Roman"/>
                <w:sz w:val="24"/>
              </w:rPr>
            </w:pPr>
            <w:r>
              <w:rPr>
                <w:rFonts w:ascii="Times New Roman" w:hAnsi="Times New Roman"/>
                <w:sz w:val="24"/>
              </w:rPr>
              <w:t>закупка услуг всего: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10000">
            <w:pPr>
              <w:spacing w:after="0" w:line="240" w:lineRule="auto"/>
              <w:ind/>
              <w:rPr>
                <w:rFonts w:ascii="Times New Roman" w:hAnsi="Times New Roman"/>
                <w:sz w:val="24"/>
              </w:rPr>
            </w:pP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1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10000">
            <w:pPr>
              <w:spacing w:after="0" w:line="240" w:lineRule="auto"/>
              <w:ind/>
              <w:jc w:val="center"/>
              <w:rPr>
                <w:rFonts w:ascii="Times New Roman" w:hAnsi="Times New Roman"/>
                <w:sz w:val="24"/>
              </w:rPr>
            </w:pPr>
            <w:r>
              <w:rPr>
                <w:rFonts w:ascii="Times New Roman" w:hAnsi="Times New Roman"/>
                <w:sz w:val="24"/>
              </w:rPr>
              <w:t>1.1.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10000">
            <w:pPr>
              <w:spacing w:after="0" w:line="240" w:lineRule="auto"/>
              <w:ind/>
              <w:rPr>
                <w:rFonts w:ascii="Times New Roman" w:hAnsi="Times New Roman"/>
                <w:i w:val="1"/>
                <w:sz w:val="24"/>
              </w:rPr>
            </w:pPr>
            <w:r>
              <w:rPr>
                <w:rFonts w:ascii="Times New Roman" w:hAnsi="Times New Roman"/>
                <w:i w:val="1"/>
                <w:color w:val="000000"/>
                <w:sz w:val="24"/>
              </w:rPr>
              <w:t>(</w:t>
            </w:r>
            <w:r>
              <w:rPr>
                <w:rFonts w:ascii="Times New Roman" w:hAnsi="Times New Roman"/>
                <w:i w:val="1"/>
                <w:color w:val="000000"/>
                <w:sz w:val="24"/>
              </w:rPr>
              <w:t>указывается на что</w:t>
            </w:r>
            <w:r>
              <w:rPr>
                <w:rFonts w:ascii="Times New Roman" w:hAnsi="Times New Roman"/>
                <w:i w:val="1"/>
                <w:color w:val="000000"/>
                <w:sz w:val="24"/>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1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1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1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10000">
            <w:pPr>
              <w:spacing w:after="0" w:line="240" w:lineRule="auto"/>
              <w:ind/>
              <w:rPr>
                <w:rFonts w:ascii="Times New Roman" w:hAnsi="Times New Roman"/>
                <w:sz w:val="24"/>
              </w:rPr>
            </w:pP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1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10000">
            <w:pPr>
              <w:spacing w:after="0" w:line="240" w:lineRule="auto"/>
              <w:ind/>
              <w:jc w:val="center"/>
              <w:rPr>
                <w:rFonts w:ascii="Times New Roman" w:hAnsi="Times New Roman"/>
                <w:sz w:val="24"/>
              </w:rPr>
            </w:pPr>
            <w:r>
              <w:rPr>
                <w:rFonts w:ascii="Times New Roman" w:hAnsi="Times New Roman"/>
                <w:sz w:val="24"/>
              </w:rPr>
              <w:t>1.2</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20000">
            <w:pPr>
              <w:spacing w:after="0" w:line="240" w:lineRule="auto"/>
              <w:ind/>
              <w:rPr>
                <w:rFonts w:ascii="Times New Roman" w:hAnsi="Times New Roman"/>
                <w:sz w:val="24"/>
              </w:rPr>
            </w:pPr>
            <w:r>
              <w:rPr>
                <w:rFonts w:ascii="Times New Roman" w:hAnsi="Times New Roman"/>
                <w:i w:val="1"/>
                <w:color w:val="000000"/>
                <w:sz w:val="24"/>
              </w:rPr>
              <w:t>(указывается на что)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2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2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2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20000">
            <w:pPr>
              <w:spacing w:after="0" w:line="240" w:lineRule="auto"/>
              <w:ind/>
              <w:rPr>
                <w:rFonts w:ascii="Times New Roman" w:hAnsi="Times New Roman"/>
                <w:sz w:val="24"/>
              </w:rPr>
            </w:pP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20000">
            <w:pPr>
              <w:spacing w:after="0" w:line="240" w:lineRule="auto"/>
              <w:ind/>
              <w:rPr>
                <w:rFonts w:ascii="Times New Roman" w:hAnsi="Times New Roman"/>
                <w:sz w:val="24"/>
              </w:rPr>
            </w:pPr>
          </w:p>
        </w:tc>
      </w:tr>
      <w:tr>
        <w:trPr>
          <w:trHeight w:hRule="atLeast" w:val="697"/>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20000">
            <w:pPr>
              <w:spacing w:after="0" w:line="240" w:lineRule="auto"/>
              <w:ind/>
              <w:jc w:val="center"/>
              <w:rPr>
                <w:rFonts w:ascii="Times New Roman" w:hAnsi="Times New Roman"/>
                <w:sz w:val="24"/>
              </w:rPr>
            </w:pPr>
            <w:r>
              <w:rPr>
                <w:rFonts w:ascii="Times New Roman" w:hAnsi="Times New Roman"/>
                <w:sz w:val="24"/>
              </w:rPr>
              <w:t>2.</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20000">
            <w:pPr>
              <w:spacing w:after="0" w:line="240" w:lineRule="auto"/>
              <w:ind/>
              <w:rPr>
                <w:rFonts w:ascii="Times New Roman" w:hAnsi="Times New Roman"/>
                <w:sz w:val="24"/>
              </w:rPr>
            </w:pPr>
            <w:r>
              <w:rPr>
                <w:rFonts w:ascii="Times New Roman" w:hAnsi="Times New Roman"/>
                <w:sz w:val="24"/>
              </w:rPr>
              <w:t>закупка материальных запасов и основных средств</w:t>
            </w:r>
            <w:r>
              <w:rPr>
                <w:rFonts w:ascii="Times New Roman" w:hAnsi="Times New Roman"/>
                <w:sz w:val="24"/>
              </w:rPr>
              <w:t>, всего: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2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2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2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20000">
            <w:pPr>
              <w:spacing w:after="0" w:line="240" w:lineRule="auto"/>
              <w:ind/>
              <w:rPr>
                <w:rFonts w:ascii="Times New Roman" w:hAnsi="Times New Roman"/>
                <w:sz w:val="24"/>
              </w:rPr>
            </w:pP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2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20000">
            <w:pPr>
              <w:spacing w:after="0" w:line="240" w:lineRule="auto"/>
              <w:ind/>
              <w:jc w:val="center"/>
              <w:rPr>
                <w:rFonts w:ascii="Times New Roman" w:hAnsi="Times New Roman"/>
                <w:sz w:val="24"/>
              </w:rPr>
            </w:pPr>
            <w:r>
              <w:rPr>
                <w:rFonts w:ascii="Times New Roman" w:hAnsi="Times New Roman"/>
                <w:sz w:val="24"/>
              </w:rPr>
              <w:t>2.1</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20000">
            <w:pPr>
              <w:spacing w:after="0" w:line="240" w:lineRule="auto"/>
              <w:ind/>
              <w:rPr>
                <w:rFonts w:ascii="Times New Roman" w:hAnsi="Times New Roman"/>
                <w:sz w:val="24"/>
              </w:rPr>
            </w:pPr>
            <w:r>
              <w:rPr>
                <w:rFonts w:ascii="Times New Roman" w:hAnsi="Times New Roman"/>
                <w:i w:val="1"/>
                <w:color w:val="000000"/>
                <w:sz w:val="24"/>
              </w:rPr>
              <w:t>(указывается на что)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2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2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2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20000">
            <w:pPr>
              <w:spacing w:after="0" w:line="240" w:lineRule="auto"/>
              <w:ind/>
              <w:rPr>
                <w:rFonts w:ascii="Times New Roman" w:hAnsi="Times New Roman"/>
                <w:sz w:val="24"/>
              </w:rPr>
            </w:pP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20000">
            <w:pPr>
              <w:spacing w:after="0" w:line="240" w:lineRule="auto"/>
              <w:ind/>
              <w:rPr>
                <w:rFonts w:ascii="Times New Roman" w:hAnsi="Times New Roman"/>
                <w:sz w:val="24"/>
              </w:rPr>
            </w:pPr>
          </w:p>
        </w:tc>
      </w:tr>
      <w:tr>
        <w:trPr>
          <w:trHeight w:hRule="atLeast" w:val="360"/>
        </w:trPr>
        <w:tc>
          <w:tcPr>
            <w:tcW w:type="dxa" w:w="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20000">
            <w:pPr>
              <w:spacing w:after="0" w:line="240" w:lineRule="auto"/>
              <w:ind/>
              <w:jc w:val="center"/>
              <w:rPr>
                <w:rFonts w:ascii="Times New Roman" w:hAnsi="Times New Roman"/>
                <w:sz w:val="24"/>
              </w:rPr>
            </w:pPr>
            <w:r>
              <w:rPr>
                <w:rFonts w:ascii="Times New Roman" w:hAnsi="Times New Roman"/>
                <w:sz w:val="24"/>
              </w:rPr>
              <w:t>2.2</w:t>
            </w:r>
          </w:p>
        </w:tc>
        <w:tc>
          <w:tcPr>
            <w:tcW w:type="dxa" w:w="24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20000">
            <w:pPr>
              <w:spacing w:after="0" w:line="240" w:lineRule="auto"/>
              <w:ind/>
              <w:rPr>
                <w:rFonts w:ascii="Times New Roman" w:hAnsi="Times New Roman"/>
                <w:sz w:val="24"/>
              </w:rPr>
            </w:pPr>
            <w:r>
              <w:rPr>
                <w:rFonts w:ascii="Times New Roman" w:hAnsi="Times New Roman"/>
                <w:i w:val="1"/>
                <w:color w:val="000000"/>
                <w:sz w:val="24"/>
              </w:rPr>
              <w:t>(указывается на что)</w:t>
            </w:r>
            <w:bookmarkStart w:id="3" w:name="_GoBack"/>
            <w:bookmarkEnd w:id="3"/>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20000">
            <w:pPr>
              <w:spacing w:after="0" w:line="240" w:lineRule="auto"/>
              <w:ind/>
              <w:rPr>
                <w:rFonts w:ascii="Times New Roman" w:hAnsi="Times New Roman"/>
                <w:i w:val="1"/>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20000">
            <w:pPr>
              <w:spacing w:after="0" w:line="240" w:lineRule="auto"/>
              <w:ind/>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20000">
            <w:pPr>
              <w:spacing w:after="0" w:line="240" w:lineRule="auto"/>
              <w:ind/>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20000">
            <w:pPr>
              <w:spacing w:after="0" w:line="240" w:lineRule="auto"/>
              <w:ind/>
              <w:rPr>
                <w:rFonts w:ascii="Times New Roman" w:hAnsi="Times New Roman"/>
                <w:sz w:val="24"/>
              </w:rPr>
            </w:pPr>
          </w:p>
        </w:tc>
        <w:tc>
          <w:tcPr>
            <w:tcW w:type="dxa" w:w="8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20000">
            <w:pPr>
              <w:spacing w:after="0" w:line="240" w:lineRule="auto"/>
              <w:ind/>
              <w:rPr>
                <w:rFonts w:ascii="Times New Roman" w:hAnsi="Times New Roman"/>
                <w:sz w:val="24"/>
              </w:rPr>
            </w:pPr>
          </w:p>
        </w:tc>
      </w:tr>
    </w:tbl>
    <w:p w14:paraId="1B020000">
      <w:pPr>
        <w:widowControl w:val="0"/>
        <w:spacing w:after="0" w:line="240" w:lineRule="auto"/>
        <w:ind w:firstLine="708"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Характеристики результата предоставления субсидии, соответствующие целям предоставления субсидии и их количественные значения. </w:t>
      </w:r>
    </w:p>
    <w:p w14:paraId="1C020000">
      <w:pPr>
        <w:widowControl w:val="0"/>
        <w:spacing w:after="0" w:line="240" w:lineRule="auto"/>
        <w:ind/>
        <w:jc w:val="right"/>
        <w:rPr>
          <w:rFonts w:ascii="Times New Roman" w:hAnsi="Times New Roman"/>
          <w:sz w:val="28"/>
        </w:rPr>
      </w:pPr>
      <w:r>
        <w:rPr>
          <w:rFonts w:ascii="Times New Roman" w:hAnsi="Times New Roman"/>
          <w:sz w:val="28"/>
        </w:rPr>
        <w:t xml:space="preserve">Таблица 6 </w:t>
      </w:r>
    </w:p>
    <w:tbl>
      <w:tblPr>
        <w:tblStyle w:val="Style_2"/>
        <w:tblW w:type="auto" w:w="0"/>
        <w:tblLayout w:type="fixed"/>
      </w:tblPr>
      <w:tblGrid>
        <w:gridCol w:w="684"/>
        <w:gridCol w:w="5589"/>
        <w:gridCol w:w="3415"/>
      </w:tblGrid>
      <w:tr>
        <w:trPr>
          <w:trHeight w:hRule="atLeast" w:val="790"/>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20000">
            <w:pPr>
              <w:widowControl w:val="0"/>
              <w:spacing w:after="0" w:line="240" w:lineRule="auto"/>
              <w:ind/>
              <w:jc w:val="center"/>
              <w:rPr>
                <w:rFonts w:ascii="Times New Roman" w:hAnsi="Times New Roman"/>
                <w:sz w:val="24"/>
              </w:rPr>
            </w:pPr>
            <w:r>
              <w:rPr>
                <w:rFonts w:ascii="Times New Roman" w:hAnsi="Times New Roman"/>
                <w:sz w:val="24"/>
              </w:rPr>
              <w:t>№</w:t>
            </w:r>
          </w:p>
          <w:p w14:paraId="1E02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pPr>
              <w:widowControl w:val="0"/>
              <w:spacing w:after="0" w:line="240" w:lineRule="auto"/>
              <w:ind/>
              <w:jc w:val="center"/>
              <w:rPr>
                <w:rFonts w:ascii="Times New Roman" w:hAnsi="Times New Roman"/>
                <w:sz w:val="24"/>
              </w:rPr>
            </w:pPr>
            <w:r>
              <w:rPr>
                <w:rFonts w:ascii="Times New Roman" w:hAnsi="Times New Roman"/>
                <w:sz w:val="24"/>
              </w:rPr>
              <w:t>Характеристики результата предоставления субсидии</w:t>
            </w: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20000">
            <w:pPr>
              <w:widowControl w:val="0"/>
              <w:spacing w:after="0" w:line="240" w:lineRule="auto"/>
              <w:ind/>
              <w:jc w:val="center"/>
              <w:rPr>
                <w:rFonts w:ascii="Times New Roman" w:hAnsi="Times New Roman"/>
                <w:sz w:val="24"/>
              </w:rPr>
            </w:pPr>
            <w:r>
              <w:rPr>
                <w:rFonts w:ascii="Times New Roman" w:hAnsi="Times New Roman"/>
                <w:sz w:val="24"/>
              </w:rPr>
              <w:t>Количественное значение</w:t>
            </w:r>
          </w:p>
        </w:tc>
      </w:tr>
    </w:tbl>
    <w:p w14:paraId="21020000">
      <w:pPr>
        <w:spacing w:after="0" w:line="240" w:lineRule="auto"/>
        <w:ind/>
        <w:rPr>
          <w:rFonts w:ascii="Times New Roman" w:hAnsi="Times New Roman"/>
          <w:sz w:val="2"/>
        </w:rPr>
      </w:pPr>
    </w:p>
    <w:tbl>
      <w:tblPr>
        <w:tblStyle w:val="Style_2"/>
        <w:tblW w:type="auto" w:w="0"/>
        <w:tblLayout w:type="fixed"/>
      </w:tblPr>
      <w:tblGrid>
        <w:gridCol w:w="684"/>
        <w:gridCol w:w="5589"/>
        <w:gridCol w:w="3415"/>
      </w:tblGrid>
      <w:tr>
        <w:trPr>
          <w:trHeight w:hRule="atLeast" w:val="420"/>
          <w:tblHeader/>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pPr>
              <w:spacing w:after="0" w:line="240" w:lineRule="auto"/>
              <w:ind/>
              <w:jc w:val="center"/>
              <w:rPr>
                <w:rFonts w:ascii="Times New Roman" w:hAnsi="Times New Roman"/>
                <w:sz w:val="24"/>
              </w:rPr>
            </w:pPr>
            <w:r>
              <w:rPr>
                <w:rFonts w:ascii="Times New Roman" w:hAnsi="Times New Roman"/>
                <w:sz w:val="24"/>
              </w:rPr>
              <w:t>2</w:t>
            </w: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850"/>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20000">
            <w:pPr>
              <w:spacing w:after="0" w:line="240" w:lineRule="auto"/>
              <w:ind/>
              <w:jc w:val="both"/>
              <w:rPr>
                <w:rFonts w:ascii="Times New Roman" w:hAnsi="Times New Roman"/>
                <w:sz w:val="24"/>
              </w:rPr>
            </w:pPr>
            <w:r>
              <w:rPr>
                <w:rFonts w:ascii="Times New Roman" w:hAnsi="Times New Roman"/>
                <w:sz w:val="24"/>
              </w:rPr>
              <w:t xml:space="preserve">количество объектов кемпинг-размещения, </w:t>
            </w:r>
            <w:r>
              <w:rPr>
                <w:rFonts w:ascii="Times New Roman" w:hAnsi="Times New Roman"/>
                <w:sz w:val="24"/>
              </w:rPr>
              <w:t>кемпстоянок</w:t>
            </w:r>
            <w:r>
              <w:rPr>
                <w:rFonts w:ascii="Times New Roman" w:hAnsi="Times New Roman"/>
                <w:sz w:val="24"/>
              </w:rPr>
              <w:t>, а также приобретенных кемпинговых палаток</w:t>
            </w: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20000">
            <w:pPr>
              <w:widowControl w:val="0"/>
              <w:spacing w:after="0" w:line="240" w:lineRule="auto"/>
              <w:ind/>
              <w:jc w:val="center"/>
              <w:rPr>
                <w:rFonts w:ascii="Times New Roman" w:hAnsi="Times New Roman"/>
                <w:sz w:val="24"/>
              </w:rPr>
            </w:pPr>
          </w:p>
        </w:tc>
      </w:tr>
      <w:tr>
        <w:trPr>
          <w:trHeight w:hRule="atLeast" w:val="1506"/>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используемого для организации пребывания (ночлега), в том числе используемого для обустройства жилой и рекреационной зон на объектах кемпинг-размещения, </w:t>
            </w:r>
            <w:r>
              <w:rPr>
                <w:rFonts w:ascii="Times New Roman" w:hAnsi="Times New Roman"/>
                <w:sz w:val="24"/>
              </w:rPr>
              <w:t>кемпстоянок</w:t>
            </w: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20000">
            <w:pPr>
              <w:widowControl w:val="0"/>
              <w:spacing w:after="0" w:line="240" w:lineRule="auto"/>
              <w:ind/>
              <w:jc w:val="center"/>
              <w:rPr>
                <w:rFonts w:ascii="Times New Roman" w:hAnsi="Times New Roman"/>
                <w:sz w:val="24"/>
              </w:rPr>
            </w:pPr>
          </w:p>
        </w:tc>
      </w:tr>
      <w:tr>
        <w:trPr>
          <w:trHeight w:hRule="atLeast" w:val="1013"/>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организации санитарных узлов (мест общего пользования) на объектах кемпинг-размещения, </w:t>
            </w:r>
            <w:r>
              <w:rPr>
                <w:rFonts w:ascii="Times New Roman" w:hAnsi="Times New Roman"/>
                <w:sz w:val="24"/>
              </w:rPr>
              <w:t>кемпстоянок</w:t>
            </w: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20000">
            <w:pPr>
              <w:widowControl w:val="0"/>
              <w:spacing w:after="0" w:line="240" w:lineRule="auto"/>
              <w:ind/>
              <w:jc w:val="center"/>
              <w:rPr>
                <w:rFonts w:ascii="Times New Roman" w:hAnsi="Times New Roman"/>
                <w:sz w:val="24"/>
              </w:rPr>
            </w:pPr>
          </w:p>
        </w:tc>
      </w:tr>
      <w:tr>
        <w:trPr>
          <w:trHeight w:hRule="atLeast" w:val="138"/>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обеспечения доступа лиц с ограниченными возможностями здоровья на объекты кемпинг-размещения, </w:t>
            </w:r>
            <w:r>
              <w:rPr>
                <w:rFonts w:ascii="Times New Roman" w:hAnsi="Times New Roman"/>
                <w:sz w:val="24"/>
              </w:rPr>
              <w:t>кемпстоянки</w:t>
            </w: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widowControl w:val="0"/>
              <w:spacing w:after="0" w:line="240" w:lineRule="auto"/>
              <w:ind/>
              <w:jc w:val="center"/>
              <w:rPr>
                <w:rFonts w:ascii="Times New Roman" w:hAnsi="Times New Roman"/>
                <w:sz w:val="24"/>
              </w:rPr>
            </w:pPr>
          </w:p>
        </w:tc>
      </w:tr>
      <w:tr>
        <w:trPr>
          <w:trHeight w:hRule="atLeast" w:val="854"/>
        </w:trPr>
        <w:tc>
          <w:tcPr>
            <w:tcW w:type="dxa" w:w="6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создания системы визуальной информации и навигации на объектах кемпинг-размещения, </w:t>
            </w:r>
            <w:r>
              <w:rPr>
                <w:rFonts w:ascii="Times New Roman" w:hAnsi="Times New Roman"/>
                <w:sz w:val="24"/>
              </w:rPr>
              <w:t>кемпстоянок</w:t>
            </w:r>
          </w:p>
          <w:p w14:paraId="33020000">
            <w:pPr>
              <w:spacing w:after="0" w:line="240" w:lineRule="auto"/>
              <w:ind/>
              <w:jc w:val="both"/>
              <w:rPr>
                <w:rFonts w:ascii="Times New Roman" w:hAnsi="Times New Roman"/>
                <w:sz w:val="24"/>
              </w:rPr>
            </w:pPr>
          </w:p>
        </w:tc>
        <w:tc>
          <w:tcPr>
            <w:tcW w:type="dxa" w:w="34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20000">
            <w:pPr>
              <w:widowControl w:val="0"/>
              <w:spacing w:after="0" w:line="240" w:lineRule="auto"/>
              <w:ind/>
              <w:jc w:val="center"/>
              <w:rPr>
                <w:rFonts w:ascii="Times New Roman" w:hAnsi="Times New Roman"/>
                <w:sz w:val="24"/>
              </w:rPr>
            </w:pPr>
          </w:p>
        </w:tc>
      </w:tr>
    </w:tbl>
    <w:p w14:paraId="35020000">
      <w:pPr>
        <w:widowControl w:val="0"/>
        <w:spacing w:after="0" w:line="240" w:lineRule="auto"/>
        <w:ind w:firstLine="709" w:left="0"/>
        <w:jc w:val="both"/>
        <w:rPr>
          <w:rFonts w:ascii="Times New Roman" w:hAnsi="Times New Roman"/>
          <w:sz w:val="28"/>
        </w:rPr>
      </w:pPr>
    </w:p>
    <w:p w14:paraId="36020000">
      <w:pPr>
        <w:widowControl w:val="0"/>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Фотографии места реализации Проекта (п</w:t>
      </w:r>
      <w:r>
        <w:rPr>
          <w:rFonts w:ascii="Times New Roman" w:hAnsi="Times New Roman"/>
          <w:sz w:val="28"/>
        </w:rPr>
        <w:t>ри наличии)</w:t>
      </w:r>
      <w:r>
        <w:rPr>
          <w:rFonts w:ascii="Times New Roman" w:hAnsi="Times New Roman"/>
          <w:sz w:val="28"/>
        </w:rPr>
        <w:t>.</w:t>
      </w:r>
    </w:p>
    <w:p w14:paraId="37020000">
      <w:pPr>
        <w:spacing w:after="0" w:line="240" w:lineRule="auto"/>
        <w:ind w:firstLine="706"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Карта-схема земельного участка с обозначением имеющихся и создаваемых объектов инфраструктуры и обустраиваемых территорий (при наличии). </w:t>
      </w:r>
    </w:p>
    <w:p w14:paraId="38020000">
      <w:pPr>
        <w:spacing w:after="0" w:line="240" w:lineRule="auto"/>
        <w:ind w:firstLine="706"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Презентация Проекта (при наличии).</w:t>
      </w:r>
    </w:p>
    <w:p w14:paraId="39020000">
      <w:pPr>
        <w:widowControl w:val="0"/>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 xml:space="preserve"> Необходимая, по мнению заявителя, дополнительная информация.</w:t>
      </w:r>
    </w:p>
    <w:p w14:paraId="3A020000">
      <w:pPr>
        <w:spacing w:after="0" w:line="240" w:lineRule="auto"/>
        <w:ind/>
        <w:jc w:val="both"/>
        <w:rPr>
          <w:rFonts w:ascii="Times New Roman" w:hAnsi="Times New Roman"/>
          <w:sz w:val="28"/>
        </w:rPr>
      </w:pPr>
    </w:p>
    <w:p w14:paraId="3B020000">
      <w:pPr>
        <w:spacing w:after="0" w:line="240" w:lineRule="auto"/>
        <w:ind/>
        <w:jc w:val="both"/>
        <w:rPr>
          <w:rFonts w:ascii="Times New Roman" w:hAnsi="Times New Roman"/>
          <w:sz w:val="28"/>
        </w:rPr>
      </w:pPr>
      <w:r>
        <w:rPr>
          <w:rFonts w:ascii="Times New Roman" w:hAnsi="Times New Roman"/>
          <w:sz w:val="28"/>
        </w:rPr>
        <w:t>_________________________</w:t>
      </w:r>
      <w:r>
        <w:rPr>
          <w:rFonts w:ascii="Times New Roman" w:hAnsi="Times New Roman"/>
          <w:sz w:val="28"/>
        </w:rPr>
        <w:tab/>
      </w:r>
      <w:r>
        <w:rPr>
          <w:rFonts w:ascii="Times New Roman" w:hAnsi="Times New Roman"/>
          <w:sz w:val="28"/>
        </w:rPr>
        <w:tab/>
      </w:r>
      <w:r>
        <w:rPr>
          <w:rFonts w:ascii="Times New Roman" w:hAnsi="Times New Roman"/>
          <w:sz w:val="28"/>
        </w:rPr>
        <w:t>_______________________________</w:t>
      </w:r>
    </w:p>
    <w:p w14:paraId="3C020000">
      <w:pPr>
        <w:spacing w:after="0" w:line="240" w:lineRule="auto"/>
        <w:ind w:firstLine="1416" w:left="0"/>
        <w:jc w:val="both"/>
        <w:rPr>
          <w:rFonts w:ascii="Times New Roman" w:hAnsi="Times New Roman"/>
          <w:sz w:val="24"/>
        </w:rPr>
      </w:pPr>
      <w:r>
        <w:rPr>
          <w:rFonts w:ascii="Times New Roman" w:hAnsi="Times New Roman"/>
          <w:sz w:val="24"/>
        </w:rPr>
        <w:t>(должность)</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w:t>
      </w:r>
      <w:r>
        <w:rPr>
          <w:rFonts w:ascii="Times New Roman" w:hAnsi="Times New Roman"/>
          <w:sz w:val="24"/>
        </w:rPr>
        <w:t>Ф.И.О. (</w:t>
      </w:r>
      <w:r>
        <w:rPr>
          <w:rFonts w:ascii="Times New Roman" w:hAnsi="Times New Roman"/>
          <w:sz w:val="24"/>
        </w:rPr>
        <w:t>отчество</w:t>
      </w:r>
      <w:r>
        <w:rPr>
          <w:rFonts w:ascii="Times New Roman" w:hAnsi="Times New Roman"/>
          <w:sz w:val="24"/>
        </w:rPr>
        <w:t xml:space="preserve"> </w:t>
      </w:r>
      <w:r>
        <w:rPr>
          <w:rFonts w:ascii="Times New Roman" w:hAnsi="Times New Roman"/>
          <w:sz w:val="24"/>
        </w:rPr>
        <w:t>при наличии)</w:t>
      </w:r>
    </w:p>
    <w:p w14:paraId="3D020000">
      <w:pPr>
        <w:spacing w:after="0" w:line="240" w:lineRule="auto"/>
        <w:ind/>
        <w:jc w:val="both"/>
        <w:rPr>
          <w:rFonts w:ascii="Times New Roman" w:hAnsi="Times New Roman"/>
          <w:sz w:val="24"/>
        </w:rPr>
      </w:pPr>
      <w:r>
        <w:rPr>
          <w:rFonts w:ascii="Times New Roman" w:hAnsi="Times New Roman"/>
          <w:sz w:val="28"/>
        </w:rPr>
        <w:t xml:space="preserve">М.П. </w:t>
      </w:r>
      <w:r>
        <w:rPr>
          <w:rFonts w:ascii="Times New Roman" w:hAnsi="Times New Roman"/>
          <w:sz w:val="24"/>
        </w:rPr>
        <w:t>(при наличии)</w:t>
      </w:r>
    </w:p>
    <w:p w14:paraId="3E020000">
      <w:pPr>
        <w:spacing w:after="0" w:line="240" w:lineRule="auto"/>
        <w:ind/>
        <w:rPr>
          <w:rFonts w:ascii="Times New Roman" w:hAnsi="Times New Roman"/>
          <w:sz w:val="28"/>
        </w:rPr>
      </w:pPr>
      <w:r>
        <w:rPr>
          <w:rFonts w:ascii="Times New Roman" w:hAnsi="Times New Roman"/>
          <w:sz w:val="28"/>
        </w:rPr>
        <w:br w:type="page"/>
      </w:r>
    </w:p>
    <w:p w14:paraId="3F020000">
      <w:pPr>
        <w:spacing w:after="0" w:line="240" w:lineRule="auto"/>
        <w:ind w:firstLine="0" w:left="4961"/>
        <w:jc w:val="both"/>
        <w:rPr>
          <w:rFonts w:ascii="Times New Roman" w:hAnsi="Times New Roman"/>
          <w:sz w:val="28"/>
        </w:rPr>
      </w:pPr>
      <w:r>
        <w:rPr>
          <w:rFonts w:ascii="Times New Roman" w:hAnsi="Times New Roman"/>
          <w:sz w:val="28"/>
        </w:rPr>
        <w:t xml:space="preserve">Приложение 2 </w:t>
      </w:r>
    </w:p>
    <w:p w14:paraId="40020000">
      <w:pPr>
        <w:spacing w:after="0" w:line="240" w:lineRule="auto"/>
        <w:ind w:firstLine="0" w:left="4961"/>
        <w:jc w:val="both"/>
        <w:rPr>
          <w:rFonts w:ascii="Times New Roman" w:hAnsi="Times New Roman"/>
          <w:sz w:val="28"/>
        </w:rPr>
      </w:pPr>
      <w:r>
        <w:rPr>
          <w:rFonts w:ascii="Times New Roman" w:hAnsi="Times New Roman"/>
          <w:sz w:val="28"/>
        </w:rPr>
        <w:t xml:space="preserve">к Порядку </w:t>
      </w:r>
      <w:r>
        <w:rPr>
          <w:rFonts w:ascii="Times New Roman" w:hAnsi="Times New Roman"/>
          <w:sz w:val="28"/>
        </w:rPr>
        <w:t>предоставления</w:t>
      </w:r>
      <w:r>
        <w:rPr>
          <w:rFonts w:ascii="Times New Roman" w:hAnsi="Times New Roman"/>
          <w:sz w:val="28"/>
        </w:rPr>
        <w:t xml:space="preserve">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w:t>
      </w:r>
      <w:r>
        <w:rPr>
          <w:rFonts w:ascii="Times New Roman" w:hAnsi="Times New Roman"/>
          <w:strike w:val="0"/>
          <w:sz w:val="28"/>
        </w:rPr>
        <w:t>зма</w:t>
      </w:r>
      <w:r>
        <w:rPr>
          <w:rFonts w:ascii="Times New Roman" w:hAnsi="Times New Roman"/>
          <w:sz w:val="28"/>
        </w:rPr>
        <w:t xml:space="preserve"> на финансовое обеспечение </w:t>
      </w:r>
      <w:r>
        <w:rPr>
          <w:rFonts w:ascii="Times New Roman" w:hAnsi="Times New Roman"/>
          <w:sz w:val="28"/>
        </w:rPr>
        <w:t>части</w:t>
      </w:r>
      <w:r>
        <w:rPr>
          <w:rFonts w:ascii="Times New Roman" w:hAnsi="Times New Roman"/>
          <w:sz w:val="28"/>
        </w:rPr>
        <w:t xml:space="preserve"> затрат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w:t>
      </w:r>
    </w:p>
    <w:p w14:paraId="41020000">
      <w:pPr>
        <w:spacing w:after="0" w:line="240" w:lineRule="auto"/>
        <w:ind/>
        <w:jc w:val="center"/>
        <w:rPr>
          <w:rFonts w:ascii="Times New Roman" w:hAnsi="Times New Roman"/>
          <w:sz w:val="28"/>
        </w:rPr>
      </w:pPr>
    </w:p>
    <w:p w14:paraId="42020000">
      <w:pPr>
        <w:spacing w:after="0" w:line="240" w:lineRule="auto"/>
        <w:ind/>
        <w:jc w:val="center"/>
        <w:rPr>
          <w:rFonts w:ascii="Times New Roman" w:hAnsi="Times New Roman"/>
          <w:sz w:val="28"/>
        </w:rPr>
      </w:pPr>
      <w:r>
        <w:rPr>
          <w:rFonts w:ascii="Times New Roman" w:hAnsi="Times New Roman"/>
          <w:sz w:val="28"/>
        </w:rPr>
        <w:t xml:space="preserve">Критерии </w:t>
      </w:r>
    </w:p>
    <w:p w14:paraId="43020000">
      <w:pPr>
        <w:spacing w:after="0" w:line="240" w:lineRule="auto"/>
        <w:ind/>
        <w:jc w:val="center"/>
        <w:rPr>
          <w:rFonts w:ascii="Times New Roman" w:hAnsi="Times New Roman"/>
          <w:sz w:val="28"/>
        </w:rPr>
      </w:pPr>
      <w:r>
        <w:rPr>
          <w:rFonts w:ascii="Times New Roman" w:hAnsi="Times New Roman"/>
          <w:sz w:val="28"/>
        </w:rPr>
        <w:t xml:space="preserve">оценки проектов, </w:t>
      </w:r>
      <w:r>
        <w:rPr>
          <w:rFonts w:ascii="Times New Roman" w:hAnsi="Times New Roman"/>
          <w:sz w:val="28"/>
        </w:rPr>
        <w:t>направленных н</w:t>
      </w:r>
      <w:r>
        <w:rPr>
          <w:rFonts w:ascii="Times New Roman" w:hAnsi="Times New Roman"/>
          <w:sz w:val="28"/>
        </w:rPr>
        <w:t>а</w:t>
      </w:r>
      <w:r>
        <w:rPr>
          <w:rFonts w:ascii="Times New Roman" w:hAnsi="Times New Roman"/>
          <w:sz w:val="28"/>
        </w:rPr>
        <w:t xml:space="preserve"> развитие туристской инфраструктуры на территории Камчатского края,</w:t>
      </w:r>
      <w:r>
        <w:rPr>
          <w:rFonts w:ascii="Times New Roman" w:hAnsi="Times New Roman"/>
          <w:sz w:val="28"/>
        </w:rPr>
        <w:t xml:space="preserve"> </w:t>
      </w:r>
      <w:r>
        <w:rPr>
          <w:rFonts w:ascii="Times New Roman" w:hAnsi="Times New Roman"/>
          <w:strike w:val="0"/>
          <w:sz w:val="28"/>
        </w:rPr>
        <w:t>связанных с созданием</w:t>
      </w:r>
      <w:r>
        <w:rPr>
          <w:rFonts w:ascii="Times New Roman" w:hAnsi="Times New Roman"/>
          <w:sz w:val="28"/>
        </w:rPr>
        <w:t xml:space="preserve"> объектов, используемых для организации пребывания (ночлега)</w:t>
      </w:r>
      <w:r>
        <w:rPr>
          <w:rFonts w:ascii="Times New Roman" w:hAnsi="Times New Roman"/>
          <w:sz w:val="28"/>
        </w:rPr>
        <w:t xml:space="preserve"> (далее – Проект)</w:t>
      </w:r>
    </w:p>
    <w:p w14:paraId="44020000">
      <w:pPr>
        <w:spacing w:after="0" w:line="240" w:lineRule="auto"/>
        <w:ind/>
        <w:jc w:val="center"/>
        <w:rPr>
          <w:rFonts w:ascii="Times New Roman" w:hAnsi="Times New Roman"/>
          <w:sz w:val="28"/>
        </w:rPr>
      </w:pPr>
    </w:p>
    <w:tbl>
      <w:tblPr>
        <w:tblStyle w:val="Style_2"/>
        <w:tblW w:type="auto" w:w="0"/>
        <w:tblInd w:type="dxa" w:w="-10"/>
        <w:tblBorders>
          <w:top w:color="000000" w:sz="4" w:val="single"/>
          <w:left w:color="000000" w:sz="4" w:val="single"/>
          <w:bottom w:color="000000" w:sz="4" w:val="single"/>
          <w:right w:color="000000" w:sz="4" w:val="single"/>
        </w:tblBorders>
        <w:tblLayout w:type="fixed"/>
      </w:tblPr>
      <w:tblGrid>
        <w:gridCol w:w="625"/>
        <w:gridCol w:w="2280"/>
        <w:gridCol w:w="3778"/>
        <w:gridCol w:w="1547"/>
        <w:gridCol w:w="1419"/>
      </w:tblGrid>
      <w:tr>
        <w:trPr>
          <w:trHeight w:hRule="atLeast" w:val="2542"/>
        </w:trPr>
        <w:tc>
          <w:tcPr>
            <w:tcW w:type="dxa" w:w="625"/>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5020000">
            <w:pPr>
              <w:spacing w:after="0" w:line="240" w:lineRule="auto"/>
              <w:ind/>
              <w:jc w:val="center"/>
              <w:rPr>
                <w:rFonts w:ascii="Times New Roman" w:hAnsi="Times New Roman"/>
                <w:sz w:val="24"/>
              </w:rPr>
            </w:pPr>
            <w:r>
              <w:rPr>
                <w:rFonts w:ascii="Times New Roman" w:hAnsi="Times New Roman"/>
                <w:sz w:val="24"/>
              </w:rPr>
              <w:t>№ п/п</w:t>
            </w:r>
          </w:p>
        </w:tc>
        <w:tc>
          <w:tcPr>
            <w:tcW w:type="dxa" w:w="2280"/>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6020000">
            <w:pPr>
              <w:spacing w:after="120" w:before="120"/>
              <w:ind w:firstLine="0" w:left="120" w:right="120"/>
              <w:jc w:val="center"/>
              <w:rPr>
                <w:rFonts w:ascii="Times New Roman" w:hAnsi="Times New Roman"/>
                <w:sz w:val="24"/>
              </w:rPr>
            </w:pPr>
            <w:r>
              <w:rPr>
                <w:rFonts w:ascii="Times New Roman" w:hAnsi="Times New Roman"/>
                <w:sz w:val="24"/>
              </w:rPr>
              <w:t xml:space="preserve">Наименование критерия оценки </w:t>
            </w:r>
          </w:p>
        </w:tc>
        <w:tc>
          <w:tcPr>
            <w:tcW w:type="dxa" w:w="3778"/>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7020000">
            <w:pPr>
              <w:spacing w:after="0" w:line="240" w:lineRule="auto"/>
              <w:ind/>
              <w:jc w:val="center"/>
              <w:rPr>
                <w:rFonts w:ascii="Times New Roman" w:hAnsi="Times New Roman"/>
                <w:sz w:val="24"/>
              </w:rPr>
            </w:pPr>
            <w:r>
              <w:rPr>
                <w:rFonts w:ascii="Times New Roman" w:hAnsi="Times New Roman"/>
                <w:sz w:val="24"/>
              </w:rPr>
              <w:t>Наименование показателя критерия оценки заявок</w:t>
            </w:r>
          </w:p>
        </w:tc>
        <w:tc>
          <w:tcPr>
            <w:tcW w:type="dxa" w:w="1547"/>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8020000">
            <w:pPr>
              <w:spacing w:after="120" w:before="120"/>
              <w:ind w:firstLine="0" w:left="120" w:right="120"/>
              <w:jc w:val="center"/>
              <w:rPr>
                <w:rFonts w:ascii="Times New Roman" w:hAnsi="Times New Roman"/>
                <w:sz w:val="24"/>
              </w:rPr>
            </w:pPr>
            <w:r>
              <w:rPr>
                <w:rFonts w:ascii="Times New Roman" w:hAnsi="Times New Roman"/>
                <w:sz w:val="24"/>
              </w:rPr>
              <w:t>Удельный вес критерия оценки, величина значимости</w:t>
            </w:r>
          </w:p>
        </w:tc>
        <w:tc>
          <w:tcPr>
            <w:tcW w:type="dxa" w:w="1419"/>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9020000">
            <w:pPr>
              <w:spacing w:after="0" w:line="240" w:lineRule="auto"/>
              <w:ind/>
              <w:jc w:val="center"/>
              <w:rPr>
                <w:rFonts w:ascii="Times New Roman" w:hAnsi="Times New Roman"/>
                <w:sz w:val="24"/>
              </w:rPr>
            </w:pPr>
            <w:r>
              <w:rPr>
                <w:rFonts w:ascii="Times New Roman" w:hAnsi="Times New Roman"/>
                <w:sz w:val="24"/>
              </w:rPr>
              <w:t>Значение показателя критерия, баллов</w:t>
            </w:r>
          </w:p>
        </w:tc>
      </w:tr>
    </w:tbl>
    <w:p w14:paraId="4A020000">
      <w:pPr>
        <w:spacing w:after="0"/>
        <w:ind/>
        <w:rPr>
          <w:sz w:val="2"/>
        </w:rPr>
      </w:pPr>
    </w:p>
    <w:tbl>
      <w:tblPr>
        <w:tblStyle w:val="Style_2"/>
        <w:tblW w:type="auto" w:w="0"/>
        <w:tblInd w:type="dxa" w:w="-10"/>
        <w:tblBorders>
          <w:top w:color="000000" w:sz="4" w:val="single"/>
          <w:left w:color="000000" w:sz="4" w:val="single"/>
          <w:bottom w:color="000000" w:sz="4" w:val="single"/>
          <w:right w:color="000000" w:sz="4" w:val="single"/>
        </w:tblBorders>
        <w:tblLayout w:type="fixed"/>
      </w:tblPr>
      <w:tblGrid>
        <w:gridCol w:w="625"/>
        <w:gridCol w:w="2219"/>
        <w:gridCol w:w="3793"/>
        <w:gridCol w:w="1535"/>
        <w:gridCol w:w="1429"/>
      </w:tblGrid>
      <w:tr>
        <w:trPr>
          <w:trHeight w:hRule="atLeast" w:val="20"/>
          <w:tblHeader/>
        </w:trPr>
        <w:tc>
          <w:tcPr>
            <w:tcW w:type="dxa" w:w="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20000">
            <w:pPr>
              <w:spacing w:after="0" w:line="240" w:lineRule="auto"/>
              <w:ind/>
              <w:jc w:val="center"/>
              <w:rPr>
                <w:rFonts w:ascii="Times New Roman" w:hAnsi="Times New Roman"/>
                <w:sz w:val="24"/>
              </w:rPr>
            </w:pPr>
            <w:r>
              <w:rPr>
                <w:rFonts w:ascii="Times New Roman" w:hAnsi="Times New Roman"/>
                <w:sz w:val="24"/>
              </w:rPr>
              <w:t>1</w:t>
            </w:r>
          </w:p>
        </w:tc>
        <w:tc>
          <w:tcPr>
            <w:tcW w:type="dxa" w:w="22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20000">
            <w:pPr>
              <w:spacing w:after="0" w:line="240" w:lineRule="auto"/>
              <w:ind/>
              <w:jc w:val="center"/>
              <w:rPr>
                <w:rFonts w:ascii="Times New Roman" w:hAnsi="Times New Roman"/>
                <w:sz w:val="24"/>
              </w:rPr>
            </w:pPr>
            <w:r>
              <w:rPr>
                <w:rFonts w:ascii="Times New Roman" w:hAnsi="Times New Roman"/>
                <w:sz w:val="24"/>
              </w:rPr>
              <w:t>2</w:t>
            </w:r>
          </w:p>
        </w:tc>
        <w:tc>
          <w:tcPr>
            <w:tcW w:type="dxa" w:w="37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20000">
            <w:pPr>
              <w:spacing w:after="0" w:line="240" w:lineRule="auto"/>
              <w:ind/>
              <w:jc w:val="center"/>
              <w:rPr>
                <w:rFonts w:ascii="Times New Roman" w:hAnsi="Times New Roman"/>
                <w:sz w:val="24"/>
              </w:rPr>
            </w:pPr>
            <w:r>
              <w:rPr>
                <w:rFonts w:ascii="Times New Roman" w:hAnsi="Times New Roman"/>
                <w:sz w:val="24"/>
              </w:rPr>
              <w:t>3</w:t>
            </w:r>
          </w:p>
        </w:tc>
        <w:tc>
          <w:tcPr>
            <w:tcW w:type="dxa" w:w="1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20000">
            <w:pPr>
              <w:spacing w:after="0" w:line="240" w:lineRule="auto"/>
              <w:ind/>
              <w:jc w:val="center"/>
              <w:rPr>
                <w:rFonts w:ascii="Times New Roman" w:hAnsi="Times New Roman"/>
                <w:sz w:val="24"/>
              </w:rPr>
            </w:pPr>
            <w:r>
              <w:rPr>
                <w:rFonts w:ascii="Times New Roman" w:hAnsi="Times New Roman"/>
                <w:sz w:val="24"/>
              </w:rPr>
              <w:t>4</w:t>
            </w:r>
          </w:p>
        </w:tc>
        <w:tc>
          <w:tcPr>
            <w:tcW w:type="dxa" w:w="14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20000">
            <w:pPr>
              <w:spacing w:after="0" w:line="240" w:lineRule="auto"/>
              <w:ind/>
              <w:jc w:val="center"/>
              <w:rPr>
                <w:rFonts w:ascii="Times New Roman" w:hAnsi="Times New Roman"/>
                <w:sz w:val="24"/>
              </w:rPr>
            </w:pPr>
            <w:r>
              <w:rPr>
                <w:rFonts w:ascii="Times New Roman" w:hAnsi="Times New Roman"/>
                <w:sz w:val="24"/>
              </w:rPr>
              <w:t>5</w:t>
            </w:r>
          </w:p>
        </w:tc>
      </w:tr>
      <w:tr>
        <w:trPr>
          <w:trHeight w:hRule="atLeast" w:val="1174"/>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50020000">
            <w:pPr>
              <w:spacing w:after="0" w:line="240" w:lineRule="auto"/>
              <w:ind/>
              <w:jc w:val="center"/>
              <w:rPr>
                <w:rFonts w:ascii="Times New Roman" w:hAnsi="Times New Roman"/>
                <w:sz w:val="24"/>
              </w:rPr>
            </w:pPr>
            <w:r>
              <w:rPr>
                <w:rFonts w:ascii="Times New Roman" w:hAnsi="Times New Roman"/>
                <w:sz w:val="24"/>
              </w:rPr>
              <w:t>1.</w:t>
            </w:r>
          </w:p>
        </w:tc>
        <w:tc>
          <w:tcPr>
            <w:tcW w:type="dxa" w:w="2219"/>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1020000">
            <w:pPr>
              <w:spacing w:after="0" w:line="240" w:lineRule="auto"/>
              <w:ind/>
              <w:jc w:val="center"/>
              <w:rPr>
                <w:rFonts w:ascii="Times New Roman" w:hAnsi="Times New Roman"/>
                <w:sz w:val="24"/>
              </w:rPr>
            </w:pPr>
            <w:r>
              <w:rPr>
                <w:rFonts w:ascii="Times New Roman" w:hAnsi="Times New Roman"/>
                <w:sz w:val="24"/>
              </w:rPr>
              <w:t>Земельный участок,на котором</w:t>
            </w:r>
            <w:r>
              <w:rPr>
                <w:rFonts w:ascii="Times New Roman" w:hAnsi="Times New Roman"/>
                <w:sz w:val="24"/>
              </w:rPr>
              <w:t xml:space="preserve"> реализуется Проект, </w:t>
            </w:r>
            <w:r>
              <w:rPr>
                <w:rFonts w:ascii="Times New Roman" w:hAnsi="Times New Roman"/>
                <w:sz w:val="24"/>
              </w:rPr>
              <w:t>расположен</w:t>
            </w:r>
            <w:r>
              <w:rPr>
                <w:rFonts w:ascii="Times New Roman" w:hAnsi="Times New Roman"/>
                <w:sz w:val="24"/>
              </w:rPr>
              <w:t xml:space="preserve"> в границах территории опережающего развития «Камчатка»</w:t>
            </w:r>
            <w:r>
              <w:rPr>
                <w:rFonts w:ascii="Times New Roman" w:hAnsi="Times New Roman"/>
                <w:sz w:val="24"/>
              </w:rPr>
              <w:t xml:space="preserve"> </w:t>
            </w:r>
            <w:r>
              <w:rPr>
                <w:rFonts w:ascii="Times New Roman" w:hAnsi="Times New Roman"/>
                <w:strike w:val="0"/>
                <w:sz w:val="24"/>
              </w:rPr>
              <w:t>(</w:t>
            </w:r>
            <w:r>
              <w:rPr>
                <w:rFonts w:ascii="Times New Roman" w:hAnsi="Times New Roman"/>
                <w:strike w:val="0"/>
                <w:sz w:val="24"/>
              </w:rPr>
              <w:t>Таблица 1 Проекта)</w:t>
            </w: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2020000">
            <w:pPr>
              <w:spacing w:after="0" w:line="240" w:lineRule="auto"/>
              <w:ind/>
              <w:jc w:val="center"/>
              <w:rPr>
                <w:rFonts w:ascii="Times New Roman" w:hAnsi="Times New Roman"/>
                <w:sz w:val="24"/>
              </w:rPr>
            </w:pPr>
            <w:r>
              <w:rPr>
                <w:rFonts w:ascii="Times New Roman" w:hAnsi="Times New Roman"/>
                <w:sz w:val="24"/>
              </w:rPr>
              <w:t>не реализуется</w:t>
            </w:r>
          </w:p>
        </w:tc>
        <w:tc>
          <w:tcPr>
            <w:tcW w:type="dxa" w:w="1535"/>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3020000">
            <w:pPr>
              <w:spacing w:after="0" w:line="240" w:lineRule="auto"/>
              <w:ind/>
              <w:jc w:val="center"/>
              <w:rPr>
                <w:rFonts w:ascii="Times New Roman" w:hAnsi="Times New Roman"/>
                <w:sz w:val="24"/>
              </w:rPr>
            </w:pPr>
            <w:r>
              <w:rPr>
                <w:rFonts w:ascii="Times New Roman" w:hAnsi="Times New Roman"/>
                <w:sz w:val="24"/>
              </w:rPr>
              <w:t>0,05</w:t>
            </w: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4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448"/>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5020000">
            <w:pPr>
              <w:spacing w:after="0" w:line="240" w:lineRule="auto"/>
              <w:ind/>
              <w:jc w:val="center"/>
              <w:rPr>
                <w:rFonts w:ascii="Times New Roman" w:hAnsi="Times New Roman"/>
                <w:sz w:val="24"/>
              </w:rPr>
            </w:pPr>
            <w:r>
              <w:rPr>
                <w:rFonts w:ascii="Times New Roman" w:hAnsi="Times New Roman"/>
                <w:sz w:val="24"/>
              </w:rPr>
              <w:t>реализуется</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6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1731"/>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57020000">
            <w:pPr>
              <w:spacing w:after="0" w:line="240" w:lineRule="auto"/>
              <w:ind/>
              <w:jc w:val="center"/>
              <w:rPr>
                <w:rFonts w:ascii="Times New Roman" w:hAnsi="Times New Roman"/>
                <w:sz w:val="24"/>
              </w:rPr>
            </w:pPr>
            <w:r>
              <w:rPr>
                <w:rFonts w:ascii="Times New Roman" w:hAnsi="Times New Roman"/>
                <w:sz w:val="24"/>
              </w:rPr>
              <w:t>2.</w:t>
            </w:r>
          </w:p>
        </w:tc>
        <w:tc>
          <w:tcPr>
            <w:tcW w:type="dxa" w:w="2219"/>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8020000">
            <w:pPr>
              <w:spacing w:after="0" w:line="240" w:lineRule="auto"/>
              <w:ind/>
              <w:jc w:val="center"/>
              <w:rPr>
                <w:rFonts w:ascii="Times New Roman" w:hAnsi="Times New Roman"/>
                <w:sz w:val="24"/>
              </w:rPr>
            </w:pPr>
            <w:r>
              <w:rPr>
                <w:rFonts w:ascii="Times New Roman" w:hAnsi="Times New Roman"/>
                <w:sz w:val="24"/>
              </w:rPr>
              <w:t xml:space="preserve">Расположение земельного участка (водного объекта), на котором предполагается реализации Проекта, в границах территории </w:t>
            </w:r>
            <w:r>
              <w:rPr>
                <w:rFonts w:ascii="Times New Roman" w:hAnsi="Times New Roman"/>
                <w:sz w:val="24"/>
              </w:rPr>
              <w:t>Усть</w:t>
            </w:r>
            <w:r>
              <w:rPr>
                <w:rFonts w:ascii="Times New Roman" w:hAnsi="Times New Roman"/>
                <w:sz w:val="24"/>
              </w:rPr>
              <w:t xml:space="preserve">-Камчатского или </w:t>
            </w:r>
            <w:r>
              <w:rPr>
                <w:rFonts w:ascii="Times New Roman" w:hAnsi="Times New Roman"/>
                <w:sz w:val="24"/>
              </w:rPr>
              <w:t>Быстринского</w:t>
            </w:r>
            <w:r>
              <w:rPr>
                <w:rFonts w:ascii="Times New Roman" w:hAnsi="Times New Roman"/>
                <w:sz w:val="24"/>
              </w:rPr>
              <w:t xml:space="preserve"> муниципальны</w:t>
            </w:r>
            <w:r>
              <w:rPr>
                <w:rFonts w:ascii="Times New Roman" w:hAnsi="Times New Roman"/>
                <w:sz w:val="24"/>
              </w:rPr>
              <w:t xml:space="preserve">х </w:t>
            </w:r>
            <w:r>
              <w:rPr>
                <w:rFonts w:ascii="Times New Roman" w:hAnsi="Times New Roman"/>
                <w:sz w:val="24"/>
              </w:rPr>
              <w:t>округов</w:t>
            </w:r>
          </w:p>
          <w:p w14:paraId="59020000">
            <w:pPr>
              <w:spacing w:after="0" w:line="240" w:lineRule="auto"/>
              <w:ind/>
              <w:jc w:val="center"/>
              <w:rPr>
                <w:rFonts w:ascii="Times New Roman" w:hAnsi="Times New Roman"/>
                <w:sz w:val="24"/>
              </w:rPr>
            </w:pPr>
            <w:r>
              <w:rPr>
                <w:rFonts w:ascii="Times New Roman" w:hAnsi="Times New Roman"/>
                <w:strike w:val="0"/>
                <w:sz w:val="24"/>
              </w:rPr>
              <w:t>(</w:t>
            </w:r>
            <w:r>
              <w:rPr>
                <w:rFonts w:ascii="Times New Roman" w:hAnsi="Times New Roman"/>
                <w:strike w:val="0"/>
                <w:sz w:val="24"/>
              </w:rPr>
              <w:t>Таблица 1 Проекта)</w:t>
            </w: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A020000">
            <w:pPr>
              <w:ind/>
              <w:jc w:val="center"/>
              <w:rPr>
                <w:rFonts w:ascii="Times New Roman" w:hAnsi="Times New Roman"/>
                <w:sz w:val="24"/>
              </w:rPr>
            </w:pPr>
            <w:r>
              <w:rPr>
                <w:rFonts w:ascii="Times New Roman" w:hAnsi="Times New Roman"/>
                <w:sz w:val="24"/>
              </w:rPr>
              <w:t>не расположен</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B020000">
            <w:pPr>
              <w:spacing w:after="0" w:line="240" w:lineRule="auto"/>
              <w:ind/>
              <w:jc w:val="center"/>
              <w:rPr>
                <w:rFonts w:ascii="Times New Roman" w:hAnsi="Times New Roman"/>
                <w:sz w:val="24"/>
              </w:rPr>
            </w:pPr>
            <w:r>
              <w:rPr>
                <w:rFonts w:ascii="Times New Roman" w:hAnsi="Times New Roman"/>
                <w:sz w:val="24"/>
              </w:rPr>
              <w:t>0,05</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C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D020000">
            <w:pPr>
              <w:spacing w:after="0" w:line="240" w:lineRule="auto"/>
              <w:ind/>
              <w:jc w:val="center"/>
              <w:rPr>
                <w:rFonts w:ascii="Times New Roman" w:hAnsi="Times New Roman"/>
                <w:sz w:val="24"/>
              </w:rPr>
            </w:pPr>
            <w:r>
              <w:rPr>
                <w:rFonts w:ascii="Times New Roman" w:hAnsi="Times New Roman"/>
                <w:sz w:val="24"/>
              </w:rPr>
              <w:t>расположен</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E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462"/>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5F020000">
            <w:pPr>
              <w:spacing w:after="0" w:line="240" w:lineRule="auto"/>
              <w:ind/>
              <w:jc w:val="center"/>
              <w:rPr>
                <w:rFonts w:ascii="Times New Roman" w:hAnsi="Times New Roman"/>
                <w:sz w:val="24"/>
              </w:rPr>
            </w:pPr>
            <w:r>
              <w:rPr>
                <w:rFonts w:ascii="Times New Roman" w:hAnsi="Times New Roman"/>
                <w:sz w:val="24"/>
              </w:rPr>
              <w:t>3.</w:t>
            </w:r>
          </w:p>
        </w:tc>
        <w:tc>
          <w:tcPr>
            <w:tcW w:type="dxa" w:w="2219"/>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0020000">
            <w:pPr>
              <w:spacing w:after="0" w:line="240" w:lineRule="auto"/>
              <w:ind/>
              <w:jc w:val="center"/>
              <w:rPr>
                <w:rFonts w:ascii="Times New Roman" w:hAnsi="Times New Roman"/>
                <w:sz w:val="24"/>
              </w:rPr>
            </w:pPr>
            <w:r>
              <w:rPr>
                <w:rFonts w:ascii="Times New Roman" w:hAnsi="Times New Roman"/>
                <w:sz w:val="24"/>
              </w:rPr>
              <w:t>Размер собственных средств (рублей) участника отбора на реализацию Проекта (Таблица 1 Проекта)</w:t>
            </w: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1020000">
            <w:pPr>
              <w:spacing w:after="0" w:line="240" w:lineRule="auto"/>
              <w:ind/>
              <w:jc w:val="center"/>
              <w:rPr>
                <w:rFonts w:ascii="Times New Roman" w:hAnsi="Times New Roman"/>
                <w:sz w:val="24"/>
              </w:rPr>
            </w:pPr>
            <w:r>
              <w:rPr>
                <w:rFonts w:ascii="Times New Roman" w:hAnsi="Times New Roman"/>
                <w:sz w:val="24"/>
              </w:rPr>
              <w:t xml:space="preserve">от 30 % до 50 % </w:t>
            </w:r>
          </w:p>
        </w:tc>
        <w:tc>
          <w:tcPr>
            <w:tcW w:type="dxa" w:w="1535"/>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2020000">
            <w:pPr>
              <w:spacing w:after="0" w:line="240" w:lineRule="auto"/>
              <w:ind/>
              <w:jc w:val="center"/>
              <w:rPr>
                <w:rFonts w:ascii="Times New Roman" w:hAnsi="Times New Roman"/>
                <w:sz w:val="24"/>
              </w:rPr>
            </w:pPr>
            <w:r>
              <w:rPr>
                <w:rFonts w:ascii="Times New Roman" w:hAnsi="Times New Roman"/>
                <w:sz w:val="24"/>
              </w:rPr>
              <w:t>0,15</w:t>
            </w: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3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03"/>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4020000">
            <w:pPr>
              <w:spacing w:after="0" w:line="240" w:lineRule="auto"/>
              <w:ind/>
              <w:jc w:val="center"/>
              <w:rPr>
                <w:rFonts w:ascii="Times New Roman" w:hAnsi="Times New Roman"/>
                <w:sz w:val="24"/>
              </w:rPr>
            </w:pPr>
            <w:r>
              <w:rPr>
                <w:rFonts w:ascii="Times New Roman" w:hAnsi="Times New Roman"/>
                <w:sz w:val="24"/>
              </w:rPr>
              <w:t>от 50,01 % до 70 %</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5020000">
            <w:pPr>
              <w:spacing w:after="0" w:line="240" w:lineRule="auto"/>
              <w:ind/>
              <w:jc w:val="center"/>
              <w:rPr>
                <w:rFonts w:ascii="Times New Roman" w:hAnsi="Times New Roman"/>
                <w:sz w:val="24"/>
              </w:rPr>
            </w:pPr>
            <w:r>
              <w:rPr>
                <w:rFonts w:ascii="Times New Roman" w:hAnsi="Times New Roman"/>
                <w:sz w:val="24"/>
              </w:rPr>
              <w:t>30</w:t>
            </w:r>
          </w:p>
        </w:tc>
      </w:tr>
      <w:tr>
        <w:trPr>
          <w:trHeight w:hRule="atLeast" w:val="589"/>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6020000">
            <w:pPr>
              <w:spacing w:after="0" w:line="240" w:lineRule="auto"/>
              <w:ind/>
              <w:jc w:val="center"/>
              <w:rPr>
                <w:rFonts w:ascii="Times New Roman" w:hAnsi="Times New Roman"/>
                <w:sz w:val="24"/>
              </w:rPr>
            </w:pPr>
            <w:r>
              <w:rPr>
                <w:rFonts w:ascii="Times New Roman" w:hAnsi="Times New Roman"/>
                <w:sz w:val="24"/>
              </w:rPr>
              <w:t>от 70,01 % до 90 %</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702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496"/>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8020000">
            <w:pPr>
              <w:spacing w:after="0" w:line="240" w:lineRule="auto"/>
              <w:ind/>
              <w:jc w:val="center"/>
              <w:rPr>
                <w:rFonts w:ascii="Times New Roman" w:hAnsi="Times New Roman"/>
                <w:sz w:val="24"/>
              </w:rPr>
            </w:pPr>
            <w:r>
              <w:rPr>
                <w:rFonts w:ascii="Times New Roman" w:hAnsi="Times New Roman"/>
                <w:sz w:val="24"/>
              </w:rPr>
              <w:t>от 90,01 % и выше</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9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580"/>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6A020000">
            <w:pPr>
              <w:spacing w:after="0" w:line="240" w:lineRule="auto"/>
              <w:ind/>
              <w:jc w:val="center"/>
              <w:rPr>
                <w:rFonts w:ascii="Times New Roman" w:hAnsi="Times New Roman"/>
                <w:sz w:val="24"/>
              </w:rPr>
            </w:pPr>
            <w:r>
              <w:rPr>
                <w:rFonts w:ascii="Times New Roman" w:hAnsi="Times New Roman"/>
                <w:sz w:val="24"/>
              </w:rPr>
              <w:t>4.</w:t>
            </w:r>
          </w:p>
        </w:tc>
        <w:tc>
          <w:tcPr>
            <w:tcW w:type="dxa" w:w="2219"/>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B020000">
            <w:pPr>
              <w:spacing w:after="0" w:line="240" w:lineRule="auto"/>
              <w:ind/>
              <w:jc w:val="center"/>
              <w:rPr>
                <w:rFonts w:ascii="Times New Roman" w:hAnsi="Times New Roman"/>
                <w:color w:val="22272F"/>
                <w:sz w:val="24"/>
              </w:rPr>
            </w:pPr>
            <w:r>
              <w:rPr>
                <w:rFonts w:ascii="Times New Roman" w:hAnsi="Times New Roman"/>
                <w:color w:val="22272F"/>
                <w:sz w:val="24"/>
              </w:rPr>
              <w:t xml:space="preserve">Круглогодичная эксплуатация реализованного Проекта </w:t>
            </w:r>
            <w:r>
              <w:rPr>
                <w:rFonts w:ascii="Times New Roman" w:hAnsi="Times New Roman"/>
                <w:color w:val="22272F"/>
                <w:sz w:val="24"/>
              </w:rPr>
              <w:t>(часть 1.7</w:t>
            </w:r>
            <w:r>
              <w:rPr>
                <w:rFonts w:ascii="Times New Roman" w:hAnsi="Times New Roman"/>
                <w:color w:val="22272F"/>
                <w:sz w:val="24"/>
              </w:rPr>
              <w:t xml:space="preserve"> </w:t>
            </w:r>
            <w:r>
              <w:rPr>
                <w:rFonts w:ascii="Times New Roman" w:hAnsi="Times New Roman"/>
                <w:color w:val="22272F"/>
                <w:sz w:val="24"/>
              </w:rPr>
              <w:t>Проекта)</w:t>
            </w: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C020000">
            <w:pPr>
              <w:spacing w:after="0" w:line="240" w:lineRule="auto"/>
              <w:ind/>
              <w:jc w:val="center"/>
              <w:rPr>
                <w:rFonts w:ascii="Times New Roman" w:hAnsi="Times New Roman"/>
                <w:color w:val="22272F"/>
                <w:sz w:val="24"/>
              </w:rPr>
            </w:pPr>
            <w:r>
              <w:rPr>
                <w:rFonts w:ascii="Times New Roman" w:hAnsi="Times New Roman"/>
                <w:color w:val="22272F"/>
                <w:sz w:val="24"/>
              </w:rPr>
              <w:t>не рассчитан на круглогодичную эксплуатацию</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D020000">
            <w:pPr>
              <w:spacing w:after="0" w:line="240" w:lineRule="auto"/>
              <w:ind/>
              <w:jc w:val="center"/>
              <w:rPr>
                <w:rFonts w:ascii="Times New Roman" w:hAnsi="Times New Roman"/>
                <w:sz w:val="24"/>
              </w:rPr>
            </w:pPr>
            <w:r>
              <w:rPr>
                <w:rFonts w:ascii="Times New Roman" w:hAnsi="Times New Roman"/>
                <w:sz w:val="24"/>
              </w:rPr>
              <w:t>0,1</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E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F020000">
            <w:pPr>
              <w:spacing w:after="0" w:line="240" w:lineRule="auto"/>
              <w:ind/>
              <w:jc w:val="center"/>
              <w:rPr>
                <w:rFonts w:ascii="Times New Roman" w:hAnsi="Times New Roman"/>
                <w:color w:val="22272F"/>
                <w:sz w:val="24"/>
              </w:rPr>
            </w:pPr>
            <w:r>
              <w:rPr>
                <w:rFonts w:ascii="Times New Roman" w:hAnsi="Times New Roman"/>
                <w:color w:val="22272F"/>
                <w:sz w:val="24"/>
              </w:rPr>
              <w:t>рассчитан на круглогодичную эксплуатацию</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0020000">
            <w:pPr>
              <w:ind/>
              <w:jc w:val="center"/>
              <w:rPr>
                <w:rFonts w:ascii="Times New Roman" w:hAnsi="Times New Roman"/>
                <w:sz w:val="24"/>
              </w:rPr>
            </w:pPr>
            <w:r>
              <w:rPr>
                <w:rFonts w:ascii="Times New Roman" w:hAnsi="Times New Roman"/>
                <w:sz w:val="24"/>
              </w:rPr>
              <w:t>100</w:t>
            </w:r>
          </w:p>
        </w:tc>
      </w:tr>
      <w:tr>
        <w:trPr>
          <w:trHeight w:hRule="atLeast" w:val="210"/>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71020000">
            <w:pPr>
              <w:spacing w:after="0" w:line="240" w:lineRule="auto"/>
              <w:ind/>
              <w:jc w:val="center"/>
              <w:rPr>
                <w:rFonts w:ascii="Times New Roman" w:hAnsi="Times New Roman"/>
                <w:sz w:val="24"/>
              </w:rPr>
            </w:pPr>
            <w:r>
              <w:rPr>
                <w:rFonts w:ascii="Times New Roman" w:hAnsi="Times New Roman"/>
                <w:sz w:val="24"/>
              </w:rPr>
              <w:t>5.</w:t>
            </w:r>
          </w:p>
        </w:tc>
        <w:tc>
          <w:tcPr>
            <w:tcW w:type="dxa" w:w="2219"/>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2020000">
            <w:pPr>
              <w:spacing w:after="0" w:line="240" w:lineRule="auto"/>
              <w:ind/>
              <w:jc w:val="center"/>
              <w:rPr>
                <w:rFonts w:ascii="Times New Roman" w:hAnsi="Times New Roman"/>
                <w:sz w:val="24"/>
              </w:rPr>
            </w:pPr>
            <w:r>
              <w:rPr>
                <w:rFonts w:ascii="Times New Roman" w:hAnsi="Times New Roman"/>
                <w:sz w:val="24"/>
              </w:rPr>
              <w:t>Взаимосвязь с национальным туристическим маршрутом «Камчатка – здесь начинается Россия» (часть 1.4 Проекта)</w:t>
            </w:r>
          </w:p>
        </w:tc>
        <w:tc>
          <w:tcPr>
            <w:tcW w:type="dxa" w:w="379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3020000">
            <w:pPr>
              <w:spacing w:after="0" w:line="240" w:lineRule="auto"/>
              <w:ind/>
              <w:jc w:val="center"/>
              <w:rPr>
                <w:rFonts w:ascii="Times New Roman" w:hAnsi="Times New Roman"/>
                <w:sz w:val="24"/>
              </w:rPr>
            </w:pPr>
            <w:r>
              <w:rPr>
                <w:rFonts w:ascii="Times New Roman" w:hAnsi="Times New Roman"/>
                <w:sz w:val="24"/>
              </w:rPr>
              <w:t xml:space="preserve">не связан </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4020000">
            <w:pPr>
              <w:spacing w:after="0" w:line="240" w:lineRule="auto"/>
              <w:ind/>
              <w:jc w:val="center"/>
              <w:rPr>
                <w:rFonts w:ascii="Times New Roman" w:hAnsi="Times New Roman"/>
                <w:sz w:val="24"/>
              </w:rPr>
            </w:pPr>
            <w:r>
              <w:rPr>
                <w:rFonts w:ascii="Times New Roman" w:hAnsi="Times New Roman"/>
                <w:sz w:val="24"/>
              </w:rPr>
              <w:t>0,1</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5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6020000">
            <w:pPr>
              <w:spacing w:after="0" w:line="240" w:lineRule="auto"/>
              <w:ind/>
              <w:jc w:val="center"/>
              <w:rPr>
                <w:rFonts w:ascii="Times New Roman" w:hAnsi="Times New Roman"/>
                <w:strike w:val="1"/>
                <w:sz w:val="24"/>
              </w:rPr>
            </w:pPr>
            <w:r>
              <w:rPr>
                <w:rFonts w:ascii="Times New Roman" w:hAnsi="Times New Roman"/>
                <w:sz w:val="24"/>
              </w:rPr>
              <w:t xml:space="preserve">интегрирован с объектами показа и туристическими маршрутами, </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702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8020000">
            <w:pPr>
              <w:spacing w:after="0" w:line="240" w:lineRule="auto"/>
              <w:ind/>
              <w:jc w:val="center"/>
              <w:rPr>
                <w:rFonts w:ascii="Times New Roman" w:hAnsi="Times New Roman"/>
                <w:sz w:val="24"/>
              </w:rPr>
            </w:pPr>
            <w:r>
              <w:rPr>
                <w:rFonts w:ascii="Times New Roman" w:hAnsi="Times New Roman"/>
                <w:sz w:val="24"/>
              </w:rPr>
              <w:t xml:space="preserve">является неотъемлемой частью национального туристический маршрут «Камчатка – здесь начинается Россия» </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9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1398"/>
        </w:trPr>
        <w:tc>
          <w:tcPr>
            <w:tcW w:type="dxa" w:w="625"/>
            <w:vMerge w:val="restart"/>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14:paraId="7A020000">
            <w:pPr>
              <w:spacing w:after="0" w:line="240" w:lineRule="auto"/>
              <w:ind/>
              <w:jc w:val="center"/>
              <w:rPr>
                <w:rFonts w:ascii="Times New Roman" w:hAnsi="Times New Roman"/>
                <w:strike w:val="0"/>
                <w:sz w:val="24"/>
              </w:rPr>
            </w:pPr>
            <w:r>
              <w:rPr>
                <w:rFonts w:ascii="Times New Roman" w:hAnsi="Times New Roman"/>
                <w:strike w:val="0"/>
                <w:sz w:val="24"/>
              </w:rPr>
              <w:t>6.</w:t>
            </w:r>
          </w:p>
        </w:tc>
        <w:tc>
          <w:tcPr>
            <w:tcW w:type="dxa" w:w="2219"/>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B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 xml:space="preserve">Приспособленность объекта туристской инфраструктуры для посещения лицами с ограниченными возможностями здоровья, оснащение </w:t>
            </w:r>
            <w:r>
              <w:rPr>
                <w:rFonts w:ascii="Times New Roman" w:hAnsi="Times New Roman"/>
                <w:strike w:val="0"/>
                <w:color w:val="000000"/>
                <w:sz w:val="24"/>
              </w:rPr>
              <w:t>устройствами и приспособлениями (пандусами, перилами и другими устройствами с учетом особенностей и потребностей лиц с ограниченными возможностями здоровь</w:t>
            </w:r>
            <w:r>
              <w:rPr>
                <w:rFonts w:ascii="Times New Roman" w:hAnsi="Times New Roman"/>
                <w:strike w:val="0"/>
                <w:color w:val="000000"/>
                <w:sz w:val="24"/>
              </w:rPr>
              <w:t xml:space="preserve">я </w:t>
            </w:r>
            <w:r>
              <w:rPr>
                <w:rFonts w:ascii="Times New Roman" w:hAnsi="Times New Roman"/>
                <w:strike w:val="0"/>
                <w:color w:val="000000"/>
                <w:sz w:val="24"/>
              </w:rPr>
              <w:t>и т.д</w:t>
            </w:r>
            <w:r>
              <w:rPr>
                <w:rFonts w:ascii="Times New Roman" w:hAnsi="Times New Roman"/>
                <w:strike w:val="0"/>
                <w:color w:val="000000"/>
                <w:sz w:val="24"/>
              </w:rPr>
              <w:t>.)</w:t>
            </w:r>
            <w:r>
              <w:rPr>
                <w:rFonts w:ascii="Times New Roman" w:hAnsi="Times New Roman"/>
                <w:strike w:val="0"/>
                <w:color w:val="000000"/>
                <w:sz w:val="24"/>
              </w:rPr>
              <w:t xml:space="preserve"> (часть </w:t>
            </w:r>
            <w:r>
              <w:rPr>
                <w:rFonts w:ascii="Times New Roman" w:hAnsi="Times New Roman"/>
                <w:strike w:val="0"/>
                <w:color w:val="000000"/>
                <w:sz w:val="24"/>
              </w:rPr>
              <w:t>1.8</w:t>
            </w:r>
            <w:r>
              <w:rPr>
                <w:rFonts w:ascii="Times New Roman" w:hAnsi="Times New Roman"/>
                <w:strike w:val="0"/>
                <w:color w:val="000000"/>
                <w:sz w:val="24"/>
              </w:rPr>
              <w:t xml:space="preserve"> </w:t>
            </w:r>
            <w:r>
              <w:rPr>
                <w:rFonts w:ascii="Times New Roman" w:hAnsi="Times New Roman"/>
                <w:strike w:val="0"/>
                <w:color w:val="000000"/>
                <w:sz w:val="24"/>
              </w:rPr>
              <w:t>Проекта):</w:t>
            </w: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C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не приспособлен</w:t>
            </w:r>
          </w:p>
        </w:tc>
        <w:tc>
          <w:tcPr>
            <w:tcW w:type="dxa" w:w="1535"/>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D020000">
            <w:pPr>
              <w:spacing w:after="0" w:line="240" w:lineRule="auto"/>
              <w:ind/>
              <w:jc w:val="center"/>
              <w:rPr>
                <w:rFonts w:ascii="Times New Roman" w:hAnsi="Times New Roman"/>
                <w:strike w:val="0"/>
                <w:sz w:val="24"/>
              </w:rPr>
            </w:pPr>
            <w:r>
              <w:rPr>
                <w:rFonts w:ascii="Times New Roman" w:hAnsi="Times New Roman"/>
                <w:strike w:val="0"/>
                <w:sz w:val="24"/>
              </w:rPr>
              <w:t>0,1</w:t>
            </w: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E020000">
            <w:pPr>
              <w:spacing w:after="0" w:line="240" w:lineRule="auto"/>
              <w:ind/>
              <w:jc w:val="center"/>
              <w:rPr>
                <w:rFonts w:ascii="Times New Roman" w:hAnsi="Times New Roman"/>
                <w:strike w:val="0"/>
                <w:sz w:val="24"/>
              </w:rPr>
            </w:pPr>
            <w:r>
              <w:rPr>
                <w:rFonts w:ascii="Times New Roman" w:hAnsi="Times New Roman"/>
                <w:strike w:val="0"/>
                <w:sz w:val="24"/>
              </w:rPr>
              <w:t>0</w:t>
            </w:r>
          </w:p>
        </w:tc>
      </w:tr>
      <w:tr>
        <w:trPr>
          <w:trHeight w:hRule="atLeast" w:val="2085"/>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F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п</w:t>
            </w:r>
            <w:r>
              <w:rPr>
                <w:rFonts w:ascii="Times New Roman" w:hAnsi="Times New Roman"/>
                <w:strike w:val="0"/>
                <w:color w:val="000000"/>
                <w:sz w:val="24"/>
              </w:rPr>
              <w:t>риспособлен</w:t>
            </w:r>
            <w:r>
              <w:rPr>
                <w:rFonts w:ascii="Times New Roman" w:hAnsi="Times New Roman"/>
                <w:strike w:val="0"/>
                <w:color w:val="000000"/>
                <w:sz w:val="24"/>
              </w:rPr>
              <w:t xml:space="preserve"> отдельными элементами</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0020000">
            <w:pPr>
              <w:spacing w:after="0" w:line="240" w:lineRule="auto"/>
              <w:ind/>
              <w:jc w:val="center"/>
              <w:rPr>
                <w:rFonts w:ascii="Times New Roman" w:hAnsi="Times New Roman"/>
                <w:strike w:val="0"/>
                <w:sz w:val="24"/>
              </w:rPr>
            </w:pPr>
            <w:r>
              <w:rPr>
                <w:rFonts w:ascii="Times New Roman" w:hAnsi="Times New Roman"/>
                <w:strike w:val="0"/>
                <w:sz w:val="24"/>
              </w:rPr>
              <w:t>50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1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 xml:space="preserve">полностью </w:t>
            </w:r>
            <w:r>
              <w:rPr>
                <w:rFonts w:ascii="Times New Roman" w:hAnsi="Times New Roman"/>
                <w:strike w:val="0"/>
                <w:color w:val="000000"/>
                <w:sz w:val="24"/>
              </w:rPr>
              <w:t>приспособлен</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2020000">
            <w:pPr>
              <w:spacing w:after="0" w:line="240" w:lineRule="auto"/>
              <w:ind/>
              <w:jc w:val="center"/>
              <w:rPr>
                <w:rFonts w:ascii="Times New Roman" w:hAnsi="Times New Roman"/>
                <w:strike w:val="0"/>
                <w:sz w:val="24"/>
              </w:rPr>
            </w:pPr>
            <w:r>
              <w:rPr>
                <w:rFonts w:ascii="Times New Roman" w:hAnsi="Times New Roman"/>
                <w:strike w:val="0"/>
                <w:sz w:val="24"/>
              </w:rPr>
              <w:t>100</w:t>
            </w:r>
          </w:p>
        </w:tc>
      </w:tr>
      <w:tr>
        <w:trPr>
          <w:trHeight w:hRule="atLeast" w:val="1302"/>
        </w:trPr>
        <w:tc>
          <w:tcPr>
            <w:tcW w:type="dxa" w:w="625"/>
            <w:vMerge w:val="restart"/>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14:paraId="83020000">
            <w:pPr>
              <w:spacing w:after="0" w:line="240" w:lineRule="auto"/>
              <w:ind/>
              <w:jc w:val="center"/>
              <w:rPr>
                <w:rFonts w:ascii="Times New Roman" w:hAnsi="Times New Roman"/>
                <w:strike w:val="0"/>
                <w:sz w:val="24"/>
              </w:rPr>
            </w:pPr>
            <w:r>
              <w:rPr>
                <w:rFonts w:ascii="Times New Roman" w:hAnsi="Times New Roman"/>
                <w:strike w:val="0"/>
                <w:sz w:val="24"/>
              </w:rPr>
              <w:t xml:space="preserve">7. </w:t>
            </w:r>
          </w:p>
        </w:tc>
        <w:tc>
          <w:tcPr>
            <w:tcW w:type="dxa" w:w="2219"/>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4020000">
            <w:pPr>
              <w:spacing w:after="0" w:line="240" w:lineRule="auto"/>
              <w:ind/>
              <w:jc w:val="center"/>
              <w:rPr>
                <w:rFonts w:ascii="Times New Roman" w:hAnsi="Times New Roman"/>
                <w:strike w:val="0"/>
                <w:sz w:val="24"/>
              </w:rPr>
            </w:pPr>
            <w:r>
              <w:rPr>
                <w:rFonts w:ascii="Times New Roman" w:hAnsi="Times New Roman"/>
                <w:strike w:val="0"/>
                <w:sz w:val="24"/>
              </w:rPr>
              <w:t xml:space="preserve">Участник отбора получал субсидию на развитие туристической инфраструктуры на территории Камчатского края в рамках </w:t>
            </w:r>
            <w:r>
              <w:rPr>
                <w:rFonts w:ascii="Times New Roman" w:hAnsi="Times New Roman"/>
                <w:sz w:val="24"/>
              </w:rPr>
              <w:t xml:space="preserve">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28.12.2023 </w:t>
            </w:r>
            <w:r>
              <w:rPr>
                <w:rFonts w:ascii="Times New Roman" w:hAnsi="Times New Roman"/>
                <w:sz w:val="24"/>
              </w:rPr>
              <w:t>№ 701-П</w:t>
            </w:r>
            <w:r>
              <w:rPr>
                <w:rFonts w:ascii="Times New Roman" w:hAnsi="Times New Roman"/>
                <w:strike w:val="0"/>
                <w:sz w:val="24"/>
              </w:rPr>
              <w:t xml:space="preserve"> в году, предшествующему </w:t>
            </w:r>
            <w:r>
              <w:rPr>
                <w:rFonts w:ascii="Times New Roman" w:hAnsi="Times New Roman"/>
                <w:strike w:val="0"/>
                <w:sz w:val="24"/>
              </w:rPr>
              <w:t>году проведения настоящего отбора, на цели предусмотренные</w:t>
            </w:r>
            <w:r>
              <w:rPr>
                <w:rFonts w:ascii="Times New Roman" w:hAnsi="Times New Roman"/>
                <w:strike w:val="0"/>
                <w:sz w:val="24"/>
              </w:rPr>
              <w:t xml:space="preserve"> Порядком </w:t>
            </w: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5020000">
            <w:pPr>
              <w:spacing w:after="0" w:line="240" w:lineRule="auto"/>
              <w:ind/>
              <w:jc w:val="center"/>
              <w:rPr>
                <w:rFonts w:ascii="Times New Roman" w:hAnsi="Times New Roman"/>
                <w:strike w:val="0"/>
                <w:sz w:val="24"/>
              </w:rPr>
            </w:pPr>
            <w:r>
              <w:rPr>
                <w:rFonts w:ascii="Times New Roman" w:hAnsi="Times New Roman"/>
                <w:strike w:val="0"/>
                <w:sz w:val="24"/>
              </w:rPr>
              <w:t>получал субсидию</w:t>
            </w:r>
          </w:p>
        </w:tc>
        <w:tc>
          <w:tcPr>
            <w:tcW w:type="dxa" w:w="1535"/>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6020000">
            <w:pPr>
              <w:ind/>
              <w:jc w:val="center"/>
              <w:rPr>
                <w:rFonts w:ascii="Times New Roman" w:hAnsi="Times New Roman"/>
                <w:sz w:val="24"/>
              </w:rPr>
            </w:pPr>
            <w:r>
              <w:rPr>
                <w:rFonts w:ascii="Times New Roman" w:hAnsi="Times New Roman"/>
                <w:sz w:val="24"/>
              </w:rPr>
              <w:t>0,05</w:t>
            </w: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7020000">
            <w:pPr>
              <w:spacing w:after="0" w:line="240" w:lineRule="auto"/>
              <w:ind/>
              <w:jc w:val="center"/>
              <w:rPr>
                <w:rFonts w:ascii="Times New Roman" w:hAnsi="Times New Roman"/>
                <w:strike w:val="0"/>
                <w:sz w:val="24"/>
              </w:rPr>
            </w:pPr>
            <w:r>
              <w:rPr>
                <w:rFonts w:ascii="Times New Roman" w:hAnsi="Times New Roman"/>
                <w:strike w:val="0"/>
                <w:sz w:val="24"/>
              </w:rPr>
              <w:t>0</w:t>
            </w:r>
          </w:p>
        </w:tc>
      </w:tr>
      <w:tr>
        <w:trPr>
          <w:trHeight w:hRule="atLeast" w:val="1302"/>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8020000">
            <w:pPr>
              <w:spacing w:after="0" w:line="240" w:lineRule="auto"/>
              <w:ind/>
              <w:jc w:val="center"/>
              <w:rPr>
                <w:rFonts w:ascii="Times New Roman" w:hAnsi="Times New Roman"/>
                <w:strike w:val="0"/>
                <w:sz w:val="24"/>
              </w:rPr>
            </w:pPr>
            <w:r>
              <w:rPr>
                <w:rFonts w:ascii="Times New Roman" w:hAnsi="Times New Roman"/>
                <w:strike w:val="0"/>
                <w:sz w:val="24"/>
              </w:rPr>
              <w:t>не получал субсидию</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9020000">
            <w:pPr>
              <w:spacing w:after="0" w:line="240" w:lineRule="auto"/>
              <w:ind/>
              <w:jc w:val="center"/>
              <w:rPr>
                <w:rFonts w:ascii="Times New Roman" w:hAnsi="Times New Roman"/>
                <w:strike w:val="0"/>
                <w:sz w:val="24"/>
              </w:rPr>
            </w:pPr>
            <w:r>
              <w:rPr>
                <w:rFonts w:ascii="Times New Roman" w:hAnsi="Times New Roman"/>
                <w:strike w:val="0"/>
                <w:sz w:val="24"/>
              </w:rPr>
              <w:t>100</w:t>
            </w:r>
          </w:p>
        </w:tc>
      </w:tr>
      <w:tr>
        <w:trPr>
          <w:trHeight w:hRule="atLeast" w:val="20"/>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8A020000">
            <w:pPr>
              <w:spacing w:after="0" w:line="240" w:lineRule="auto"/>
              <w:ind/>
              <w:jc w:val="center"/>
              <w:rPr>
                <w:rFonts w:ascii="Times New Roman" w:hAnsi="Times New Roman"/>
                <w:sz w:val="24"/>
              </w:rPr>
            </w:pPr>
            <w:r>
              <w:rPr>
                <w:rFonts w:ascii="Times New Roman" w:hAnsi="Times New Roman"/>
                <w:sz w:val="24"/>
              </w:rPr>
              <w:t>8.</w:t>
            </w:r>
          </w:p>
        </w:tc>
        <w:tc>
          <w:tcPr>
            <w:tcW w:type="dxa" w:w="2219"/>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B020000">
            <w:pPr>
              <w:spacing w:after="0" w:line="240" w:lineRule="auto"/>
              <w:ind/>
              <w:jc w:val="center"/>
              <w:rPr>
                <w:rFonts w:ascii="Times New Roman" w:hAnsi="Times New Roman"/>
                <w:sz w:val="24"/>
              </w:rPr>
            </w:pPr>
            <w:r>
              <w:rPr>
                <w:rFonts w:ascii="Times New Roman" w:hAnsi="Times New Roman"/>
                <w:sz w:val="24"/>
              </w:rPr>
              <w:t xml:space="preserve">Реализация проекта способствует </w:t>
            </w:r>
            <w:r>
              <w:rPr>
                <w:rFonts w:ascii="Times New Roman" w:hAnsi="Times New Roman"/>
                <w:sz w:val="24"/>
              </w:rPr>
              <w:t>увеличению количества туристов</w:t>
            </w:r>
            <w:r>
              <w:rPr>
                <w:rFonts w:ascii="Times New Roman" w:hAnsi="Times New Roman"/>
                <w:sz w:val="24"/>
              </w:rPr>
              <w:t xml:space="preserve"> (Проект)</w:t>
            </w: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C020000">
            <w:pPr>
              <w:spacing w:after="0" w:line="240" w:lineRule="auto"/>
              <w:ind/>
              <w:jc w:val="center"/>
              <w:rPr>
                <w:rFonts w:ascii="Times New Roman" w:hAnsi="Times New Roman"/>
                <w:strike w:val="1"/>
                <w:sz w:val="24"/>
              </w:rPr>
            </w:pPr>
            <w:r>
              <w:rPr>
                <w:rFonts w:ascii="Times New Roman" w:hAnsi="Times New Roman"/>
                <w:sz w:val="24"/>
              </w:rPr>
              <w:t>не будет способствовать</w:t>
            </w:r>
            <w:r>
              <w:rPr>
                <w:rFonts w:ascii="Times New Roman" w:hAnsi="Times New Roman"/>
                <w:sz w:val="24"/>
              </w:rPr>
              <w:t xml:space="preserve"> </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D020000">
            <w:pPr>
              <w:spacing w:after="0" w:line="240" w:lineRule="auto"/>
              <w:ind/>
              <w:jc w:val="center"/>
              <w:rPr>
                <w:rFonts w:ascii="Times New Roman" w:hAnsi="Times New Roman"/>
                <w:strike w:val="0"/>
                <w:sz w:val="24"/>
              </w:rPr>
            </w:pPr>
            <w:r>
              <w:rPr>
                <w:rFonts w:ascii="Times New Roman" w:hAnsi="Times New Roman"/>
                <w:strike w:val="0"/>
                <w:sz w:val="24"/>
              </w:rPr>
              <w:t>0,2</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E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F020000">
            <w:pPr>
              <w:spacing w:after="0" w:line="240" w:lineRule="auto"/>
              <w:ind/>
              <w:jc w:val="center"/>
              <w:rPr>
                <w:rFonts w:ascii="Times New Roman" w:hAnsi="Times New Roman"/>
                <w:sz w:val="24"/>
              </w:rPr>
            </w:pPr>
            <w:r>
              <w:rPr>
                <w:rFonts w:ascii="Times New Roman" w:hAnsi="Times New Roman"/>
                <w:sz w:val="24"/>
              </w:rPr>
              <w:t xml:space="preserve">способствует и привлечет новые целевые группы туристов (например, лиц с ограниченными возможностями здоровья, лиц старшего возраста, семей с детьми </w:t>
            </w:r>
            <w:r>
              <w:rPr>
                <w:rFonts w:ascii="Times New Roman" w:hAnsi="Times New Roman"/>
                <w:sz w:val="24"/>
              </w:rPr>
              <w:t>и т.д.)</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90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20"/>
        </w:trPr>
        <w:tc>
          <w:tcPr>
            <w:tcW w:type="dxa" w:w="625"/>
            <w:vMerge w:val="restart"/>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14:paraId="91020000">
            <w:pPr>
              <w:spacing w:after="0" w:line="240" w:lineRule="auto"/>
              <w:ind/>
              <w:jc w:val="center"/>
              <w:rPr>
                <w:rFonts w:ascii="Times New Roman" w:hAnsi="Times New Roman"/>
                <w:sz w:val="24"/>
              </w:rPr>
            </w:pPr>
            <w:r>
              <w:rPr>
                <w:rFonts w:ascii="Times New Roman" w:hAnsi="Times New Roman"/>
                <w:sz w:val="24"/>
              </w:rPr>
              <w:t>9.</w:t>
            </w:r>
          </w:p>
        </w:tc>
        <w:tc>
          <w:tcPr>
            <w:tcW w:type="dxa" w:w="2219"/>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2020000">
            <w:pPr>
              <w:spacing w:after="0" w:line="240" w:lineRule="auto"/>
              <w:ind/>
              <w:jc w:val="center"/>
              <w:rPr>
                <w:rFonts w:ascii="Times New Roman" w:hAnsi="Times New Roman"/>
                <w:sz w:val="24"/>
              </w:rPr>
            </w:pPr>
            <w:r>
              <w:rPr>
                <w:rFonts w:ascii="Times New Roman" w:hAnsi="Times New Roman"/>
                <w:sz w:val="24"/>
              </w:rPr>
              <w:t xml:space="preserve">Актуальность Проекта </w:t>
            </w:r>
          </w:p>
          <w:p w14:paraId="93020000">
            <w:pPr>
              <w:spacing w:after="0" w:line="240" w:lineRule="auto"/>
              <w:ind/>
              <w:jc w:val="center"/>
              <w:rPr>
                <w:rFonts w:ascii="Times New Roman" w:hAnsi="Times New Roman"/>
                <w:sz w:val="24"/>
              </w:rPr>
            </w:pPr>
            <w:r>
              <w:rPr>
                <w:rFonts w:ascii="Times New Roman" w:hAnsi="Times New Roman"/>
                <w:sz w:val="24"/>
              </w:rPr>
              <w:t>(Проект)</w:t>
            </w: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4020000">
            <w:pPr>
              <w:spacing w:after="0" w:line="240" w:lineRule="auto"/>
              <w:ind/>
              <w:jc w:val="center"/>
              <w:rPr>
                <w:rFonts w:ascii="Times New Roman" w:hAnsi="Times New Roman"/>
                <w:sz w:val="24"/>
              </w:rPr>
            </w:pPr>
            <w:r>
              <w:rPr>
                <w:rFonts w:ascii="Times New Roman" w:hAnsi="Times New Roman"/>
                <w:sz w:val="24"/>
              </w:rPr>
              <w:t>не актуален</w:t>
            </w:r>
          </w:p>
        </w:tc>
        <w:tc>
          <w:tcPr>
            <w:tcW w:type="dxa" w:w="1535"/>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5020000">
            <w:pPr>
              <w:spacing w:after="0" w:line="240" w:lineRule="auto"/>
              <w:ind/>
              <w:jc w:val="center"/>
              <w:rPr>
                <w:rFonts w:ascii="Times New Roman" w:hAnsi="Times New Roman"/>
                <w:sz w:val="24"/>
              </w:rPr>
            </w:pPr>
            <w:r>
              <w:rPr>
                <w:rFonts w:ascii="Times New Roman" w:hAnsi="Times New Roman"/>
                <w:sz w:val="24"/>
              </w:rPr>
              <w:t>0,2</w:t>
            </w: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6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7020000">
            <w:pPr>
              <w:spacing w:after="0" w:line="240" w:lineRule="auto"/>
              <w:ind/>
              <w:jc w:val="center"/>
              <w:rPr>
                <w:rFonts w:ascii="Times New Roman" w:hAnsi="Times New Roman"/>
                <w:sz w:val="24"/>
              </w:rPr>
            </w:pPr>
            <w:r>
              <w:rPr>
                <w:rFonts w:ascii="Times New Roman" w:hAnsi="Times New Roman"/>
                <w:sz w:val="24"/>
              </w:rPr>
              <w:t>актуален</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8020000">
            <w:pPr>
              <w:spacing w:after="0" w:line="240" w:lineRule="auto"/>
              <w:ind/>
              <w:jc w:val="center"/>
              <w:rPr>
                <w:rFonts w:ascii="Times New Roman" w:hAnsi="Times New Roman"/>
                <w:sz w:val="24"/>
              </w:rPr>
            </w:pPr>
            <w:r>
              <w:rPr>
                <w:rFonts w:ascii="Times New Roman" w:hAnsi="Times New Roman"/>
                <w:sz w:val="24"/>
              </w:rPr>
              <w:t>100</w:t>
            </w:r>
          </w:p>
        </w:tc>
      </w:tr>
    </w:tbl>
    <w:p w14:paraId="99020000">
      <w:pPr>
        <w:spacing w:after="0" w:line="240" w:lineRule="auto"/>
        <w:ind/>
        <w:rPr>
          <w:sz w:val="24"/>
        </w:rPr>
      </w:pPr>
    </w:p>
    <w:sectPr>
      <w:headerReference r:id="rId2" w:type="default"/>
      <w:footerReference r:id="rId3" w:type="default"/>
      <w:pgSz w:h="16848" w:orient="portrait" w:w="11908"/>
      <w:pgMar w:bottom="1134" w:footer="0" w:gutter="0" w:header="510"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ind/>
      <w:jc w:val="cente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160" w:line="264" w:lineRule="auto"/>
      <w:ind/>
    </w:pPr>
  </w:style>
  <w:style w:default="1" w:styleId="Style_6_ch" w:type="character">
    <w:name w:val="Normal"/>
    <w:link w:val="Style_6"/>
  </w:style>
  <w:style w:styleId="Style_7" w:type="paragraph">
    <w:name w:val="Оглавление 2 Знак"/>
    <w:link w:val="Style_7_ch"/>
    <w:rPr>
      <w:rFonts w:ascii="XO Thames" w:hAnsi="XO Thames"/>
      <w:sz w:val="28"/>
    </w:rPr>
  </w:style>
  <w:style w:styleId="Style_7_ch" w:type="character">
    <w:name w:val="Оглавление 2 Знак"/>
    <w:link w:val="Style_7"/>
    <w:rPr>
      <w:rFonts w:ascii="XO Thames" w:hAnsi="XO Thames"/>
      <w:sz w:val="28"/>
    </w:rPr>
  </w:style>
  <w:style w:styleId="Style_8" w:type="paragraph">
    <w:name w:val="Верхний колонтитул1"/>
    <w:link w:val="Style_8_ch"/>
  </w:style>
  <w:style w:styleId="Style_8_ch" w:type="character">
    <w:name w:val="Верхний колонтитул1"/>
    <w:link w:val="Style_8"/>
  </w:style>
  <w:style w:styleId="Style_9" w:type="paragraph">
    <w:name w:val="toc 2"/>
    <w:next w:val="Style_6"/>
    <w:link w:val="Style_9_ch"/>
    <w:uiPriority w:val="39"/>
    <w:pPr>
      <w:spacing w:after="160" w:line="264" w:lineRule="auto"/>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Обычный14"/>
    <w:link w:val="Style_10_ch"/>
  </w:style>
  <w:style w:styleId="Style_10_ch" w:type="character">
    <w:name w:val="Обычный14"/>
    <w:link w:val="Style_10"/>
  </w:style>
  <w:style w:styleId="Style_11" w:type="paragraph">
    <w:name w:val="Основной шрифт абзаца4"/>
    <w:link w:val="Style_11_ch"/>
  </w:style>
  <w:style w:styleId="Style_11_ch" w:type="character">
    <w:name w:val="Основной шрифт абзаца4"/>
    <w:link w:val="Style_11"/>
  </w:style>
  <w:style w:styleId="Style_12" w:type="paragraph">
    <w:name w:val="Обычный1"/>
    <w:link w:val="Style_12_ch"/>
  </w:style>
  <w:style w:styleId="Style_12_ch" w:type="character">
    <w:name w:val="Обычный1"/>
    <w:link w:val="Style_12"/>
  </w:style>
  <w:style w:styleId="Style_13" w:type="paragraph">
    <w:name w:val="toc 4"/>
    <w:next w:val="Style_6"/>
    <w:link w:val="Style_13_ch"/>
    <w:uiPriority w:val="39"/>
    <w:pPr>
      <w:spacing w:after="160" w:line="264" w:lineRule="auto"/>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Список1"/>
    <w:basedOn w:val="Style_15"/>
    <w:link w:val="Style_14_ch"/>
  </w:style>
  <w:style w:styleId="Style_14_ch" w:type="character">
    <w:name w:val="Список1"/>
    <w:basedOn w:val="Style_15_ch"/>
    <w:link w:val="Style_14"/>
  </w:style>
  <w:style w:styleId="Style_16" w:type="paragraph">
    <w:name w:val="HTML Preformatted"/>
    <w:basedOn w:val="Style_6"/>
    <w:link w:val="Style_1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6_ch" w:type="character">
    <w:name w:val="HTML Preformatted"/>
    <w:basedOn w:val="Style_6_ch"/>
    <w:link w:val="Style_16"/>
    <w:rPr>
      <w:rFonts w:ascii="Courier New" w:hAnsi="Courier New"/>
    </w:rPr>
  </w:style>
  <w:style w:styleId="Style_17" w:type="paragraph">
    <w:name w:val="Оглавление 6 Знак"/>
    <w:link w:val="Style_17_ch"/>
    <w:rPr>
      <w:rFonts w:ascii="XO Thames" w:hAnsi="XO Thames"/>
      <w:sz w:val="28"/>
    </w:rPr>
  </w:style>
  <w:style w:styleId="Style_17_ch" w:type="character">
    <w:name w:val="Оглавление 6 Знак"/>
    <w:link w:val="Style_17"/>
    <w:rPr>
      <w:rFonts w:ascii="XO Thames" w:hAnsi="XO Thames"/>
      <w:sz w:val="28"/>
    </w:rPr>
  </w:style>
  <w:style w:styleId="Style_18" w:type="paragraph">
    <w:name w:val="Contents 2"/>
    <w:link w:val="Style_18_ch"/>
    <w:rPr>
      <w:rFonts w:ascii="XO Thames" w:hAnsi="XO Thames"/>
      <w:sz w:val="28"/>
    </w:rPr>
  </w:style>
  <w:style w:styleId="Style_18_ch" w:type="character">
    <w:name w:val="Contents 2"/>
    <w:link w:val="Style_18"/>
    <w:rPr>
      <w:rFonts w:ascii="XO Thames" w:hAnsi="XO Thames"/>
      <w:sz w:val="28"/>
    </w:rPr>
  </w:style>
  <w:style w:styleId="Style_19" w:type="paragraph">
    <w:name w:val="toc 6"/>
    <w:next w:val="Style_6"/>
    <w:link w:val="Style_19_ch"/>
    <w:uiPriority w:val="39"/>
    <w:pPr>
      <w:spacing w:after="160" w:line="264" w:lineRule="auto"/>
      <w:ind w:firstLine="0" w:left="1000"/>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6"/>
    <w:link w:val="Style_20_ch"/>
    <w:uiPriority w:val="39"/>
    <w:pPr>
      <w:spacing w:after="160" w:line="264" w:lineRule="auto"/>
      <w:ind w:firstLine="0" w:left="1200"/>
    </w:pPr>
    <w:rPr>
      <w:rFonts w:ascii="XO Thames" w:hAnsi="XO Thames"/>
      <w:sz w:val="28"/>
    </w:rPr>
  </w:style>
  <w:style w:styleId="Style_20_ch" w:type="character">
    <w:name w:val="toc 7"/>
    <w:link w:val="Style_20"/>
    <w:rPr>
      <w:rFonts w:ascii="XO Thames" w:hAnsi="XO Thames"/>
      <w:sz w:val="28"/>
    </w:rPr>
  </w:style>
  <w:style w:styleId="Style_5" w:type="paragraph">
    <w:name w:val="LO-normal"/>
    <w:link w:val="Style_5_ch"/>
    <w:pPr>
      <w:spacing w:after="160" w:line="264" w:lineRule="auto"/>
      <w:ind/>
    </w:pPr>
  </w:style>
  <w:style w:styleId="Style_5_ch" w:type="character">
    <w:name w:val="LO-normal"/>
    <w:link w:val="Style_5"/>
  </w:style>
  <w:style w:styleId="Style_21" w:type="paragraph">
    <w:name w:val="Заголовок 3 Знак"/>
    <w:link w:val="Style_21_ch"/>
    <w:rPr>
      <w:rFonts w:ascii="XO Thames" w:hAnsi="XO Thames"/>
      <w:b w:val="1"/>
      <w:sz w:val="26"/>
    </w:rPr>
  </w:style>
  <w:style w:styleId="Style_21_ch" w:type="character">
    <w:name w:val="Заголовок 3 Знак"/>
    <w:link w:val="Style_21"/>
    <w:rPr>
      <w:rFonts w:ascii="XO Thames" w:hAnsi="XO Thames"/>
      <w:b w:val="1"/>
      <w:sz w:val="26"/>
    </w:rPr>
  </w:style>
  <w:style w:styleId="Style_22" w:type="paragraph">
    <w:name w:val="index heading"/>
    <w:basedOn w:val="Style_6"/>
    <w:link w:val="Style_22_ch"/>
  </w:style>
  <w:style w:styleId="Style_22_ch" w:type="character">
    <w:name w:val="index heading"/>
    <w:basedOn w:val="Style_6_ch"/>
    <w:link w:val="Style_22"/>
  </w:style>
  <w:style w:styleId="Style_23" w:type="paragraph">
    <w:name w:val="Название объекта2"/>
    <w:basedOn w:val="Style_24"/>
    <w:link w:val="Style_23_ch"/>
    <w:rPr>
      <w:i w:val="1"/>
      <w:sz w:val="24"/>
    </w:rPr>
  </w:style>
  <w:style w:styleId="Style_23_ch" w:type="character">
    <w:name w:val="Название объекта2"/>
    <w:basedOn w:val="Style_24_ch"/>
    <w:link w:val="Style_23"/>
    <w:rPr>
      <w:i w:val="1"/>
      <w:sz w:val="24"/>
    </w:rPr>
  </w:style>
  <w:style w:styleId="Style_25" w:type="paragraph">
    <w:name w:val="Заголовок 31"/>
    <w:link w:val="Style_25_ch"/>
    <w:rPr>
      <w:rFonts w:ascii="XO Thames" w:hAnsi="XO Thames"/>
      <w:b w:val="1"/>
      <w:sz w:val="26"/>
    </w:rPr>
  </w:style>
  <w:style w:styleId="Style_25_ch" w:type="character">
    <w:name w:val="Заголовок 31"/>
    <w:link w:val="Style_25"/>
    <w:rPr>
      <w:rFonts w:ascii="XO Thames" w:hAnsi="XO Thames"/>
      <w:b w:val="1"/>
      <w:sz w:val="26"/>
    </w:rPr>
  </w:style>
  <w:style w:styleId="Style_26" w:type="paragraph">
    <w:name w:val="Contents 1"/>
    <w:link w:val="Style_26_ch"/>
    <w:rPr>
      <w:rFonts w:ascii="XO Thames" w:hAnsi="XO Thames"/>
      <w:b w:val="1"/>
      <w:sz w:val="28"/>
    </w:rPr>
  </w:style>
  <w:style w:styleId="Style_26_ch" w:type="character">
    <w:name w:val="Contents 1"/>
    <w:link w:val="Style_26"/>
    <w:rPr>
      <w:rFonts w:ascii="XO Thames" w:hAnsi="XO Thames"/>
      <w:b w:val="1"/>
      <w:sz w:val="28"/>
    </w:rPr>
  </w:style>
  <w:style w:styleId="Style_27" w:type="paragraph">
    <w:name w:val="Оглавление 9 Знак"/>
    <w:link w:val="Style_27_ch"/>
    <w:rPr>
      <w:rFonts w:ascii="XO Thames" w:hAnsi="XO Thames"/>
      <w:sz w:val="28"/>
    </w:rPr>
  </w:style>
  <w:style w:styleId="Style_27_ch" w:type="character">
    <w:name w:val="Оглавление 9 Знак"/>
    <w:link w:val="Style_27"/>
    <w:rPr>
      <w:rFonts w:ascii="XO Thames" w:hAnsi="XO Thames"/>
      <w:sz w:val="28"/>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caption"/>
    <w:basedOn w:val="Style_6"/>
    <w:link w:val="Style_29_ch"/>
    <w:pPr>
      <w:spacing w:after="120" w:before="120"/>
      <w:ind/>
    </w:pPr>
    <w:rPr>
      <w:i w:val="1"/>
      <w:sz w:val="24"/>
    </w:rPr>
  </w:style>
  <w:style w:styleId="Style_29_ch" w:type="character">
    <w:name w:val="caption"/>
    <w:basedOn w:val="Style_6_ch"/>
    <w:link w:val="Style_29"/>
    <w:rPr>
      <w:i w:val="1"/>
      <w:sz w:val="24"/>
    </w:rPr>
  </w:style>
  <w:style w:styleId="Style_30" w:type="paragraph">
    <w:name w:val="Endnote"/>
    <w:link w:val="Style_30_ch"/>
    <w:pPr>
      <w:ind w:firstLine="851" w:left="0"/>
      <w:jc w:val="both"/>
    </w:pPr>
    <w:rPr>
      <w:rFonts w:ascii="XO Thames" w:hAnsi="XO Thames"/>
    </w:rPr>
  </w:style>
  <w:style w:styleId="Style_30_ch" w:type="character">
    <w:name w:val="Endnote"/>
    <w:link w:val="Style_30"/>
    <w:rPr>
      <w:rFonts w:ascii="XO Thames" w:hAnsi="XO Thames"/>
    </w:rPr>
  </w:style>
  <w:style w:styleId="Style_31" w:type="paragraph">
    <w:name w:val="heading 3"/>
    <w:next w:val="Style_6"/>
    <w:link w:val="Style_31_ch"/>
    <w:uiPriority w:val="9"/>
    <w:qFormat/>
    <w:pPr>
      <w:spacing w:after="120" w:before="120" w:line="264" w:lineRule="auto"/>
      <w:ind/>
      <w:jc w:val="both"/>
      <w:outlineLvl w:val="2"/>
    </w:pPr>
    <w:rPr>
      <w:rFonts w:ascii="XO Thames" w:hAnsi="XO Thames"/>
      <w:b w:val="1"/>
      <w:sz w:val="26"/>
    </w:rPr>
  </w:style>
  <w:style w:styleId="Style_31_ch" w:type="character">
    <w:name w:val="heading 3"/>
    <w:link w:val="Style_31"/>
    <w:rPr>
      <w:rFonts w:ascii="XO Thames" w:hAnsi="XO Thames"/>
      <w:b w:val="1"/>
      <w:sz w:val="26"/>
    </w:rPr>
  </w:style>
  <w:style w:styleId="Style_32" w:type="paragraph">
    <w:name w:val="Contents 6"/>
    <w:link w:val="Style_32_ch"/>
    <w:rPr>
      <w:rFonts w:ascii="XO Thames" w:hAnsi="XO Thames"/>
      <w:sz w:val="28"/>
    </w:rPr>
  </w:style>
  <w:style w:styleId="Style_32_ch" w:type="character">
    <w:name w:val="Contents 6"/>
    <w:link w:val="Style_32"/>
    <w:rPr>
      <w:rFonts w:ascii="XO Thames" w:hAnsi="XO Thames"/>
      <w:sz w:val="28"/>
    </w:rPr>
  </w:style>
  <w:style w:styleId="Style_33" w:type="paragraph">
    <w:name w:val="Заголовок 41"/>
    <w:link w:val="Style_33_ch"/>
    <w:rPr>
      <w:rFonts w:ascii="XO Thames" w:hAnsi="XO Thames"/>
      <w:b w:val="1"/>
      <w:sz w:val="24"/>
    </w:rPr>
  </w:style>
  <w:style w:styleId="Style_33_ch" w:type="character">
    <w:name w:val="Заголовок 41"/>
    <w:link w:val="Style_33"/>
    <w:rPr>
      <w:rFonts w:ascii="XO Thames" w:hAnsi="XO Thames"/>
      <w:b w:val="1"/>
      <w:sz w:val="24"/>
    </w:rPr>
  </w:style>
  <w:style w:styleId="Style_1" w:type="paragraph">
    <w:name w:val="footer"/>
    <w:basedOn w:val="Style_6"/>
    <w:link w:val="Style_1_ch"/>
    <w:pPr>
      <w:tabs>
        <w:tab w:leader="none" w:pos="4677" w:val="center"/>
        <w:tab w:leader="none" w:pos="9355" w:val="right"/>
      </w:tabs>
      <w:spacing w:after="0" w:line="240" w:lineRule="auto"/>
      <w:ind/>
    </w:pPr>
    <w:rPr>
      <w:rFonts w:ascii="Times New Roman" w:hAnsi="Times New Roman"/>
      <w:sz w:val="28"/>
    </w:rPr>
  </w:style>
  <w:style w:styleId="Style_1_ch" w:type="character">
    <w:name w:val="footer"/>
    <w:basedOn w:val="Style_6_ch"/>
    <w:link w:val="Style_1"/>
    <w:rPr>
      <w:rFonts w:ascii="Times New Roman" w:hAnsi="Times New Roman"/>
      <w:sz w:val="28"/>
    </w:rPr>
  </w:style>
  <w:style w:styleId="Style_34" w:type="paragraph">
    <w:name w:val="Contents 3"/>
    <w:link w:val="Style_34_ch"/>
    <w:rPr>
      <w:rFonts w:ascii="XO Thames" w:hAnsi="XO Thames"/>
      <w:sz w:val="28"/>
    </w:rPr>
  </w:style>
  <w:style w:styleId="Style_34_ch" w:type="character">
    <w:name w:val="Contents 3"/>
    <w:link w:val="Style_34"/>
    <w:rPr>
      <w:rFonts w:ascii="XO Thames" w:hAnsi="XO Thames"/>
      <w:sz w:val="28"/>
    </w:rPr>
  </w:style>
  <w:style w:styleId="Style_35" w:type="paragraph">
    <w:name w:val="Заголовок 11"/>
    <w:link w:val="Style_35_ch"/>
    <w:rPr>
      <w:rFonts w:ascii="XO Thames" w:hAnsi="XO Thames"/>
      <w:b w:val="1"/>
      <w:sz w:val="32"/>
    </w:rPr>
  </w:style>
  <w:style w:styleId="Style_35_ch" w:type="character">
    <w:name w:val="Заголовок 11"/>
    <w:link w:val="Style_35"/>
    <w:rPr>
      <w:rFonts w:ascii="XO Thames" w:hAnsi="XO Thames"/>
      <w:b w:val="1"/>
      <w:sz w:val="32"/>
    </w:rPr>
  </w:style>
  <w:style w:styleId="Style_36" w:type="paragraph">
    <w:name w:val="List"/>
    <w:basedOn w:val="Style_37"/>
    <w:link w:val="Style_36_ch"/>
  </w:style>
  <w:style w:styleId="Style_36_ch" w:type="character">
    <w:name w:val="List"/>
    <w:basedOn w:val="Style_37_ch"/>
    <w:link w:val="Style_36"/>
  </w:style>
  <w:style w:styleId="Style_38" w:type="paragraph">
    <w:name w:val="Заголовок2"/>
    <w:link w:val="Style_38_ch"/>
    <w:rPr>
      <w:rFonts w:ascii="XO Thames" w:hAnsi="XO Thames"/>
      <w:b w:val="1"/>
      <w:caps w:val="1"/>
      <w:sz w:val="40"/>
    </w:rPr>
  </w:style>
  <w:style w:styleId="Style_38_ch" w:type="character">
    <w:name w:val="Заголовок2"/>
    <w:link w:val="Style_38"/>
    <w:rPr>
      <w:rFonts w:ascii="XO Thames" w:hAnsi="XO Thames"/>
      <w:b w:val="1"/>
      <w:caps w:val="1"/>
      <w:sz w:val="40"/>
    </w:rPr>
  </w:style>
  <w:style w:styleId="Style_39" w:type="paragraph">
    <w:name w:val="Подзаголовок1"/>
    <w:link w:val="Style_39_ch"/>
    <w:rPr>
      <w:rFonts w:ascii="XO Thames" w:hAnsi="XO Thames"/>
      <w:i w:val="1"/>
      <w:sz w:val="24"/>
    </w:rPr>
  </w:style>
  <w:style w:styleId="Style_39_ch" w:type="character">
    <w:name w:val="Подзаголовок1"/>
    <w:link w:val="Style_39"/>
    <w:rPr>
      <w:rFonts w:ascii="XO Thames" w:hAnsi="XO Thames"/>
      <w:i w:val="1"/>
      <w:sz w:val="24"/>
    </w:rPr>
  </w:style>
  <w:style w:styleId="Style_40" w:type="paragraph">
    <w:name w:val="Contents 7"/>
    <w:link w:val="Style_40_ch"/>
    <w:rPr>
      <w:rFonts w:ascii="XO Thames" w:hAnsi="XO Thames"/>
      <w:sz w:val="28"/>
    </w:rPr>
  </w:style>
  <w:style w:styleId="Style_40_ch" w:type="character">
    <w:name w:val="Contents 7"/>
    <w:link w:val="Style_40"/>
    <w:rPr>
      <w:rFonts w:ascii="XO Thames" w:hAnsi="XO Thames"/>
      <w:sz w:val="28"/>
    </w:rPr>
  </w:style>
  <w:style w:styleId="Style_41" w:type="paragraph">
    <w:name w:val="Указатель1"/>
    <w:basedOn w:val="Style_24"/>
    <w:link w:val="Style_41_ch"/>
  </w:style>
  <w:style w:styleId="Style_41_ch" w:type="character">
    <w:name w:val="Указатель1"/>
    <w:basedOn w:val="Style_24_ch"/>
    <w:link w:val="Style_41"/>
  </w:style>
  <w:style w:styleId="Style_42" w:type="paragraph">
    <w:name w:val="Оглавление 3 Знак"/>
    <w:link w:val="Style_42_ch"/>
    <w:rPr>
      <w:rFonts w:ascii="XO Thames" w:hAnsi="XO Thames"/>
      <w:sz w:val="28"/>
    </w:rPr>
  </w:style>
  <w:style w:styleId="Style_42_ch" w:type="character">
    <w:name w:val="Оглавление 3 Знак"/>
    <w:link w:val="Style_42"/>
    <w:rPr>
      <w:rFonts w:ascii="XO Thames" w:hAnsi="XO Thames"/>
      <w:sz w:val="28"/>
    </w:rPr>
  </w:style>
  <w:style w:styleId="Style_43" w:type="paragraph">
    <w:name w:val="Заголовок1"/>
    <w:basedOn w:val="Style_24"/>
    <w:link w:val="Style_43_ch"/>
    <w:rPr>
      <w:rFonts w:ascii="Open Sans" w:hAnsi="Open Sans"/>
      <w:sz w:val="28"/>
    </w:rPr>
  </w:style>
  <w:style w:styleId="Style_43_ch" w:type="character">
    <w:name w:val="Заголовок1"/>
    <w:basedOn w:val="Style_24_ch"/>
    <w:link w:val="Style_43"/>
    <w:rPr>
      <w:rFonts w:ascii="Open Sans" w:hAnsi="Open Sans"/>
      <w:sz w:val="28"/>
    </w:rPr>
  </w:style>
  <w:style w:styleId="Style_44" w:type="paragraph">
    <w:name w:val="Верхний колонтитул Знак"/>
    <w:basedOn w:val="Style_45"/>
    <w:link w:val="Style_44_ch"/>
  </w:style>
  <w:style w:styleId="Style_44_ch" w:type="character">
    <w:name w:val="Верхний колонтитул Знак"/>
    <w:basedOn w:val="Style_45_ch"/>
    <w:link w:val="Style_44"/>
  </w:style>
  <w:style w:styleId="Style_46" w:type="paragraph">
    <w:name w:val="Contents 5"/>
    <w:link w:val="Style_46_ch"/>
    <w:rPr>
      <w:rFonts w:ascii="XO Thames" w:hAnsi="XO Thames"/>
      <w:sz w:val="28"/>
    </w:rPr>
  </w:style>
  <w:style w:styleId="Style_46_ch" w:type="character">
    <w:name w:val="Contents 5"/>
    <w:link w:val="Style_46"/>
    <w:rPr>
      <w:rFonts w:ascii="XO Thames" w:hAnsi="XO Thames"/>
      <w:sz w:val="28"/>
    </w:rPr>
  </w:style>
  <w:style w:styleId="Style_47" w:type="paragraph">
    <w:name w:val="Содержимое врезки"/>
    <w:basedOn w:val="Style_6"/>
    <w:link w:val="Style_47_ch"/>
  </w:style>
  <w:style w:styleId="Style_47_ch" w:type="character">
    <w:name w:val="Содержимое врезки"/>
    <w:basedOn w:val="Style_6_ch"/>
    <w:link w:val="Style_47"/>
  </w:style>
  <w:style w:styleId="Style_48" w:type="paragraph">
    <w:name w:val="Оглавление 4 Знак"/>
    <w:link w:val="Style_48_ch"/>
    <w:rPr>
      <w:rFonts w:ascii="XO Thames" w:hAnsi="XO Thames"/>
      <w:sz w:val="28"/>
    </w:rPr>
  </w:style>
  <w:style w:styleId="Style_48_ch" w:type="character">
    <w:name w:val="Оглавление 4 Знак"/>
    <w:link w:val="Style_48"/>
    <w:rPr>
      <w:rFonts w:ascii="XO Thames" w:hAnsi="XO Thames"/>
      <w:sz w:val="28"/>
    </w:rPr>
  </w:style>
  <w:style w:styleId="Style_49" w:type="paragraph">
    <w:name w:val="toc 3"/>
    <w:next w:val="Style_6"/>
    <w:link w:val="Style_49_ch"/>
    <w:uiPriority w:val="39"/>
    <w:pPr>
      <w:spacing w:after="160" w:line="264" w:lineRule="auto"/>
      <w:ind w:firstLine="0" w:left="400"/>
    </w:pPr>
    <w:rPr>
      <w:rFonts w:ascii="XO Thames" w:hAnsi="XO Thames"/>
      <w:sz w:val="28"/>
    </w:rPr>
  </w:style>
  <w:style w:styleId="Style_49_ch" w:type="character">
    <w:name w:val="toc 3"/>
    <w:link w:val="Style_49"/>
    <w:rPr>
      <w:rFonts w:ascii="XO Thames" w:hAnsi="XO Thames"/>
      <w:sz w:val="28"/>
    </w:rPr>
  </w:style>
  <w:style w:styleId="Style_50" w:type="paragraph">
    <w:name w:val="Normal (Web)"/>
    <w:basedOn w:val="Style_6"/>
    <w:link w:val="Style_50_ch"/>
    <w:pPr>
      <w:spacing w:after="280" w:before="280" w:line="240" w:lineRule="auto"/>
      <w:ind/>
    </w:pPr>
    <w:rPr>
      <w:rFonts w:ascii="Times New Roman" w:hAnsi="Times New Roman"/>
      <w:sz w:val="24"/>
    </w:rPr>
  </w:style>
  <w:style w:styleId="Style_50_ch" w:type="character">
    <w:name w:val="Normal (Web)"/>
    <w:basedOn w:val="Style_6_ch"/>
    <w:link w:val="Style_50"/>
    <w:rPr>
      <w:rFonts w:ascii="Times New Roman" w:hAnsi="Times New Roman"/>
      <w:sz w:val="24"/>
    </w:rPr>
  </w:style>
  <w:style w:styleId="Style_51" w:type="paragraph">
    <w:name w:val="Balloon Text"/>
    <w:basedOn w:val="Style_6"/>
    <w:link w:val="Style_51_ch"/>
    <w:pPr>
      <w:spacing w:after="0" w:line="240" w:lineRule="auto"/>
      <w:ind/>
    </w:pPr>
    <w:rPr>
      <w:rFonts w:ascii="Segoe UI" w:hAnsi="Segoe UI"/>
      <w:sz w:val="18"/>
    </w:rPr>
  </w:style>
  <w:style w:styleId="Style_51_ch" w:type="character">
    <w:name w:val="Balloon Text"/>
    <w:basedOn w:val="Style_6_ch"/>
    <w:link w:val="Style_51"/>
    <w:rPr>
      <w:rFonts w:ascii="Segoe UI" w:hAnsi="Segoe UI"/>
      <w:sz w:val="18"/>
    </w:rPr>
  </w:style>
  <w:style w:styleId="Style_52" w:type="paragraph">
    <w:name w:val="Название Знак"/>
    <w:link w:val="Style_52_ch"/>
    <w:rPr>
      <w:rFonts w:ascii="XO Thames" w:hAnsi="XO Thames"/>
      <w:b w:val="1"/>
      <w:caps w:val="1"/>
      <w:sz w:val="40"/>
    </w:rPr>
  </w:style>
  <w:style w:styleId="Style_52_ch" w:type="character">
    <w:name w:val="Название Знак"/>
    <w:link w:val="Style_52"/>
    <w:rPr>
      <w:rFonts w:ascii="XO Thames" w:hAnsi="XO Thames"/>
      <w:b w:val="1"/>
      <w:caps w:val="1"/>
      <w:sz w:val="40"/>
    </w:rPr>
  </w:style>
  <w:style w:styleId="Style_53" w:type="paragraph">
    <w:name w:val="Contents 4"/>
    <w:link w:val="Style_53_ch"/>
    <w:rPr>
      <w:rFonts w:ascii="XO Thames" w:hAnsi="XO Thames"/>
      <w:sz w:val="28"/>
    </w:rPr>
  </w:style>
  <w:style w:styleId="Style_53_ch" w:type="character">
    <w:name w:val="Contents 4"/>
    <w:link w:val="Style_53"/>
    <w:rPr>
      <w:rFonts w:ascii="XO Thames" w:hAnsi="XO Thames"/>
      <w:sz w:val="28"/>
    </w:rPr>
  </w:style>
  <w:style w:styleId="Style_54" w:type="paragraph">
    <w:name w:val="Содержимое таблицы"/>
    <w:basedOn w:val="Style_6"/>
    <w:link w:val="Style_54_ch"/>
    <w:pPr>
      <w:widowControl w:val="0"/>
      <w:ind/>
    </w:pPr>
  </w:style>
  <w:style w:styleId="Style_54_ch" w:type="character">
    <w:name w:val="Содержимое таблицы"/>
    <w:basedOn w:val="Style_6_ch"/>
    <w:link w:val="Style_54"/>
  </w:style>
  <w:style w:styleId="Style_55" w:type="paragraph">
    <w:name w:val="header"/>
    <w:basedOn w:val="Style_6"/>
    <w:link w:val="Style_55_ch"/>
    <w:pPr>
      <w:tabs>
        <w:tab w:leader="none" w:pos="4677" w:val="center"/>
        <w:tab w:leader="none" w:pos="9355" w:val="right"/>
      </w:tabs>
      <w:spacing w:after="0" w:line="240" w:lineRule="auto"/>
      <w:ind/>
    </w:pPr>
  </w:style>
  <w:style w:styleId="Style_55_ch" w:type="character">
    <w:name w:val="header"/>
    <w:basedOn w:val="Style_6_ch"/>
    <w:link w:val="Style_55"/>
  </w:style>
  <w:style w:styleId="Style_56" w:type="paragraph">
    <w:name w:val="heading 5"/>
    <w:next w:val="Style_6"/>
    <w:link w:val="Style_56_ch"/>
    <w:uiPriority w:val="9"/>
    <w:qFormat/>
    <w:pPr>
      <w:spacing w:after="120" w:before="120" w:line="264" w:lineRule="auto"/>
      <w:ind/>
      <w:jc w:val="both"/>
      <w:outlineLvl w:val="4"/>
    </w:pPr>
    <w:rPr>
      <w:rFonts w:ascii="XO Thames" w:hAnsi="XO Thames"/>
      <w:b w:val="1"/>
    </w:rPr>
  </w:style>
  <w:style w:styleId="Style_56_ch" w:type="character">
    <w:name w:val="heading 5"/>
    <w:link w:val="Style_56"/>
    <w:rPr>
      <w:rFonts w:ascii="XO Thames" w:hAnsi="XO Thames"/>
      <w:b w:val="1"/>
    </w:rPr>
  </w:style>
  <w:style w:styleId="Style_57" w:type="paragraph">
    <w:name w:val="Гиперссылка1"/>
    <w:basedOn w:val="Style_58"/>
    <w:link w:val="Style_57_ch"/>
    <w:rPr>
      <w:color w:themeColor="hyperlink" w:val="0563C1"/>
      <w:u w:val="single"/>
    </w:rPr>
  </w:style>
  <w:style w:styleId="Style_57_ch" w:type="character">
    <w:name w:val="Гиперссылка1"/>
    <w:basedOn w:val="Style_58_ch"/>
    <w:link w:val="Style_57"/>
    <w:rPr>
      <w:color w:themeColor="hyperlink" w:val="0563C1"/>
      <w:u w:val="single"/>
    </w:rPr>
  </w:style>
  <w:style w:styleId="Style_59" w:type="paragraph">
    <w:name w:val="Заголовок таблицы"/>
    <w:basedOn w:val="Style_54"/>
    <w:link w:val="Style_59_ch"/>
    <w:pPr>
      <w:ind/>
      <w:jc w:val="center"/>
    </w:pPr>
    <w:rPr>
      <w:b w:val="1"/>
    </w:rPr>
  </w:style>
  <w:style w:styleId="Style_59_ch" w:type="character">
    <w:name w:val="Заголовок таблицы"/>
    <w:basedOn w:val="Style_54_ch"/>
    <w:link w:val="Style_59"/>
    <w:rPr>
      <w:b w:val="1"/>
    </w:rPr>
  </w:style>
  <w:style w:styleId="Style_60" w:type="paragraph">
    <w:name w:val="Гиперссылка2"/>
    <w:basedOn w:val="Style_28"/>
    <w:link w:val="Style_60_ch"/>
    <w:rPr>
      <w:color w:themeColor="hyperlink" w:val="0563C1"/>
      <w:u w:val="single"/>
    </w:rPr>
  </w:style>
  <w:style w:styleId="Style_60_ch" w:type="character">
    <w:name w:val="Гиперссылка2"/>
    <w:basedOn w:val="Style_28_ch"/>
    <w:link w:val="Style_60"/>
    <w:rPr>
      <w:color w:themeColor="hyperlink" w:val="0563C1"/>
      <w:u w:val="single"/>
    </w:rPr>
  </w:style>
  <w:style w:styleId="Style_61" w:type="paragraph">
    <w:name w:val="Contents 9"/>
    <w:link w:val="Style_61_ch"/>
    <w:rPr>
      <w:rFonts w:ascii="XO Thames" w:hAnsi="XO Thames"/>
      <w:sz w:val="28"/>
    </w:rPr>
  </w:style>
  <w:style w:styleId="Style_61_ch" w:type="character">
    <w:name w:val="Contents 9"/>
    <w:link w:val="Style_61"/>
    <w:rPr>
      <w:rFonts w:ascii="XO Thames" w:hAnsi="XO Thames"/>
      <w:sz w:val="28"/>
    </w:rPr>
  </w:style>
  <w:style w:styleId="Style_62" w:type="paragraph">
    <w:name w:val="heading 1"/>
    <w:next w:val="Style_6"/>
    <w:link w:val="Style_62_ch"/>
    <w:uiPriority w:val="9"/>
    <w:qFormat/>
    <w:pPr>
      <w:spacing w:after="120" w:before="120" w:line="264" w:lineRule="auto"/>
      <w:ind/>
      <w:jc w:val="both"/>
      <w:outlineLvl w:val="0"/>
    </w:pPr>
    <w:rPr>
      <w:rFonts w:ascii="XO Thames" w:hAnsi="XO Thames"/>
      <w:b w:val="1"/>
      <w:sz w:val="32"/>
    </w:rPr>
  </w:style>
  <w:style w:styleId="Style_62_ch" w:type="character">
    <w:name w:val="heading 1"/>
    <w:link w:val="Style_62"/>
    <w:rPr>
      <w:rFonts w:ascii="XO Thames" w:hAnsi="XO Thames"/>
      <w:b w:val="1"/>
      <w:sz w:val="32"/>
    </w:rPr>
  </w:style>
  <w:style w:styleId="Style_63" w:type="paragraph">
    <w:name w:val="Нижний колонтитул1"/>
    <w:link w:val="Style_63_ch"/>
    <w:rPr>
      <w:rFonts w:ascii="Times New Roman" w:hAnsi="Times New Roman"/>
      <w:sz w:val="28"/>
    </w:rPr>
  </w:style>
  <w:style w:styleId="Style_63_ch" w:type="character">
    <w:name w:val="Нижний колонтитул1"/>
    <w:link w:val="Style_63"/>
    <w:rPr>
      <w:rFonts w:ascii="Times New Roman" w:hAnsi="Times New Roman"/>
      <w:sz w:val="28"/>
    </w:rPr>
  </w:style>
  <w:style w:styleId="Style_64" w:type="paragraph">
    <w:name w:val="Заголовок 2 Знак"/>
    <w:link w:val="Style_64_ch"/>
    <w:rPr>
      <w:rFonts w:ascii="XO Thames" w:hAnsi="XO Thames"/>
      <w:b w:val="1"/>
      <w:sz w:val="28"/>
    </w:rPr>
  </w:style>
  <w:style w:styleId="Style_64_ch" w:type="character">
    <w:name w:val="Заголовок 2 Знак"/>
    <w:link w:val="Style_64"/>
    <w:rPr>
      <w:rFonts w:ascii="XO Thames" w:hAnsi="XO Thames"/>
      <w:b w:val="1"/>
      <w:sz w:val="28"/>
    </w:rPr>
  </w:style>
  <w:style w:styleId="Style_65" w:type="paragraph">
    <w:name w:val="Заголовок 21"/>
    <w:link w:val="Style_65_ch"/>
    <w:rPr>
      <w:rFonts w:ascii="XO Thames" w:hAnsi="XO Thames"/>
      <w:b w:val="1"/>
      <w:sz w:val="28"/>
    </w:rPr>
  </w:style>
  <w:style w:styleId="Style_65_ch" w:type="character">
    <w:name w:val="Заголовок 21"/>
    <w:link w:val="Style_65"/>
    <w:rPr>
      <w:rFonts w:ascii="XO Thames" w:hAnsi="XO Thames"/>
      <w:b w:val="1"/>
      <w:sz w:val="28"/>
    </w:rPr>
  </w:style>
  <w:style w:styleId="Style_66" w:type="paragraph">
    <w:name w:val="Hyperlink"/>
    <w:link w:val="Style_66_ch"/>
    <w:rPr>
      <w:color w:val="0000FF"/>
      <w:u w:val="single"/>
    </w:rPr>
  </w:style>
  <w:style w:styleId="Style_66_ch" w:type="character">
    <w:name w:val="Hyperlink"/>
    <w:link w:val="Style_66"/>
    <w:rPr>
      <w:color w:val="0000FF"/>
      <w:u w:val="single"/>
    </w:rPr>
  </w:style>
  <w:style w:styleId="Style_67" w:type="paragraph">
    <w:name w:val="Footnote"/>
    <w:link w:val="Style_67_ch"/>
    <w:pPr>
      <w:spacing w:after="160" w:line="264" w:lineRule="auto"/>
      <w:ind w:firstLine="851" w:left="0"/>
      <w:jc w:val="both"/>
    </w:pPr>
    <w:rPr>
      <w:rFonts w:ascii="XO Thames" w:hAnsi="XO Thames"/>
    </w:rPr>
  </w:style>
  <w:style w:styleId="Style_67_ch" w:type="character">
    <w:name w:val="Footnote"/>
    <w:link w:val="Style_67"/>
    <w:rPr>
      <w:rFonts w:ascii="XO Thames" w:hAnsi="XO Thames"/>
    </w:rPr>
  </w:style>
  <w:style w:styleId="Style_68" w:type="paragraph">
    <w:name w:val="toc 1"/>
    <w:next w:val="Style_6"/>
    <w:link w:val="Style_68_ch"/>
    <w:uiPriority w:val="39"/>
    <w:pPr>
      <w:spacing w:after="160" w:line="264" w:lineRule="auto"/>
      <w:ind/>
    </w:pPr>
    <w:rPr>
      <w:rFonts w:ascii="XO Thames" w:hAnsi="XO Thames"/>
      <w:b w:val="1"/>
      <w:sz w:val="28"/>
    </w:rPr>
  </w:style>
  <w:style w:styleId="Style_68_ch" w:type="character">
    <w:name w:val="toc 1"/>
    <w:link w:val="Style_68"/>
    <w:rPr>
      <w:rFonts w:ascii="XO Thames" w:hAnsi="XO Thames"/>
      <w:b w:val="1"/>
      <w:sz w:val="28"/>
    </w:rPr>
  </w:style>
  <w:style w:styleId="Style_69" w:type="paragraph">
    <w:name w:val="Заголовок 51"/>
    <w:link w:val="Style_69_ch"/>
    <w:rPr>
      <w:rFonts w:ascii="XO Thames" w:hAnsi="XO Thames"/>
      <w:b w:val="1"/>
    </w:rPr>
  </w:style>
  <w:style w:styleId="Style_69_ch" w:type="character">
    <w:name w:val="Заголовок 51"/>
    <w:link w:val="Style_69"/>
    <w:rPr>
      <w:rFonts w:ascii="XO Thames" w:hAnsi="XO Thames"/>
      <w:b w:val="1"/>
    </w:rPr>
  </w:style>
  <w:style w:styleId="Style_70" w:type="paragraph">
    <w:name w:val="Header and Footer"/>
    <w:link w:val="Style_70_ch"/>
    <w:rPr>
      <w:rFonts w:ascii="XO Thames" w:hAnsi="XO Thames"/>
      <w:sz w:val="20"/>
    </w:rPr>
  </w:style>
  <w:style w:styleId="Style_70_ch" w:type="character">
    <w:name w:val="Header and Footer"/>
    <w:link w:val="Style_70"/>
    <w:rPr>
      <w:rFonts w:ascii="XO Thames" w:hAnsi="XO Thames"/>
      <w:sz w:val="20"/>
    </w:rPr>
  </w:style>
  <w:style w:styleId="Style_15" w:type="paragraph">
    <w:name w:val="Text body"/>
    <w:link w:val="Style_15_ch"/>
  </w:style>
  <w:style w:styleId="Style_15_ch" w:type="character">
    <w:name w:val="Text body"/>
    <w:link w:val="Style_15"/>
  </w:style>
  <w:style w:styleId="Style_71" w:type="paragraph">
    <w:name w:val="Plain Text"/>
    <w:basedOn w:val="Style_6"/>
    <w:link w:val="Style_71_ch"/>
    <w:pPr>
      <w:spacing w:after="0" w:line="240" w:lineRule="auto"/>
      <w:ind/>
    </w:pPr>
    <w:rPr>
      <w:rFonts w:ascii="Calibri" w:hAnsi="Calibri"/>
    </w:rPr>
  </w:style>
  <w:style w:styleId="Style_71_ch" w:type="character">
    <w:name w:val="Plain Text"/>
    <w:basedOn w:val="Style_6_ch"/>
    <w:link w:val="Style_71"/>
    <w:rPr>
      <w:rFonts w:ascii="Calibri" w:hAnsi="Calibri"/>
    </w:rPr>
  </w:style>
  <w:style w:styleId="Style_72" w:type="paragraph">
    <w:name w:val="Заголовок 4 Знак"/>
    <w:link w:val="Style_72_ch"/>
    <w:rPr>
      <w:rFonts w:ascii="XO Thames" w:hAnsi="XO Thames"/>
      <w:b w:val="1"/>
      <w:sz w:val="24"/>
    </w:rPr>
  </w:style>
  <w:style w:styleId="Style_72_ch" w:type="character">
    <w:name w:val="Заголовок 4 Знак"/>
    <w:link w:val="Style_72"/>
    <w:rPr>
      <w:rFonts w:ascii="XO Thames" w:hAnsi="XO Thames"/>
      <w:b w:val="1"/>
      <w:sz w:val="24"/>
    </w:rPr>
  </w:style>
  <w:style w:styleId="Style_73" w:type="paragraph">
    <w:name w:val="Название объекта1"/>
    <w:link w:val="Style_73_ch"/>
    <w:rPr>
      <w:i w:val="1"/>
      <w:sz w:val="24"/>
    </w:rPr>
  </w:style>
  <w:style w:styleId="Style_73_ch" w:type="character">
    <w:name w:val="Название объекта1"/>
    <w:link w:val="Style_73"/>
    <w:rPr>
      <w:i w:val="1"/>
      <w:sz w:val="24"/>
    </w:rPr>
  </w:style>
  <w:style w:styleId="Style_74" w:type="paragraph">
    <w:name w:val="Гиперссылка3"/>
    <w:link w:val="Style_74_ch"/>
    <w:rPr>
      <w:color w:val="0000FF"/>
      <w:u w:val="single"/>
    </w:rPr>
  </w:style>
  <w:style w:styleId="Style_74_ch" w:type="character">
    <w:name w:val="Гиперссылка3"/>
    <w:link w:val="Style_74"/>
    <w:rPr>
      <w:color w:val="0000FF"/>
      <w:u w:val="single"/>
    </w:rPr>
  </w:style>
  <w:style w:styleId="Style_75" w:type="paragraph">
    <w:name w:val="Нижний колонтитул Знак"/>
    <w:basedOn w:val="Style_45"/>
    <w:link w:val="Style_75_ch"/>
    <w:rPr>
      <w:rFonts w:ascii="Times New Roman" w:hAnsi="Times New Roman"/>
      <w:sz w:val="28"/>
    </w:rPr>
  </w:style>
  <w:style w:styleId="Style_75_ch" w:type="character">
    <w:name w:val="Нижний колонтитул Знак"/>
    <w:basedOn w:val="Style_45_ch"/>
    <w:link w:val="Style_75"/>
    <w:rPr>
      <w:rFonts w:ascii="Times New Roman" w:hAnsi="Times New Roman"/>
      <w:sz w:val="28"/>
    </w:rPr>
  </w:style>
  <w:style w:styleId="Style_76" w:type="paragraph">
    <w:name w:val="Гиперссылка22"/>
    <w:link w:val="Style_76_ch"/>
    <w:rPr>
      <w:color w:val="0000FF"/>
      <w:u w:val="single"/>
    </w:rPr>
  </w:style>
  <w:style w:styleId="Style_76_ch" w:type="character">
    <w:name w:val="Гиперссылка22"/>
    <w:link w:val="Style_76"/>
    <w:rPr>
      <w:color w:val="0000FF"/>
      <w:u w:val="single"/>
    </w:rPr>
  </w:style>
  <w:style w:styleId="Style_77" w:type="paragraph">
    <w:name w:val="toc 9"/>
    <w:next w:val="Style_6"/>
    <w:link w:val="Style_77_ch"/>
    <w:uiPriority w:val="39"/>
    <w:pPr>
      <w:spacing w:after="160" w:line="264" w:lineRule="auto"/>
      <w:ind w:firstLine="0" w:left="1600"/>
    </w:pPr>
    <w:rPr>
      <w:rFonts w:ascii="XO Thames" w:hAnsi="XO Thames"/>
      <w:sz w:val="28"/>
    </w:rPr>
  </w:style>
  <w:style w:styleId="Style_77_ch" w:type="character">
    <w:name w:val="toc 9"/>
    <w:link w:val="Style_77"/>
    <w:rPr>
      <w:rFonts w:ascii="XO Thames" w:hAnsi="XO Thames"/>
      <w:sz w:val="28"/>
    </w:rPr>
  </w:style>
  <w:style w:styleId="Style_58" w:type="paragraph">
    <w:name w:val="Основной шрифт абзаца12"/>
    <w:link w:val="Style_58_ch"/>
    <w:pPr>
      <w:spacing w:after="160" w:line="264" w:lineRule="auto"/>
      <w:ind/>
    </w:pPr>
  </w:style>
  <w:style w:styleId="Style_58_ch" w:type="character">
    <w:name w:val="Основной шрифт абзаца12"/>
    <w:link w:val="Style_58"/>
  </w:style>
  <w:style w:styleId="Style_24" w:type="paragraph">
    <w:name w:val="Обычный12"/>
    <w:link w:val="Style_24_ch"/>
  </w:style>
  <w:style w:styleId="Style_24_ch" w:type="character">
    <w:name w:val="Обычный12"/>
    <w:link w:val="Style_24"/>
  </w:style>
  <w:style w:styleId="Style_78" w:type="paragraph">
    <w:name w:val="toc 8"/>
    <w:next w:val="Style_6"/>
    <w:link w:val="Style_78_ch"/>
    <w:uiPriority w:val="39"/>
    <w:pPr>
      <w:spacing w:after="160" w:line="264" w:lineRule="auto"/>
      <w:ind w:firstLine="0" w:left="1400"/>
    </w:pPr>
    <w:rPr>
      <w:rFonts w:ascii="XO Thames" w:hAnsi="XO Thames"/>
      <w:sz w:val="28"/>
    </w:rPr>
  </w:style>
  <w:style w:styleId="Style_78_ch" w:type="character">
    <w:name w:val="toc 8"/>
    <w:link w:val="Style_78"/>
    <w:rPr>
      <w:rFonts w:ascii="XO Thames" w:hAnsi="XO Thames"/>
      <w:sz w:val="28"/>
    </w:rPr>
  </w:style>
  <w:style w:styleId="Style_79" w:type="paragraph">
    <w:name w:val="Оглавление 5 Знак"/>
    <w:link w:val="Style_79_ch"/>
    <w:rPr>
      <w:rFonts w:ascii="XO Thames" w:hAnsi="XO Thames"/>
      <w:sz w:val="28"/>
    </w:rPr>
  </w:style>
  <w:style w:styleId="Style_79_ch" w:type="character">
    <w:name w:val="Оглавление 5 Знак"/>
    <w:link w:val="Style_79"/>
    <w:rPr>
      <w:rFonts w:ascii="XO Thames" w:hAnsi="XO Thames"/>
      <w:sz w:val="28"/>
    </w:rPr>
  </w:style>
  <w:style w:styleId="Style_80" w:type="paragraph">
    <w:name w:val="Internet link"/>
    <w:basedOn w:val="Style_81"/>
    <w:link w:val="Style_80_ch"/>
    <w:rPr>
      <w:color w:themeColor="hyperlink" w:val="0563C1"/>
      <w:u w:val="single"/>
    </w:rPr>
  </w:style>
  <w:style w:styleId="Style_80_ch" w:type="character">
    <w:name w:val="Internet link"/>
    <w:basedOn w:val="Style_81_ch"/>
    <w:link w:val="Style_80"/>
    <w:rPr>
      <w:color w:themeColor="hyperlink" w:val="0563C1"/>
      <w:u w:val="single"/>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82" w:type="paragraph">
    <w:name w:val="Оглавление 8 Знак"/>
    <w:link w:val="Style_82_ch"/>
    <w:rPr>
      <w:rFonts w:ascii="XO Thames" w:hAnsi="XO Thames"/>
      <w:sz w:val="28"/>
    </w:rPr>
  </w:style>
  <w:style w:styleId="Style_82_ch" w:type="character">
    <w:name w:val="Оглавление 8 Знак"/>
    <w:link w:val="Style_82"/>
    <w:rPr>
      <w:rFonts w:ascii="XO Thames" w:hAnsi="XO Thames"/>
      <w:sz w:val="28"/>
    </w:rPr>
  </w:style>
  <w:style w:styleId="Style_83" w:type="paragraph">
    <w:name w:val="Подзаголовок Знак"/>
    <w:link w:val="Style_83_ch"/>
    <w:rPr>
      <w:rFonts w:ascii="XO Thames" w:hAnsi="XO Thames"/>
      <w:i w:val="1"/>
      <w:sz w:val="24"/>
    </w:rPr>
  </w:style>
  <w:style w:styleId="Style_83_ch" w:type="character">
    <w:name w:val="Подзаголовок Знак"/>
    <w:link w:val="Style_83"/>
    <w:rPr>
      <w:rFonts w:ascii="XO Thames" w:hAnsi="XO Thames"/>
      <w:i w:val="1"/>
      <w:sz w:val="24"/>
    </w:rPr>
  </w:style>
  <w:style w:styleId="Style_84" w:type="paragraph">
    <w:name w:val="Основной шрифт абзаца3"/>
    <w:link w:val="Style_84_ch"/>
  </w:style>
  <w:style w:styleId="Style_84_ch" w:type="character">
    <w:name w:val="Основной шрифт абзаца3"/>
    <w:link w:val="Style_84"/>
  </w:style>
  <w:style w:styleId="Style_85" w:type="paragraph">
    <w:name w:val="toc 5"/>
    <w:next w:val="Style_6"/>
    <w:link w:val="Style_85_ch"/>
    <w:uiPriority w:val="39"/>
    <w:pPr>
      <w:spacing w:after="160" w:line="264" w:lineRule="auto"/>
      <w:ind w:firstLine="0" w:left="800"/>
    </w:pPr>
    <w:rPr>
      <w:rFonts w:ascii="XO Thames" w:hAnsi="XO Thames"/>
      <w:sz w:val="28"/>
    </w:rPr>
  </w:style>
  <w:style w:styleId="Style_85_ch" w:type="character">
    <w:name w:val="toc 5"/>
    <w:link w:val="Style_85"/>
    <w:rPr>
      <w:rFonts w:ascii="XO Thames" w:hAnsi="XO Thames"/>
      <w:sz w:val="28"/>
    </w:rPr>
  </w:style>
  <w:style w:styleId="Style_86" w:type="paragraph">
    <w:name w:val="Заголовок 5 Знак"/>
    <w:link w:val="Style_86_ch"/>
    <w:rPr>
      <w:rFonts w:ascii="XO Thames" w:hAnsi="XO Thames"/>
      <w:b w:val="1"/>
    </w:rPr>
  </w:style>
  <w:style w:styleId="Style_86_ch" w:type="character">
    <w:name w:val="Заголовок 5 Знак"/>
    <w:link w:val="Style_86"/>
    <w:rPr>
      <w:rFonts w:ascii="XO Thames" w:hAnsi="XO Thames"/>
      <w:b w:val="1"/>
    </w:rPr>
  </w:style>
  <w:style w:styleId="Style_87" w:type="paragraph">
    <w:name w:val="Оглавление 7 Знак"/>
    <w:link w:val="Style_87_ch"/>
    <w:rPr>
      <w:rFonts w:ascii="XO Thames" w:hAnsi="XO Thames"/>
      <w:sz w:val="28"/>
    </w:rPr>
  </w:style>
  <w:style w:styleId="Style_87_ch" w:type="character">
    <w:name w:val="Оглавление 7 Знак"/>
    <w:link w:val="Style_87"/>
    <w:rPr>
      <w:rFonts w:ascii="XO Thames" w:hAnsi="XO Thames"/>
      <w:sz w:val="28"/>
    </w:rPr>
  </w:style>
  <w:style w:styleId="Style_45" w:type="paragraph">
    <w:name w:val="Обычный16"/>
    <w:link w:val="Style_45_ch"/>
  </w:style>
  <w:style w:styleId="Style_45_ch" w:type="character">
    <w:name w:val="Обычный16"/>
    <w:link w:val="Style_45"/>
  </w:style>
  <w:style w:styleId="Style_88" w:type="paragraph">
    <w:name w:val="Заголовок 1 Знак"/>
    <w:link w:val="Style_88_ch"/>
    <w:rPr>
      <w:rFonts w:ascii="XO Thames" w:hAnsi="XO Thames"/>
      <w:b w:val="1"/>
      <w:sz w:val="32"/>
    </w:rPr>
  </w:style>
  <w:style w:styleId="Style_88_ch" w:type="character">
    <w:name w:val="Заголовок 1 Знак"/>
    <w:link w:val="Style_88"/>
    <w:rPr>
      <w:rFonts w:ascii="XO Thames" w:hAnsi="XO Thames"/>
      <w:b w:val="1"/>
      <w:sz w:val="32"/>
    </w:rPr>
  </w:style>
  <w:style w:styleId="Style_89" w:type="paragraph">
    <w:name w:val="Subtitle"/>
    <w:next w:val="Style_6"/>
    <w:link w:val="Style_89_ch"/>
    <w:uiPriority w:val="11"/>
    <w:qFormat/>
    <w:pPr>
      <w:spacing w:after="160" w:line="264" w:lineRule="auto"/>
      <w:ind/>
      <w:jc w:val="both"/>
    </w:pPr>
    <w:rPr>
      <w:rFonts w:ascii="XO Thames" w:hAnsi="XO Thames"/>
      <w:i w:val="1"/>
      <w:sz w:val="24"/>
    </w:rPr>
  </w:style>
  <w:style w:styleId="Style_89_ch" w:type="character">
    <w:name w:val="Subtitle"/>
    <w:link w:val="Style_89"/>
    <w:rPr>
      <w:rFonts w:ascii="XO Thames" w:hAnsi="XO Thames"/>
      <w:i w:val="1"/>
      <w:sz w:val="24"/>
    </w:rPr>
  </w:style>
  <w:style w:styleId="Style_37" w:type="paragraph">
    <w:name w:val="Body Text"/>
    <w:basedOn w:val="Style_6"/>
    <w:link w:val="Style_37_ch"/>
    <w:pPr>
      <w:spacing w:after="140" w:line="276" w:lineRule="auto"/>
      <w:ind/>
    </w:pPr>
  </w:style>
  <w:style w:styleId="Style_37_ch" w:type="character">
    <w:name w:val="Body Text"/>
    <w:basedOn w:val="Style_6_ch"/>
    <w:link w:val="Style_37"/>
  </w:style>
  <w:style w:styleId="Style_90" w:type="paragraph">
    <w:name w:val="Колонтитул"/>
    <w:link w:val="Style_90_ch"/>
    <w:rPr>
      <w:rFonts w:ascii="XO Thames" w:hAnsi="XO Thames"/>
      <w:sz w:val="20"/>
    </w:rPr>
  </w:style>
  <w:style w:styleId="Style_90_ch" w:type="character">
    <w:name w:val="Колонтитул"/>
    <w:link w:val="Style_90"/>
    <w:rPr>
      <w:rFonts w:ascii="XO Thames" w:hAnsi="XO Thames"/>
      <w:sz w:val="20"/>
    </w:rPr>
  </w:style>
  <w:style w:styleId="Style_91" w:type="paragraph">
    <w:name w:val="Title"/>
    <w:next w:val="Style_37"/>
    <w:link w:val="Style_91_ch"/>
    <w:uiPriority w:val="10"/>
    <w:qFormat/>
    <w:pPr>
      <w:spacing w:after="567" w:before="567" w:line="264" w:lineRule="auto"/>
      <w:ind/>
      <w:jc w:val="center"/>
    </w:pPr>
    <w:rPr>
      <w:rFonts w:ascii="XO Thames" w:hAnsi="XO Thames"/>
      <w:b w:val="1"/>
      <w:caps w:val="1"/>
      <w:sz w:val="40"/>
    </w:rPr>
  </w:style>
  <w:style w:styleId="Style_91_ch" w:type="character">
    <w:name w:val="Title"/>
    <w:link w:val="Style_91"/>
    <w:rPr>
      <w:rFonts w:ascii="XO Thames" w:hAnsi="XO Thames"/>
      <w:b w:val="1"/>
      <w:caps w:val="1"/>
      <w:sz w:val="40"/>
    </w:rPr>
  </w:style>
  <w:style w:styleId="Style_92" w:type="paragraph">
    <w:name w:val="heading 4"/>
    <w:next w:val="Style_6"/>
    <w:link w:val="Style_92_ch"/>
    <w:uiPriority w:val="9"/>
    <w:qFormat/>
    <w:pPr>
      <w:spacing w:after="120" w:before="120" w:line="264" w:lineRule="auto"/>
      <w:ind/>
      <w:jc w:val="both"/>
      <w:outlineLvl w:val="3"/>
    </w:pPr>
    <w:rPr>
      <w:rFonts w:ascii="XO Thames" w:hAnsi="XO Thames"/>
      <w:b w:val="1"/>
      <w:sz w:val="24"/>
    </w:rPr>
  </w:style>
  <w:style w:styleId="Style_92_ch" w:type="character">
    <w:name w:val="heading 4"/>
    <w:link w:val="Style_92"/>
    <w:rPr>
      <w:rFonts w:ascii="XO Thames" w:hAnsi="XO Thames"/>
      <w:b w:val="1"/>
      <w:sz w:val="24"/>
    </w:rPr>
  </w:style>
  <w:style w:styleId="Style_93" w:type="paragraph">
    <w:name w:val="Оглавление 1 Знак"/>
    <w:link w:val="Style_93_ch"/>
    <w:rPr>
      <w:rFonts w:ascii="XO Thames" w:hAnsi="XO Thames"/>
      <w:b w:val="1"/>
      <w:sz w:val="28"/>
    </w:rPr>
  </w:style>
  <w:style w:styleId="Style_93_ch" w:type="character">
    <w:name w:val="Оглавление 1 Знак"/>
    <w:link w:val="Style_93"/>
    <w:rPr>
      <w:rFonts w:ascii="XO Thames" w:hAnsi="XO Thames"/>
      <w:b w:val="1"/>
      <w:sz w:val="28"/>
    </w:rPr>
  </w:style>
  <w:style w:styleId="Style_81" w:type="paragraph">
    <w:name w:val="Основной шрифт абзаца2"/>
    <w:link w:val="Style_81_ch"/>
  </w:style>
  <w:style w:styleId="Style_81_ch" w:type="character">
    <w:name w:val="Основной шрифт абзаца2"/>
    <w:link w:val="Style_81"/>
  </w:style>
  <w:style w:styleId="Style_94" w:type="paragraph">
    <w:name w:val="Заголовок Знак"/>
    <w:link w:val="Style_94_ch"/>
    <w:rPr>
      <w:rFonts w:ascii="Open Sans" w:hAnsi="Open Sans"/>
      <w:sz w:val="28"/>
    </w:rPr>
  </w:style>
  <w:style w:styleId="Style_94_ch" w:type="character">
    <w:name w:val="Заголовок Знак"/>
    <w:link w:val="Style_94"/>
    <w:rPr>
      <w:rFonts w:ascii="Open Sans" w:hAnsi="Open Sans"/>
      <w:sz w:val="28"/>
    </w:rPr>
  </w:style>
  <w:style w:styleId="Style_95" w:type="paragraph">
    <w:name w:val="ConsPlusTitle"/>
    <w:link w:val="Style_95_ch"/>
    <w:pPr>
      <w:widowControl w:val="0"/>
      <w:ind/>
    </w:pPr>
    <w:rPr>
      <w:rFonts w:ascii="Arial" w:hAnsi="Arial"/>
      <w:b w:val="1"/>
      <w:sz w:val="20"/>
    </w:rPr>
  </w:style>
  <w:style w:styleId="Style_95_ch" w:type="character">
    <w:name w:val="ConsPlusTitle"/>
    <w:link w:val="Style_95"/>
    <w:rPr>
      <w:rFonts w:ascii="Arial" w:hAnsi="Arial"/>
      <w:b w:val="1"/>
      <w:sz w:val="20"/>
    </w:rPr>
  </w:style>
  <w:style w:styleId="Style_96" w:type="paragraph">
    <w:name w:val="Default Paragraph Font"/>
    <w:link w:val="Style_96_ch"/>
  </w:style>
  <w:style w:styleId="Style_96_ch" w:type="character">
    <w:name w:val="Default Paragraph Font"/>
    <w:link w:val="Style_96"/>
  </w:style>
  <w:style w:styleId="Style_97" w:type="paragraph">
    <w:name w:val="heading 2"/>
    <w:next w:val="Style_6"/>
    <w:link w:val="Style_97_ch"/>
    <w:uiPriority w:val="9"/>
    <w:qFormat/>
    <w:pPr>
      <w:spacing w:after="120" w:before="120" w:line="264" w:lineRule="auto"/>
      <w:ind/>
      <w:jc w:val="both"/>
      <w:outlineLvl w:val="1"/>
    </w:pPr>
    <w:rPr>
      <w:rFonts w:ascii="XO Thames" w:hAnsi="XO Thames"/>
      <w:b w:val="1"/>
      <w:sz w:val="28"/>
    </w:rPr>
  </w:style>
  <w:style w:styleId="Style_97_ch" w:type="character">
    <w:name w:val="heading 2"/>
    <w:link w:val="Style_97"/>
    <w:rPr>
      <w:rFonts w:ascii="XO Thames" w:hAnsi="XO Thames"/>
      <w:b w:val="1"/>
      <w:sz w:val="28"/>
    </w:rPr>
  </w:style>
  <w:style w:styleId="Style_98" w:type="paragraph">
    <w:name w:val="Заголовок 2 Знак3"/>
    <w:link w:val="Style_98_ch"/>
    <w:rPr>
      <w:rFonts w:ascii="XO Thames" w:hAnsi="XO Thames"/>
      <w:b w:val="1"/>
      <w:sz w:val="28"/>
    </w:rPr>
  </w:style>
  <w:style w:styleId="Style_98_ch" w:type="character">
    <w:name w:val="Заголовок 2 Знак3"/>
    <w:link w:val="Style_98"/>
    <w:rPr>
      <w:rFonts w:ascii="XO Thames" w:hAnsi="XO Thames"/>
      <w:b w:val="1"/>
      <w:sz w:val="28"/>
    </w:rPr>
  </w:style>
  <w:style w:styleId="Style_99" w:type="paragraph">
    <w:name w:val="Contents 8"/>
    <w:link w:val="Style_99_ch"/>
    <w:rPr>
      <w:rFonts w:ascii="XO Thames" w:hAnsi="XO Thames"/>
      <w:sz w:val="28"/>
    </w:rPr>
  </w:style>
  <w:style w:styleId="Style_99_ch" w:type="character">
    <w:name w:val="Contents 8"/>
    <w:link w:val="Style_99"/>
    <w:rPr>
      <w:rFonts w:ascii="XO Thames" w:hAnsi="XO Thames"/>
      <w:sz w:val="28"/>
    </w:rPr>
  </w:style>
  <w:style w:styleId="Style_100" w:type="table">
    <w:name w:val="Сетка таблицы1"/>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4"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1" w:type="table">
    <w:name w:val="Сетка таблицы2"/>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footer3.xml" Type="http://schemas.openxmlformats.org/officeDocument/2006/relationships/footer"/>
  <Relationship Id="rId8" Target="stylesWithEffects.xml" Type="http://schemas.microsoft.com/office/2007/relationships/stylesWithEffects"/>
  <Relationship Id="rId4" Target="media/1.jpe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2024-12-12T03:07:50Z</dcterms:modified>
</cp:coreProperties>
</file>