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56" w:rsidRDefault="00F640D3">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312256" w:rsidRDefault="00312256">
      <w:pPr>
        <w:spacing w:after="0" w:line="360" w:lineRule="auto"/>
        <w:jc w:val="center"/>
        <w:rPr>
          <w:rFonts w:ascii="Times New Roman" w:hAnsi="Times New Roman"/>
          <w:sz w:val="32"/>
        </w:rPr>
      </w:pPr>
    </w:p>
    <w:p w:rsidR="00312256" w:rsidRDefault="00312256">
      <w:pPr>
        <w:spacing w:after="0" w:line="240" w:lineRule="auto"/>
        <w:jc w:val="center"/>
        <w:rPr>
          <w:rFonts w:ascii="Times New Roman" w:hAnsi="Times New Roman"/>
          <w:b/>
          <w:sz w:val="32"/>
        </w:rPr>
      </w:pPr>
    </w:p>
    <w:p w:rsidR="00312256" w:rsidRDefault="00312256">
      <w:pPr>
        <w:spacing w:after="0" w:line="240" w:lineRule="auto"/>
        <w:rPr>
          <w:rFonts w:ascii="Times New Roman" w:hAnsi="Times New Roman"/>
          <w:b/>
          <w:sz w:val="32"/>
        </w:rPr>
      </w:pPr>
    </w:p>
    <w:p w:rsidR="00312256" w:rsidRDefault="00F640D3">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312256" w:rsidRDefault="00312256">
      <w:pPr>
        <w:spacing w:after="0" w:line="240" w:lineRule="auto"/>
        <w:jc w:val="center"/>
        <w:rPr>
          <w:rFonts w:ascii="Times New Roman" w:hAnsi="Times New Roman"/>
          <w:b/>
          <w:sz w:val="28"/>
        </w:rPr>
      </w:pPr>
    </w:p>
    <w:p w:rsidR="00312256" w:rsidRDefault="00F640D3">
      <w:pPr>
        <w:spacing w:after="0" w:line="240" w:lineRule="auto"/>
        <w:jc w:val="center"/>
        <w:rPr>
          <w:rFonts w:ascii="Times New Roman" w:hAnsi="Times New Roman"/>
          <w:b/>
          <w:sz w:val="28"/>
        </w:rPr>
      </w:pPr>
      <w:r>
        <w:rPr>
          <w:rFonts w:ascii="Times New Roman" w:hAnsi="Times New Roman"/>
          <w:b/>
          <w:sz w:val="28"/>
        </w:rPr>
        <w:t>ПРАВИТЕЛЬСТВА</w:t>
      </w:r>
    </w:p>
    <w:p w:rsidR="00312256" w:rsidRDefault="00F640D3">
      <w:pPr>
        <w:spacing w:after="0" w:line="240" w:lineRule="auto"/>
        <w:jc w:val="center"/>
        <w:rPr>
          <w:rFonts w:ascii="Times New Roman" w:hAnsi="Times New Roman"/>
          <w:b/>
          <w:sz w:val="28"/>
        </w:rPr>
      </w:pPr>
      <w:r>
        <w:rPr>
          <w:rFonts w:ascii="Times New Roman" w:hAnsi="Times New Roman"/>
          <w:b/>
          <w:sz w:val="28"/>
        </w:rPr>
        <w:t>КАМЧАТСКОГО КРАЯ</w:t>
      </w:r>
    </w:p>
    <w:p w:rsidR="00312256" w:rsidRDefault="00312256">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312256">
        <w:trPr>
          <w:trHeight w:val="234"/>
        </w:trPr>
        <w:tc>
          <w:tcPr>
            <w:tcW w:w="4253" w:type="dxa"/>
            <w:tcBorders>
              <w:top w:val="nil"/>
              <w:left w:val="nil"/>
              <w:right w:val="nil"/>
            </w:tcBorders>
            <w:tcMar>
              <w:left w:w="0" w:type="dxa"/>
              <w:right w:w="0" w:type="dxa"/>
            </w:tcMar>
          </w:tcPr>
          <w:p w:rsidR="00312256" w:rsidRDefault="00F640D3">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312256">
        <w:trPr>
          <w:trHeight w:val="247"/>
        </w:trPr>
        <w:tc>
          <w:tcPr>
            <w:tcW w:w="4253" w:type="dxa"/>
            <w:tcBorders>
              <w:left w:val="nil"/>
              <w:bottom w:val="nil"/>
              <w:right w:val="nil"/>
            </w:tcBorders>
            <w:tcMar>
              <w:left w:w="0" w:type="dxa"/>
              <w:right w:w="0" w:type="dxa"/>
            </w:tcMar>
          </w:tcPr>
          <w:p w:rsidR="00312256" w:rsidRDefault="00F640D3">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312256">
        <w:trPr>
          <w:trHeight w:val="80"/>
        </w:trPr>
        <w:tc>
          <w:tcPr>
            <w:tcW w:w="4253" w:type="dxa"/>
            <w:tcMar>
              <w:left w:w="0" w:type="dxa"/>
              <w:right w:w="0" w:type="dxa"/>
            </w:tcMar>
          </w:tcPr>
          <w:p w:rsidR="00312256" w:rsidRDefault="00312256">
            <w:pPr>
              <w:spacing w:after="0" w:line="240" w:lineRule="auto"/>
              <w:jc w:val="both"/>
              <w:rPr>
                <w:rFonts w:ascii="Times New Roman" w:hAnsi="Times New Roman"/>
                <w:sz w:val="20"/>
              </w:rPr>
            </w:pPr>
          </w:p>
        </w:tc>
      </w:tr>
    </w:tbl>
    <w:p w:rsidR="00312256" w:rsidRDefault="00312256">
      <w:pPr>
        <w:spacing w:after="0" w:line="240" w:lineRule="auto"/>
        <w:ind w:firstLine="709"/>
        <w:jc w:val="both"/>
        <w:rPr>
          <w:rFonts w:ascii="Times New Roman" w:hAnsi="Times New Roman"/>
          <w:sz w:val="28"/>
        </w:rPr>
      </w:pPr>
    </w:p>
    <w:p w:rsidR="00312256" w:rsidRDefault="00F640D3">
      <w:pPr>
        <w:spacing w:after="0" w:line="240" w:lineRule="auto"/>
        <w:ind w:firstLine="709"/>
        <w:jc w:val="center"/>
        <w:rPr>
          <w:rFonts w:ascii="Times New Roman" w:hAnsi="Times New Roman"/>
          <w:b/>
          <w:sz w:val="28"/>
        </w:rPr>
      </w:pPr>
      <w:r>
        <w:rPr>
          <w:rFonts w:ascii="Times New Roman" w:hAnsi="Times New Roman"/>
          <w:b/>
          <w:sz w:val="28"/>
        </w:rPr>
        <w:t>Об утверждении Порядка предоставления из краевого бюджета субсидии Акционерному обществу Авиакомпания «</w:t>
      </w:r>
      <w:proofErr w:type="spellStart"/>
      <w:r>
        <w:rPr>
          <w:rFonts w:ascii="Times New Roman" w:hAnsi="Times New Roman"/>
          <w:b/>
          <w:sz w:val="28"/>
        </w:rPr>
        <w:t>ИрАэро</w:t>
      </w:r>
      <w:proofErr w:type="spellEnd"/>
      <w:r>
        <w:rPr>
          <w:rFonts w:ascii="Times New Roman" w:hAnsi="Times New Roman"/>
          <w:b/>
          <w:sz w:val="28"/>
        </w:rPr>
        <w:t>»</w:t>
      </w:r>
    </w:p>
    <w:p w:rsidR="00312256" w:rsidRDefault="00F640D3">
      <w:pPr>
        <w:spacing w:after="0" w:line="240" w:lineRule="auto"/>
        <w:ind w:firstLine="709"/>
        <w:jc w:val="center"/>
        <w:rPr>
          <w:rFonts w:ascii="Times New Roman" w:hAnsi="Times New Roman"/>
          <w:b/>
          <w:sz w:val="28"/>
        </w:rPr>
      </w:pPr>
      <w:r>
        <w:rPr>
          <w:rFonts w:ascii="Times New Roman" w:hAnsi="Times New Roman"/>
          <w:b/>
          <w:sz w:val="28"/>
        </w:rPr>
        <w:t xml:space="preserve"> в целях возмещения недополученных доходов, связанных с осущес</w:t>
      </w:r>
      <w:r w:rsidR="00950F15">
        <w:rPr>
          <w:rFonts w:ascii="Times New Roman" w:hAnsi="Times New Roman"/>
          <w:b/>
          <w:sz w:val="28"/>
        </w:rPr>
        <w:t xml:space="preserve">твлением региональных воздушных </w:t>
      </w:r>
      <w:r>
        <w:rPr>
          <w:rFonts w:ascii="Times New Roman" w:hAnsi="Times New Roman"/>
          <w:b/>
          <w:sz w:val="28"/>
        </w:rPr>
        <w:t xml:space="preserve">перевозок </w:t>
      </w:r>
      <w:r w:rsidR="002A14CE">
        <w:rPr>
          <w:rFonts w:ascii="Times New Roman" w:hAnsi="Times New Roman"/>
          <w:b/>
          <w:sz w:val="28"/>
        </w:rPr>
        <w:br/>
      </w:r>
      <w:r w:rsidR="002A14CE" w:rsidRPr="002A14CE">
        <w:rPr>
          <w:rFonts w:ascii="Times New Roman" w:hAnsi="Times New Roman"/>
          <w:b/>
          <w:sz w:val="28"/>
        </w:rPr>
        <w:t>с территории и (или) на территорию Камчатского края</w:t>
      </w:r>
    </w:p>
    <w:p w:rsidR="00312256" w:rsidRDefault="00312256">
      <w:pPr>
        <w:spacing w:after="0" w:line="240" w:lineRule="auto"/>
        <w:jc w:val="both"/>
        <w:rPr>
          <w:rFonts w:ascii="Times New Roman" w:hAnsi="Times New Roman"/>
          <w:sz w:val="28"/>
        </w:rPr>
      </w:pPr>
    </w:p>
    <w:p w:rsidR="00312256" w:rsidRDefault="00312256">
      <w:pPr>
        <w:spacing w:after="0" w:line="240" w:lineRule="auto"/>
        <w:jc w:val="both"/>
        <w:rPr>
          <w:rFonts w:ascii="Times New Roman" w:hAnsi="Times New Roman"/>
          <w:sz w:val="28"/>
        </w:rPr>
      </w:pPr>
    </w:p>
    <w:p w:rsidR="00312256" w:rsidRDefault="00F640D3">
      <w:pPr>
        <w:spacing w:after="0" w:line="240" w:lineRule="auto"/>
        <w:jc w:val="both"/>
        <w:rPr>
          <w:rFonts w:ascii="Times New Roman" w:hAnsi="Times New Roman"/>
          <w:sz w:val="28"/>
        </w:rPr>
      </w:pPr>
      <w:r>
        <w:rPr>
          <w:rFonts w:ascii="Times New Roman" w:hAnsi="Times New Roman"/>
          <w:sz w:val="28"/>
        </w:rPr>
        <w:tab/>
        <w:t>В соответствии с подпунктом 2 пункта 2 статьи 78, подпунктом 1 пункта 2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312256" w:rsidRDefault="00312256">
      <w:pPr>
        <w:spacing w:after="0" w:line="240" w:lineRule="auto"/>
        <w:jc w:val="both"/>
        <w:rPr>
          <w:rFonts w:ascii="Times New Roman" w:hAnsi="Times New Roman"/>
          <w:sz w:val="28"/>
        </w:rPr>
      </w:pPr>
    </w:p>
    <w:p w:rsidR="00312256" w:rsidRDefault="00F640D3">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312256" w:rsidRDefault="00312256">
      <w:pPr>
        <w:spacing w:after="0" w:line="240" w:lineRule="auto"/>
        <w:ind w:firstLine="709"/>
        <w:jc w:val="both"/>
        <w:rPr>
          <w:rFonts w:ascii="Times New Roman" w:hAnsi="Times New Roman"/>
          <w:sz w:val="28"/>
        </w:rPr>
      </w:pPr>
    </w:p>
    <w:p w:rsidR="00312256" w:rsidRDefault="00F640D3">
      <w:pPr>
        <w:spacing w:after="0" w:line="240" w:lineRule="auto"/>
        <w:ind w:firstLine="709"/>
        <w:jc w:val="both"/>
        <w:rPr>
          <w:rFonts w:ascii="Times New Roman" w:hAnsi="Times New Roman"/>
          <w:sz w:val="28"/>
        </w:rPr>
      </w:pPr>
      <w:r>
        <w:rPr>
          <w:rFonts w:ascii="Times New Roman" w:hAnsi="Times New Roman"/>
          <w:sz w:val="28"/>
        </w:rPr>
        <w:t>1. Утвердить Порядок предоставления из краевого бюджета предоставления из краевого бюджета субсидии Акционерному обществу Авиакомпания «</w:t>
      </w:r>
      <w:proofErr w:type="spellStart"/>
      <w:r>
        <w:rPr>
          <w:rFonts w:ascii="Times New Roman" w:hAnsi="Times New Roman"/>
          <w:sz w:val="28"/>
        </w:rPr>
        <w:t>ИрАэро</w:t>
      </w:r>
      <w:proofErr w:type="spellEnd"/>
      <w:r>
        <w:rPr>
          <w:rFonts w:ascii="Times New Roman" w:hAnsi="Times New Roman"/>
          <w:sz w:val="28"/>
        </w:rPr>
        <w:t xml:space="preserve">» в целях возмещения недополученных доходов, связанных с осуществлением региональных воздушных перевозок </w:t>
      </w:r>
      <w:r w:rsidR="002A14CE" w:rsidRPr="002A14CE">
        <w:rPr>
          <w:rFonts w:ascii="Times New Roman" w:hAnsi="Times New Roman"/>
          <w:sz w:val="28"/>
        </w:rPr>
        <w:t>с территории и (или) на территорию Камчатского края</w:t>
      </w:r>
      <w:r w:rsidR="002A14CE">
        <w:rPr>
          <w:rFonts w:ascii="Times New Roman" w:hAnsi="Times New Roman"/>
          <w:sz w:val="28"/>
        </w:rPr>
        <w:t xml:space="preserve"> </w:t>
      </w:r>
      <w:r>
        <w:rPr>
          <w:rFonts w:ascii="Times New Roman" w:hAnsi="Times New Roman"/>
          <w:sz w:val="28"/>
        </w:rPr>
        <w:t>согласно приложению к настоящему постановлению.</w:t>
      </w:r>
    </w:p>
    <w:p w:rsidR="00312256" w:rsidRDefault="00F640D3">
      <w:pPr>
        <w:spacing w:after="0" w:line="240" w:lineRule="auto"/>
        <w:jc w:val="both"/>
        <w:rPr>
          <w:rFonts w:ascii="Times New Roman" w:hAnsi="Times New Roman"/>
          <w:sz w:val="28"/>
        </w:rPr>
      </w:pPr>
      <w:r>
        <w:rPr>
          <w:rFonts w:ascii="Times New Roman" w:hAnsi="Times New Roman"/>
          <w:sz w:val="28"/>
        </w:rPr>
        <w:tab/>
        <w:t>2. Настоящее постановление вступает в силу после дня его официального опубликования.</w:t>
      </w:r>
    </w:p>
    <w:p w:rsidR="00950F15" w:rsidRDefault="00950F15">
      <w:pPr>
        <w:spacing w:after="0" w:line="240" w:lineRule="auto"/>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620"/>
        <w:gridCol w:w="3586"/>
        <w:gridCol w:w="2580"/>
      </w:tblGrid>
      <w:tr w:rsidR="00312256">
        <w:trPr>
          <w:trHeight w:val="934"/>
        </w:trPr>
        <w:tc>
          <w:tcPr>
            <w:tcW w:w="3620" w:type="dxa"/>
            <w:shd w:val="clear" w:color="auto" w:fill="auto"/>
            <w:tcMar>
              <w:left w:w="0" w:type="dxa"/>
              <w:right w:w="0" w:type="dxa"/>
            </w:tcMar>
          </w:tcPr>
          <w:p w:rsidR="00312256" w:rsidRDefault="00312256">
            <w:pPr>
              <w:spacing w:after="0" w:line="240" w:lineRule="auto"/>
              <w:ind w:right="27"/>
              <w:rPr>
                <w:rFonts w:ascii="Times New Roman" w:hAnsi="Times New Roman"/>
                <w:color w:val="000000" w:themeColor="text1"/>
                <w:sz w:val="28"/>
              </w:rPr>
            </w:pPr>
          </w:p>
          <w:p w:rsidR="00312256" w:rsidRDefault="00F640D3">
            <w:pPr>
              <w:spacing w:after="0" w:line="240" w:lineRule="auto"/>
              <w:ind w:right="27"/>
              <w:rPr>
                <w:rFonts w:ascii="Times New Roman" w:hAnsi="Times New Roman"/>
                <w:color w:val="000000" w:themeColor="text1"/>
                <w:sz w:val="28"/>
              </w:rPr>
            </w:pPr>
            <w:r>
              <w:rPr>
                <w:rFonts w:ascii="Times New Roman" w:hAnsi="Times New Roman"/>
                <w:color w:val="000000" w:themeColor="text1"/>
                <w:sz w:val="28"/>
              </w:rPr>
              <w:t xml:space="preserve">Председатель Правительства </w:t>
            </w:r>
          </w:p>
          <w:p w:rsidR="00312256" w:rsidRDefault="00F640D3">
            <w:pPr>
              <w:spacing w:after="0" w:line="240" w:lineRule="auto"/>
              <w:ind w:left="30" w:right="27"/>
              <w:rPr>
                <w:rFonts w:ascii="Times New Roman" w:hAnsi="Times New Roman"/>
                <w:color w:val="000000" w:themeColor="text1"/>
                <w:sz w:val="24"/>
              </w:rPr>
            </w:pPr>
            <w:r>
              <w:rPr>
                <w:rFonts w:ascii="Times New Roman" w:hAnsi="Times New Roman"/>
                <w:color w:val="000000" w:themeColor="text1"/>
                <w:sz w:val="28"/>
              </w:rPr>
              <w:t>Камчатского края</w:t>
            </w:r>
          </w:p>
        </w:tc>
        <w:tc>
          <w:tcPr>
            <w:tcW w:w="3586" w:type="dxa"/>
            <w:shd w:val="clear" w:color="auto" w:fill="auto"/>
            <w:tcMar>
              <w:left w:w="0" w:type="dxa"/>
              <w:right w:w="0" w:type="dxa"/>
            </w:tcMar>
          </w:tcPr>
          <w:p w:rsidR="00312256" w:rsidRDefault="00312256">
            <w:pPr>
              <w:spacing w:after="0" w:line="240" w:lineRule="auto"/>
              <w:ind w:left="3" w:hanging="3"/>
              <w:rPr>
                <w:rFonts w:ascii="Times New Roman" w:hAnsi="Times New Roman"/>
                <w:color w:val="000000" w:themeColor="text1"/>
                <w:sz w:val="24"/>
              </w:rPr>
            </w:pPr>
          </w:p>
          <w:p w:rsidR="00312256" w:rsidRDefault="00312256">
            <w:pPr>
              <w:spacing w:after="0" w:line="240" w:lineRule="auto"/>
              <w:ind w:left="3" w:hanging="3"/>
              <w:rPr>
                <w:rFonts w:ascii="Times New Roman" w:hAnsi="Times New Roman"/>
                <w:color w:val="000000" w:themeColor="text1"/>
                <w:sz w:val="24"/>
              </w:rPr>
            </w:pPr>
          </w:p>
          <w:p w:rsidR="00312256" w:rsidRDefault="00F640D3">
            <w:pPr>
              <w:spacing w:after="0" w:line="240" w:lineRule="auto"/>
              <w:ind w:left="-1130"/>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580" w:type="dxa"/>
            <w:shd w:val="clear" w:color="auto" w:fill="auto"/>
            <w:tcMar>
              <w:left w:w="0" w:type="dxa"/>
              <w:right w:w="0" w:type="dxa"/>
            </w:tcMar>
          </w:tcPr>
          <w:p w:rsidR="00312256" w:rsidRDefault="00312256">
            <w:pPr>
              <w:spacing w:after="0" w:line="240" w:lineRule="auto"/>
              <w:rPr>
                <w:rFonts w:ascii="Times New Roman" w:hAnsi="Times New Roman"/>
                <w:color w:val="000000" w:themeColor="text1"/>
                <w:sz w:val="28"/>
              </w:rPr>
            </w:pPr>
          </w:p>
          <w:p w:rsidR="00312256" w:rsidRDefault="00312256">
            <w:pPr>
              <w:spacing w:after="0" w:line="240" w:lineRule="auto"/>
              <w:rPr>
                <w:rFonts w:ascii="Times New Roman" w:hAnsi="Times New Roman"/>
                <w:color w:val="000000" w:themeColor="text1"/>
                <w:sz w:val="28"/>
              </w:rPr>
            </w:pPr>
          </w:p>
          <w:p w:rsidR="00312256" w:rsidRDefault="00F640D3">
            <w:pPr>
              <w:spacing w:after="0" w:line="240" w:lineRule="auto"/>
              <w:rPr>
                <w:rFonts w:ascii="Times New Roman" w:hAnsi="Times New Roman"/>
                <w:color w:val="000000" w:themeColor="text1"/>
                <w:sz w:val="24"/>
              </w:rPr>
            </w:pPr>
            <w:r>
              <w:rPr>
                <w:rFonts w:ascii="Times New Roman" w:hAnsi="Times New Roman"/>
                <w:color w:val="000000" w:themeColor="text1"/>
                <w:sz w:val="28"/>
              </w:rPr>
              <w:t xml:space="preserve">          Ю.С. Морозова</w:t>
            </w:r>
          </w:p>
        </w:tc>
      </w:tr>
    </w:tbl>
    <w:p w:rsidR="00312256" w:rsidRDefault="00312256">
      <w:pPr>
        <w:spacing w:after="0" w:line="240" w:lineRule="auto"/>
        <w:rPr>
          <w:rFonts w:ascii="Times New Roman" w:hAnsi="Times New Roman"/>
          <w:sz w:val="28"/>
        </w:rPr>
      </w:pPr>
    </w:p>
    <w:tbl>
      <w:tblPr>
        <w:tblStyle w:val="afff4"/>
        <w:tblW w:w="0" w:type="auto"/>
        <w:tblLayout w:type="fixed"/>
        <w:tblLook w:val="04A0" w:firstRow="1" w:lastRow="0" w:firstColumn="1" w:lastColumn="0" w:noHBand="0" w:noVBand="1"/>
      </w:tblPr>
      <w:tblGrid>
        <w:gridCol w:w="479"/>
        <w:gridCol w:w="479"/>
        <w:gridCol w:w="479"/>
        <w:gridCol w:w="3655"/>
        <w:gridCol w:w="479"/>
        <w:gridCol w:w="1866"/>
        <w:gridCol w:w="485"/>
        <w:gridCol w:w="1698"/>
      </w:tblGrid>
      <w:tr w:rsidR="00312256">
        <w:trPr>
          <w:trHeight w:val="250"/>
        </w:trPr>
        <w:tc>
          <w:tcPr>
            <w:tcW w:w="479"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479"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479"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3655"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4528" w:type="dxa"/>
            <w:gridSpan w:val="4"/>
            <w:tcBorders>
              <w:top w:val="nil"/>
              <w:left w:val="nil"/>
              <w:bottom w:val="nil"/>
              <w:right w:val="nil"/>
            </w:tcBorders>
          </w:tcPr>
          <w:p w:rsidR="00312256" w:rsidRDefault="00F640D3">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312256">
        <w:trPr>
          <w:trHeight w:val="261"/>
        </w:trPr>
        <w:tc>
          <w:tcPr>
            <w:tcW w:w="479"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479"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479"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3655" w:type="dxa"/>
            <w:tcBorders>
              <w:top w:val="nil"/>
              <w:left w:val="nil"/>
              <w:bottom w:val="nil"/>
              <w:right w:val="nil"/>
            </w:tcBorders>
          </w:tcPr>
          <w:p w:rsidR="00312256" w:rsidRDefault="00312256">
            <w:pPr>
              <w:widowControl w:val="0"/>
              <w:ind w:left="8079" w:hanging="8079"/>
              <w:jc w:val="right"/>
              <w:rPr>
                <w:rFonts w:ascii="Times New Roman" w:hAnsi="Times New Roman"/>
                <w:sz w:val="28"/>
              </w:rPr>
            </w:pPr>
          </w:p>
        </w:tc>
        <w:tc>
          <w:tcPr>
            <w:tcW w:w="4528" w:type="dxa"/>
            <w:gridSpan w:val="4"/>
            <w:tcBorders>
              <w:top w:val="nil"/>
              <w:left w:val="nil"/>
              <w:bottom w:val="nil"/>
              <w:right w:val="nil"/>
            </w:tcBorders>
          </w:tcPr>
          <w:p w:rsidR="00312256" w:rsidRDefault="00F640D3">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312256">
        <w:trPr>
          <w:trHeight w:val="297"/>
        </w:trPr>
        <w:tc>
          <w:tcPr>
            <w:tcW w:w="479" w:type="dxa"/>
            <w:tcBorders>
              <w:top w:val="nil"/>
              <w:left w:val="nil"/>
              <w:bottom w:val="nil"/>
              <w:right w:val="nil"/>
            </w:tcBorders>
          </w:tcPr>
          <w:p w:rsidR="00312256" w:rsidRDefault="00312256">
            <w:pPr>
              <w:spacing w:after="60"/>
              <w:ind w:left="8079" w:hanging="8079"/>
              <w:jc w:val="right"/>
              <w:rPr>
                <w:rFonts w:ascii="Times New Roman" w:hAnsi="Times New Roman"/>
                <w:sz w:val="28"/>
              </w:rPr>
            </w:pPr>
          </w:p>
        </w:tc>
        <w:tc>
          <w:tcPr>
            <w:tcW w:w="479" w:type="dxa"/>
            <w:tcBorders>
              <w:top w:val="nil"/>
              <w:left w:val="nil"/>
              <w:bottom w:val="nil"/>
              <w:right w:val="nil"/>
            </w:tcBorders>
          </w:tcPr>
          <w:p w:rsidR="00312256" w:rsidRDefault="00312256">
            <w:pPr>
              <w:spacing w:after="60"/>
              <w:ind w:left="8079" w:hanging="8079"/>
              <w:jc w:val="right"/>
              <w:rPr>
                <w:rFonts w:ascii="Times New Roman" w:hAnsi="Times New Roman"/>
                <w:sz w:val="28"/>
              </w:rPr>
            </w:pPr>
          </w:p>
        </w:tc>
        <w:tc>
          <w:tcPr>
            <w:tcW w:w="479" w:type="dxa"/>
            <w:tcBorders>
              <w:top w:val="nil"/>
              <w:left w:val="nil"/>
              <w:bottom w:val="nil"/>
              <w:right w:val="nil"/>
            </w:tcBorders>
          </w:tcPr>
          <w:p w:rsidR="00312256" w:rsidRDefault="00312256">
            <w:pPr>
              <w:spacing w:after="60"/>
              <w:ind w:left="8079" w:hanging="8079"/>
              <w:jc w:val="right"/>
              <w:rPr>
                <w:rFonts w:ascii="Times New Roman" w:hAnsi="Times New Roman"/>
                <w:sz w:val="28"/>
              </w:rPr>
            </w:pPr>
          </w:p>
        </w:tc>
        <w:tc>
          <w:tcPr>
            <w:tcW w:w="3655" w:type="dxa"/>
            <w:tcBorders>
              <w:top w:val="nil"/>
              <w:left w:val="nil"/>
              <w:bottom w:val="nil"/>
              <w:right w:val="nil"/>
            </w:tcBorders>
          </w:tcPr>
          <w:p w:rsidR="00312256" w:rsidRDefault="00312256">
            <w:pPr>
              <w:spacing w:after="60"/>
              <w:ind w:left="8079" w:hanging="8079"/>
              <w:jc w:val="right"/>
              <w:rPr>
                <w:rFonts w:ascii="Times New Roman" w:hAnsi="Times New Roman"/>
                <w:sz w:val="28"/>
              </w:rPr>
            </w:pPr>
          </w:p>
        </w:tc>
        <w:tc>
          <w:tcPr>
            <w:tcW w:w="479" w:type="dxa"/>
            <w:tcBorders>
              <w:top w:val="nil"/>
              <w:left w:val="nil"/>
              <w:bottom w:val="nil"/>
              <w:right w:val="nil"/>
            </w:tcBorders>
          </w:tcPr>
          <w:p w:rsidR="00312256" w:rsidRDefault="00F640D3">
            <w:pPr>
              <w:spacing w:after="60"/>
              <w:ind w:left="8079" w:hanging="8079"/>
              <w:jc w:val="right"/>
              <w:rPr>
                <w:rFonts w:ascii="Times New Roman" w:hAnsi="Times New Roman"/>
                <w:sz w:val="28"/>
              </w:rPr>
            </w:pPr>
            <w:r>
              <w:rPr>
                <w:rFonts w:ascii="Times New Roman" w:hAnsi="Times New Roman"/>
                <w:sz w:val="28"/>
              </w:rPr>
              <w:t>от</w:t>
            </w:r>
          </w:p>
        </w:tc>
        <w:tc>
          <w:tcPr>
            <w:tcW w:w="1866" w:type="dxa"/>
            <w:tcBorders>
              <w:top w:val="nil"/>
              <w:left w:val="nil"/>
              <w:bottom w:val="nil"/>
              <w:right w:val="nil"/>
            </w:tcBorders>
          </w:tcPr>
          <w:p w:rsidR="00312256" w:rsidRDefault="00F640D3">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5" w:type="dxa"/>
            <w:tcBorders>
              <w:top w:val="nil"/>
              <w:left w:val="nil"/>
              <w:bottom w:val="nil"/>
              <w:right w:val="nil"/>
            </w:tcBorders>
          </w:tcPr>
          <w:p w:rsidR="00312256" w:rsidRDefault="00F640D3">
            <w:pPr>
              <w:spacing w:after="60"/>
              <w:ind w:left="8079" w:hanging="8079"/>
              <w:jc w:val="right"/>
              <w:rPr>
                <w:rFonts w:ascii="Times New Roman" w:hAnsi="Times New Roman"/>
                <w:sz w:val="28"/>
              </w:rPr>
            </w:pPr>
            <w:r>
              <w:rPr>
                <w:rFonts w:ascii="Times New Roman" w:hAnsi="Times New Roman"/>
                <w:sz w:val="28"/>
              </w:rPr>
              <w:t>№</w:t>
            </w:r>
          </w:p>
        </w:tc>
        <w:tc>
          <w:tcPr>
            <w:tcW w:w="1698" w:type="dxa"/>
            <w:tcBorders>
              <w:top w:val="nil"/>
              <w:left w:val="nil"/>
              <w:bottom w:val="nil"/>
              <w:right w:val="nil"/>
            </w:tcBorders>
          </w:tcPr>
          <w:p w:rsidR="00312256" w:rsidRDefault="00F640D3">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917375" w:rsidRDefault="00917375" w:rsidP="00917375">
      <w:pPr>
        <w:spacing w:after="0" w:line="240" w:lineRule="auto"/>
        <w:rPr>
          <w:rFonts w:ascii="Times New Roman" w:hAnsi="Times New Roman"/>
          <w:b/>
          <w:sz w:val="28"/>
        </w:rPr>
      </w:pPr>
    </w:p>
    <w:p w:rsidR="00917375" w:rsidRDefault="00917375" w:rsidP="00917375">
      <w:pPr>
        <w:spacing w:after="0" w:line="240" w:lineRule="auto"/>
        <w:rPr>
          <w:rFonts w:ascii="Times New Roman" w:hAnsi="Times New Roman"/>
          <w:b/>
          <w:sz w:val="28"/>
        </w:rPr>
      </w:pPr>
    </w:p>
    <w:p w:rsidR="00312256" w:rsidRDefault="00F640D3" w:rsidP="00950F15">
      <w:pPr>
        <w:spacing w:after="0" w:line="240" w:lineRule="auto"/>
        <w:ind w:firstLine="709"/>
        <w:jc w:val="center"/>
        <w:rPr>
          <w:rFonts w:ascii="Times New Roman" w:hAnsi="Times New Roman"/>
          <w:sz w:val="28"/>
        </w:rPr>
      </w:pPr>
      <w:r>
        <w:rPr>
          <w:rFonts w:ascii="Times New Roman" w:hAnsi="Times New Roman"/>
          <w:sz w:val="28"/>
        </w:rPr>
        <w:t>Порядок</w:t>
      </w:r>
    </w:p>
    <w:p w:rsidR="00312256" w:rsidRDefault="00F640D3" w:rsidP="00F05690">
      <w:pPr>
        <w:spacing w:after="0" w:line="240" w:lineRule="auto"/>
        <w:contextualSpacing/>
        <w:jc w:val="center"/>
        <w:rPr>
          <w:rFonts w:ascii="Times New Roman" w:hAnsi="Times New Roman"/>
          <w:sz w:val="28"/>
        </w:rPr>
      </w:pPr>
      <w:r>
        <w:rPr>
          <w:rFonts w:ascii="Times New Roman" w:hAnsi="Times New Roman"/>
          <w:sz w:val="28"/>
        </w:rPr>
        <w:t>предоставления из краевого бюджета субсидии Акционерному обществу Авиакомпания «</w:t>
      </w:r>
      <w:proofErr w:type="spellStart"/>
      <w:r>
        <w:rPr>
          <w:rFonts w:ascii="Times New Roman" w:hAnsi="Times New Roman"/>
          <w:sz w:val="28"/>
        </w:rPr>
        <w:t>ИрАэро</w:t>
      </w:r>
      <w:proofErr w:type="spellEnd"/>
      <w:r>
        <w:rPr>
          <w:rFonts w:ascii="Times New Roman" w:hAnsi="Times New Roman"/>
          <w:sz w:val="28"/>
        </w:rPr>
        <w:t>» в целях возмещения недополученных доходов, связанных с осущес</w:t>
      </w:r>
      <w:r w:rsidR="00950F15">
        <w:rPr>
          <w:rFonts w:ascii="Times New Roman" w:hAnsi="Times New Roman"/>
          <w:sz w:val="28"/>
        </w:rPr>
        <w:t xml:space="preserve">твлением региональных воздушных </w:t>
      </w:r>
      <w:r>
        <w:rPr>
          <w:rFonts w:ascii="Times New Roman" w:hAnsi="Times New Roman"/>
          <w:sz w:val="28"/>
        </w:rPr>
        <w:t xml:space="preserve">перевозок </w:t>
      </w:r>
      <w:r w:rsidR="002A14CE">
        <w:rPr>
          <w:rFonts w:ascii="Times New Roman" w:hAnsi="Times New Roman"/>
          <w:sz w:val="28"/>
        </w:rPr>
        <w:br/>
      </w:r>
      <w:r w:rsidR="002A14CE" w:rsidRPr="002A14CE">
        <w:rPr>
          <w:rFonts w:ascii="Times New Roman" w:hAnsi="Times New Roman"/>
          <w:sz w:val="28"/>
        </w:rPr>
        <w:t>с территории и (или) на территорию Камчатского края</w:t>
      </w:r>
    </w:p>
    <w:p w:rsidR="00312256" w:rsidRDefault="00312256">
      <w:pPr>
        <w:spacing w:after="0" w:line="240" w:lineRule="auto"/>
        <w:contextualSpacing/>
        <w:jc w:val="both"/>
        <w:rPr>
          <w:rFonts w:ascii="Times New Roman" w:hAnsi="Times New Roman"/>
          <w:sz w:val="28"/>
        </w:rPr>
      </w:pPr>
    </w:p>
    <w:p w:rsidR="00312256" w:rsidRDefault="00F640D3">
      <w:pPr>
        <w:pStyle w:val="a4"/>
        <w:numPr>
          <w:ilvl w:val="0"/>
          <w:numId w:val="1"/>
        </w:numPr>
        <w:tabs>
          <w:tab w:val="left" w:pos="1134"/>
        </w:tabs>
        <w:ind w:left="0" w:firstLine="709"/>
        <w:jc w:val="both"/>
        <w:rPr>
          <w:sz w:val="28"/>
        </w:rPr>
      </w:pPr>
      <w:r>
        <w:rPr>
          <w:sz w:val="28"/>
        </w:rPr>
        <w:t>Настоящий Порядок регулирует вопросы предоставления из краевого бюджета субсидии акционерному обществу Авиакомпания «</w:t>
      </w:r>
      <w:proofErr w:type="spellStart"/>
      <w:r>
        <w:rPr>
          <w:sz w:val="28"/>
        </w:rPr>
        <w:t>ИрАэро</w:t>
      </w:r>
      <w:proofErr w:type="spellEnd"/>
      <w:r>
        <w:rPr>
          <w:sz w:val="28"/>
        </w:rPr>
        <w:t xml:space="preserve">» в целях достижения результата комплекса процессных мероприятий «Государственная поддержка организаций, осуществляющих деятельность в сфере региональных воздушных перевозок населения» государственной </w:t>
      </w:r>
      <w:hyperlink r:id="rId8" w:history="1">
        <w:r>
          <w:rPr>
            <w:rStyle w:val="1d"/>
            <w:color w:val="000000"/>
            <w:sz w:val="28"/>
            <w:u w:val="none"/>
          </w:rPr>
          <w:t>программы</w:t>
        </w:r>
      </w:hyperlink>
      <w:r>
        <w:rPr>
          <w:sz w:val="28"/>
        </w:rPr>
        <w:t xml:space="preserve"> Камчатского края «Развитие транспортной системы в Камчатском крае», утвержденной постановлением Правительства Камчатского края от 31.01.2024 № 25-П (далее – комплекс процессных мероприятий, Госпрограмма) </w:t>
      </w:r>
      <w:r w:rsidR="003269EB">
        <w:rPr>
          <w:sz w:val="28"/>
        </w:rPr>
        <w:t>на возмещение</w:t>
      </w:r>
      <w:r>
        <w:rPr>
          <w:sz w:val="28"/>
        </w:rPr>
        <w:t xml:space="preserve"> недополученных доходов, связанных с осуществлением региональных воздушных перевозок с территории и (или) на территорию Камчатского края (далее – Субсидия).</w:t>
      </w:r>
    </w:p>
    <w:p w:rsidR="00312256" w:rsidRDefault="00F640D3">
      <w:pPr>
        <w:pStyle w:val="a4"/>
        <w:tabs>
          <w:tab w:val="left" w:pos="1134"/>
        </w:tabs>
        <w:ind w:left="0" w:firstLine="709"/>
        <w:jc w:val="both"/>
        <w:rPr>
          <w:sz w:val="28"/>
        </w:rPr>
      </w:pPr>
      <w:r>
        <w:rPr>
          <w:sz w:val="28"/>
        </w:rPr>
        <w:t>Субсидия предоставляется в соответствии Решением Росавиации</w:t>
      </w:r>
      <w:r>
        <w:br/>
      </w:r>
      <w:r>
        <w:rPr>
          <w:sz w:val="28"/>
        </w:rPr>
        <w:t>от 26.11.2024 № 22-64160-00191-Р «О порядке предоставления субсидии в целях государственной поддержки организаций воздушного транспорта в целях осуществления региональных воздушных перевозок пассажиров на территории Российской Федерации и формирования региональной маршрутной сети».</w:t>
      </w:r>
    </w:p>
    <w:p w:rsidR="00312256" w:rsidRPr="002A14CE" w:rsidRDefault="00F640D3" w:rsidP="002A14CE">
      <w:pPr>
        <w:pStyle w:val="a4"/>
        <w:numPr>
          <w:ilvl w:val="0"/>
          <w:numId w:val="1"/>
        </w:numPr>
        <w:tabs>
          <w:tab w:val="left" w:pos="709"/>
          <w:tab w:val="left" w:pos="1134"/>
        </w:tabs>
        <w:ind w:left="0" w:firstLine="709"/>
        <w:jc w:val="both"/>
        <w:rPr>
          <w:sz w:val="28"/>
        </w:rPr>
      </w:pPr>
      <w:r>
        <w:rPr>
          <w:sz w:val="28"/>
        </w:rPr>
        <w:t xml:space="preserve">Получателем Субсидии в соответствии с Законом Камчатского края </w:t>
      </w:r>
      <w:r>
        <w:rPr>
          <w:sz w:val="28"/>
        </w:rPr>
        <w:br/>
        <w:t>от 05.12.2024 № 421 «О краевом бюджете на 2025 год и на плановый период 2026 и 2027 годов» является акционерное общество Авиакомпания «</w:t>
      </w:r>
      <w:proofErr w:type="spellStart"/>
      <w:r>
        <w:rPr>
          <w:sz w:val="28"/>
        </w:rPr>
        <w:t>ИрАэро</w:t>
      </w:r>
      <w:proofErr w:type="spellEnd"/>
      <w:r>
        <w:rPr>
          <w:sz w:val="28"/>
        </w:rPr>
        <w:t>» (далее – АО Авиакомпания «</w:t>
      </w:r>
      <w:proofErr w:type="spellStart"/>
      <w:r>
        <w:rPr>
          <w:sz w:val="28"/>
        </w:rPr>
        <w:t>ИрАэро</w:t>
      </w:r>
      <w:proofErr w:type="spellEnd"/>
      <w:r>
        <w:rPr>
          <w:sz w:val="28"/>
        </w:rPr>
        <w:t xml:space="preserve">»), которое в соответствии с решением Федерального агентства воздушного транспорта от 26.11.2024 </w:t>
      </w:r>
      <w:r>
        <w:rPr>
          <w:sz w:val="28"/>
        </w:rPr>
        <w:br/>
        <w:t xml:space="preserve">№ 22-64160-00191-Р (далее – Решение), приказом Федерального агентства воздушного транспорта от 17.04.2025 № 282-П «О внесении изменений в перечень субсидируемых в 2025 году маршрутов, утвержденный приказом Федерального агентства воздушного транспорта от 27 декабря 2024 г. </w:t>
      </w:r>
      <w:r>
        <w:rPr>
          <w:sz w:val="28"/>
        </w:rPr>
        <w:br/>
        <w:t xml:space="preserve">№ 1187-П» было определено как авиакомпания, осуществляющая региональную воздушную перевозку </w:t>
      </w:r>
      <w:r w:rsidR="002A14CE" w:rsidRPr="002A14CE">
        <w:rPr>
          <w:sz w:val="28"/>
        </w:rPr>
        <w:t>с территории и (или) на территорию Камчатского края</w:t>
      </w:r>
      <w:r w:rsidR="002A14CE">
        <w:rPr>
          <w:sz w:val="28"/>
        </w:rPr>
        <w:t xml:space="preserve"> </w:t>
      </w:r>
      <w:r w:rsidRPr="002A14CE">
        <w:rPr>
          <w:sz w:val="28"/>
        </w:rPr>
        <w:t>(далее  – авиаперевозчик).</w:t>
      </w:r>
    </w:p>
    <w:p w:rsidR="00312256" w:rsidRDefault="00F640D3">
      <w:pPr>
        <w:pStyle w:val="a4"/>
        <w:numPr>
          <w:ilvl w:val="0"/>
          <w:numId w:val="1"/>
        </w:numPr>
        <w:tabs>
          <w:tab w:val="left" w:pos="1134"/>
        </w:tabs>
        <w:ind w:left="0" w:firstLine="709"/>
        <w:jc w:val="both"/>
        <w:rPr>
          <w:sz w:val="28"/>
        </w:rPr>
      </w:pPr>
      <w:r>
        <w:rPr>
          <w:sz w:val="28"/>
        </w:rPr>
        <w:t xml:space="preserve">Министерство транспорта и дорожного строительства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w:t>
      </w:r>
      <w:r>
        <w:rPr>
          <w:sz w:val="28"/>
        </w:rPr>
        <w:lastRenderedPageBreak/>
        <w:t>доведены в установленном порядке лимиты бюджетных обязательств на предоставление Субсидии.</w:t>
      </w:r>
    </w:p>
    <w:p w:rsidR="00312256" w:rsidRDefault="00F640D3">
      <w:pPr>
        <w:pStyle w:val="a4"/>
        <w:tabs>
          <w:tab w:val="left" w:pos="1134"/>
        </w:tabs>
        <w:ind w:left="0" w:firstLine="709"/>
        <w:jc w:val="both"/>
        <w:rPr>
          <w:sz w:val="28"/>
        </w:rPr>
      </w:pPr>
      <w:r>
        <w:rPr>
          <w:sz w:val="28"/>
        </w:rPr>
        <w:t>Субсидия предоставляется Министерством в период реализации комплекса процессных мероприятий Госпрограммы в пределах лимитов бюджетных обязательств, доведенных в установленном порядке до Министерства.</w:t>
      </w:r>
    </w:p>
    <w:p w:rsidR="00312256" w:rsidRDefault="00F640D3">
      <w:pPr>
        <w:pStyle w:val="a4"/>
        <w:tabs>
          <w:tab w:val="left" w:pos="1134"/>
        </w:tabs>
        <w:ind w:left="0" w:firstLine="709"/>
        <w:jc w:val="both"/>
        <w:rPr>
          <w:sz w:val="28"/>
        </w:rPr>
      </w:pPr>
      <w:r>
        <w:rPr>
          <w:sz w:val="28"/>
        </w:rPr>
        <w:t>Способом предоставления субсидии является возмещение недополученных доходов.</w:t>
      </w:r>
    </w:p>
    <w:p w:rsidR="00312256" w:rsidRDefault="00F640D3">
      <w:pPr>
        <w:pStyle w:val="a4"/>
        <w:tabs>
          <w:tab w:val="left" w:pos="1134"/>
        </w:tabs>
        <w:ind w:left="0" w:firstLine="709"/>
        <w:jc w:val="both"/>
        <w:rPr>
          <w:sz w:val="28"/>
        </w:rPr>
      </w:pPr>
      <w:r>
        <w:rPr>
          <w:sz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12256" w:rsidRDefault="00F640D3">
      <w:pPr>
        <w:widowControl w:val="0"/>
        <w:spacing w:after="0" w:line="240" w:lineRule="auto"/>
        <w:ind w:firstLine="709"/>
        <w:jc w:val="both"/>
        <w:rPr>
          <w:rFonts w:ascii="Times New Roman" w:hAnsi="Times New Roman"/>
          <w:sz w:val="28"/>
          <w:highlight w:val="white"/>
        </w:rPr>
      </w:pPr>
      <w:r>
        <w:rPr>
          <w:rFonts w:ascii="Times New Roman" w:hAnsi="Times New Roman"/>
          <w:sz w:val="28"/>
        </w:rPr>
        <w:t xml:space="preserve">5. </w:t>
      </w:r>
      <w:r>
        <w:rPr>
          <w:rFonts w:ascii="Times New Roman" w:hAnsi="Times New Roman"/>
          <w:sz w:val="28"/>
          <w:highlight w:val="white"/>
        </w:rPr>
        <w:t xml:space="preserve">К направлению недополученных доходов, на возмещение которых предоставляется Субсидия является возмещение недополученных доходов авиаперевозчика, возникших в связи с оказанием услуг по осуществлению региональных воздушных перевозок с территории и (или) на территорию Камчатского края по маршрутам, включенным в перечень </w:t>
      </w:r>
      <w:proofErr w:type="spellStart"/>
      <w:r>
        <w:rPr>
          <w:rFonts w:ascii="Times New Roman" w:hAnsi="Times New Roman"/>
          <w:sz w:val="28"/>
          <w:highlight w:val="white"/>
        </w:rPr>
        <w:t>софинансируемых</w:t>
      </w:r>
      <w:proofErr w:type="spellEnd"/>
      <w:r>
        <w:rPr>
          <w:rFonts w:ascii="Times New Roman" w:hAnsi="Times New Roman"/>
          <w:sz w:val="28"/>
          <w:highlight w:val="white"/>
        </w:rPr>
        <w:t xml:space="preserve"> маршрутов, в отношении которых предоставляется Субсидия, согласно приложению № 1 к настоящему Порядку (далее – софинансируемый маршрут).</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highlight w:val="white"/>
        </w:rPr>
        <w:t>6.</w:t>
      </w:r>
      <w:r>
        <w:rPr>
          <w:rFonts w:ascii="Times New Roman" w:hAnsi="Times New Roman"/>
          <w:sz w:val="28"/>
        </w:rPr>
        <w:t xml:space="preserve"> Условием предоставления субсидии является соответствие авиаперевозчика на первое число месяца,</w:t>
      </w:r>
      <w:r>
        <w:rPr>
          <w:rFonts w:ascii="Times New Roman" w:hAnsi="Times New Roman"/>
          <w:sz w:val="24"/>
        </w:rPr>
        <w:t xml:space="preserve"> </w:t>
      </w:r>
      <w:r>
        <w:rPr>
          <w:rFonts w:ascii="Times New Roman" w:hAnsi="Times New Roman"/>
          <w:sz w:val="28"/>
        </w:rPr>
        <w:t>в котором планируется заключение соглашения о предоставлении Субсидии (далее – Соглашение), следующим требованиям:</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1) авиаперевозчик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2) авиаперевозчик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 xml:space="preserve">3) авиаперевозчик не находится в составляемых в рамках реализации </w:t>
      </w:r>
      <w:r>
        <w:rPr>
          <w:rFonts w:ascii="Times New Roman" w:hAnsi="Times New Roman"/>
          <w:sz w:val="28"/>
        </w:rPr>
        <w:lastRenderedPageBreak/>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4) авиаперевозчик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5) авиаперевозчик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6) у авиаперевозчика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7) у авиаперевозчика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312256" w:rsidRDefault="00F640D3">
      <w:pPr>
        <w:spacing w:after="0" w:line="240" w:lineRule="auto"/>
        <w:ind w:firstLine="709"/>
        <w:jc w:val="both"/>
        <w:rPr>
          <w:rFonts w:ascii="Times New Roman" w:hAnsi="Times New Roman"/>
          <w:strike/>
          <w:sz w:val="28"/>
        </w:rPr>
      </w:pPr>
      <w:r>
        <w:rPr>
          <w:rFonts w:ascii="Times New Roman" w:hAnsi="Times New Roman"/>
          <w:sz w:val="28"/>
        </w:rPr>
        <w:t xml:space="preserve">8) авиаперевозчик не находится в процессе реорганизации </w:t>
      </w:r>
      <w:r>
        <w:rPr>
          <w:rFonts w:ascii="Times New Roman" w:hAnsi="Times New Roman"/>
          <w:sz w:val="28"/>
        </w:rPr>
        <w:br/>
        <w:t>(за исключением реорганизации в форме присоединения к авиаперевозчику другого юридического лица), ликвидации, в отношении его не введена процедура банкротства, деятельность авиаперевозчика не приостановлена в порядке, предусмотренном законодательством Российской Федерации;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авиаперевозчика;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10) наличие у авиаперевозчика действующего договора, заключенного между авиаперевозчиком и Федеральным агентством воздушного транспорта, предусмотренного Решением;</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11) наличие у авиаперевозчика действующего сертификата (свидетельства) эксплуатанта;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12) наличие у авиаперевозчика действующего договора обязательного страхования гражданской ответственности перед пассажиром воздушного судна;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13) наличие у авиаперевозчика действующего договора обязательного страхования ответственности владельца воздушного судна перед третьими лицами; </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14) наличие у авиаперевозчика действующего договора обязательного страхования жизни и здоровья членов экипажа воздушного судна.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7. Субсидия предоставляется на основании Соглашения, для заключения которого авиаперевозчик не позднее 10 апреля текущего финансового года </w:t>
      </w:r>
      <w:r>
        <w:rPr>
          <w:rFonts w:ascii="Times New Roman" w:hAnsi="Times New Roman"/>
          <w:sz w:val="28"/>
        </w:rPr>
        <w:br/>
        <w:t>(в 2025 году – не позднее 15 июня) представляет на бумажном носителе либо в электронной форме в Министерство следующие документы:</w:t>
      </w:r>
    </w:p>
    <w:p w:rsidR="00312256" w:rsidRDefault="00F640D3">
      <w:pPr>
        <w:spacing w:after="0" w:line="240" w:lineRule="auto"/>
        <w:ind w:firstLine="709"/>
        <w:contextualSpacing/>
        <w:jc w:val="both"/>
        <w:rPr>
          <w:rFonts w:ascii="Times New Roman" w:hAnsi="Times New Roman"/>
          <w:sz w:val="28"/>
          <w:highlight w:val="white"/>
        </w:rPr>
      </w:pPr>
      <w:r>
        <w:rPr>
          <w:rFonts w:ascii="Times New Roman" w:hAnsi="Times New Roman"/>
          <w:sz w:val="28"/>
          <w:highlight w:val="white"/>
        </w:rPr>
        <w:lastRenderedPageBreak/>
        <w:t>1) заявление о заключении Соглашения</w:t>
      </w:r>
      <w:r>
        <w:rPr>
          <w:rFonts w:ascii="Times New Roman" w:hAnsi="Times New Roman"/>
          <w:sz w:val="24"/>
        </w:rPr>
        <w:t xml:space="preserve"> </w:t>
      </w:r>
      <w:r>
        <w:rPr>
          <w:rFonts w:ascii="Times New Roman" w:hAnsi="Times New Roman"/>
          <w:sz w:val="28"/>
          <w:highlight w:val="white"/>
        </w:rPr>
        <w:t xml:space="preserve">по форме согласно приложению </w:t>
      </w:r>
      <w:r>
        <w:rPr>
          <w:rFonts w:ascii="Times New Roman" w:hAnsi="Times New Roman"/>
          <w:sz w:val="28"/>
          <w:highlight w:val="white"/>
        </w:rPr>
        <w:br/>
        <w:t>№ 2 к настоящему Порядку;</w:t>
      </w:r>
    </w:p>
    <w:p w:rsidR="00312256" w:rsidRDefault="00F640D3">
      <w:pPr>
        <w:spacing w:after="0" w:line="240" w:lineRule="auto"/>
        <w:ind w:firstLine="709"/>
        <w:jc w:val="both"/>
        <w:rPr>
          <w:rFonts w:ascii="Times New Roman" w:hAnsi="Times New Roman"/>
          <w:sz w:val="28"/>
          <w:highlight w:val="white"/>
        </w:rPr>
      </w:pPr>
      <w:r>
        <w:rPr>
          <w:rFonts w:ascii="Times New Roman" w:hAnsi="Times New Roman"/>
          <w:sz w:val="28"/>
          <w:highlight w:val="white"/>
        </w:rPr>
        <w:t>2) копию действующего договора, заключенного между авиаперевозчиком и Федеральным агентством воздушного транспорта, предусмотренного Решением;</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3) копию действующего сертификата (свидетельства) эксплуатанта; </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4) сведения о парке воздушных судов по форме № 32-ГА, утвержденной приказом Федеральной службы государственной статистики от 19.12.2022 </w:t>
      </w:r>
      <w:r>
        <w:rPr>
          <w:rFonts w:ascii="Times New Roman" w:hAnsi="Times New Roman"/>
          <w:sz w:val="28"/>
        </w:rPr>
        <w:br/>
        <w:t>№ 955, за последний отчетный период (квартал);</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5) копию действующего договора обязательного страхования гражданской ответственности перед пассажиром воздушного судна;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6) копию действующего договора обязательного страхования ответственности владельца воздушного судна перед третьими лицами;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7) копию действующего договора обязательного страхования жизни и здоровья членов экипажа воздушного судна;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8) расчет количества планируемых к выполнению рейсов и планируемых к перевозке пассажиров по софинансируемому маршруту, а также размера Субсидии по форме согласно приложению № 3 к настоящему Порядку.</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8. Авиаперевозчик одновременно с документами, указанными в части 7 </w:t>
      </w:r>
      <w:bookmarkStart w:id="2" w:name="_Hlk182383798"/>
      <w:r>
        <w:rPr>
          <w:rFonts w:ascii="Times New Roman" w:hAnsi="Times New Roman"/>
          <w:sz w:val="28"/>
        </w:rPr>
        <w:t>настоящего Порядка</w:t>
      </w:r>
      <w:bookmarkEnd w:id="2"/>
      <w:r>
        <w:rPr>
          <w:rFonts w:ascii="Times New Roman" w:hAnsi="Times New Roman"/>
          <w:sz w:val="28"/>
        </w:rPr>
        <w:t>, вправе по собственной инициативе представить в Министерство:</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 справку об исполнении обязанности по уплате налогов, сборов, страховых взносов, пеней, штрафов, процентов, полученную не ранее чем за 15 календарных дней до даты представления в Министерство заявления о заключении Соглашения;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 информацию об отсутствии (наличии) авиаперевозчика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3) информацию об отсутствии (наличии) авиаперевозчика в составляемых в рамках реализации полномочий, предусмотренных </w:t>
      </w:r>
      <w:hyperlink r:id="rId9" w:history="1">
        <w:r>
          <w:rPr>
            <w:rStyle w:val="1d"/>
            <w:rFonts w:ascii="Times New Roman" w:hAnsi="Times New Roman"/>
            <w:color w:val="000000"/>
            <w:sz w:val="28"/>
            <w:u w:val="none"/>
          </w:rPr>
          <w:t>главой VII</w:t>
        </w:r>
      </w:hyperlink>
      <w:r>
        <w:rPr>
          <w:rFonts w:ascii="Times New Roman" w:hAnsi="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4) информацию об отсутствии (наличии) авиаперевозчика в реестре иностранных агентов;</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5) информацию об отсутствии процедур банкротства в отношении авиаперевозчика;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6) выписку из Единого государственного реестра юридических лиц, полученную не ранее чем за 15 календарных дней до даты представления в министерство заявления о заключении Соглашения.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9. В случае если авиаперевозчик не представил документы (сведения), указанные в части 8 настоящего Порядка, Министерство не позднее 5 рабочих дней со дня регистрации заявления о заключении Соглашения и документов:</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lastRenderedPageBreak/>
        <w:t>1) запрашивает в отношении авиаперевозчика: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а) справку об исполнении обязанности по уплате налогов, сборов, страховых взносов, пеней, штрафов, процентов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УФНС России по Камчатскому краю;</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б) информацию об отсутствии процедур банкротства в Едином федеральном реестре сведений о банкротстве, размещенном в информационно-телекоммуникационной сети Интернет;</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в) выписку из Единого государственного реестра юридических лиц посредством интерактивного сервиса на официальном сайте Федеральной налоговой службы в информационно-телекоммуникационной сети Интернет;</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2) осуществляет посредством запроса сведений, содержащихся в </w:t>
      </w:r>
      <w:r>
        <w:rPr>
          <w:rFonts w:ascii="Times New Roman" w:hAnsi="Times New Roman"/>
          <w:sz w:val="28"/>
        </w:rPr>
        <w:br/>
        <w:t>соответствующих перечнях, размещенных на официальном сайте Федеральной службы по финансовому мониторингу в информационно-телекоммуникационной сети Интернет, проверку информации об отсутствии (наличии) авиаперевозчика в:</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а)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б) составляемых в рамках реализации полномочий, предусмотренных </w:t>
      </w:r>
      <w:hyperlink r:id="rId10" w:history="1">
        <w:r>
          <w:rPr>
            <w:rStyle w:val="1d"/>
            <w:rFonts w:ascii="Times New Roman" w:hAnsi="Times New Roman"/>
            <w:color w:val="000000"/>
            <w:sz w:val="28"/>
            <w:u w:val="none"/>
          </w:rPr>
          <w:t>главой VII</w:t>
        </w:r>
      </w:hyperlink>
      <w:r>
        <w:rPr>
          <w:rFonts w:ascii="Times New Roman" w:hAnsi="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3) осуществляет проверку информации об отсутствии (наличии) авиаперевозчика в реестре иностранных агентов посредством запроса сведений, содержащихся в указанном реестре, размещенном на официальном сайте Министерства юстиции Российской Федерации.</w:t>
      </w:r>
    </w:p>
    <w:p w:rsidR="00312256" w:rsidRDefault="00F640D3">
      <w:pPr>
        <w:spacing w:after="0" w:line="240" w:lineRule="auto"/>
        <w:jc w:val="both"/>
        <w:rPr>
          <w:rFonts w:ascii="Times New Roman" w:hAnsi="Times New Roman"/>
          <w:sz w:val="28"/>
        </w:rPr>
      </w:pPr>
      <w:r>
        <w:rPr>
          <w:rFonts w:ascii="Times New Roman" w:hAnsi="Times New Roman"/>
          <w:sz w:val="28"/>
        </w:rPr>
        <w:tab/>
        <w:t>10. Все документы, указанные в частях 7, 8 настоящего Порядка, должны быть заверены подписью руководителя авиаперевозчика (уполномоченного им лица) и печатью (при наличии). Авиаперевозчик несет ответственность за полноту и качество подготовки представляемых в Министерство документов, а также за достоверность указанных в них сведений.</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Не подлежат приему документы, не соответствующие требованиям настоящей части, а также документы, которые не позволяют прочитать текст и определить его полное или частичное смысловое содержание (повреждения бумаги, отсутствие части слов, цифр или предложений).</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11. Документы, указанные в </w:t>
      </w:r>
      <w:r>
        <w:rPr>
          <w:rStyle w:val="1d"/>
          <w:rFonts w:ascii="Times New Roman" w:hAnsi="Times New Roman"/>
          <w:color w:val="000000"/>
          <w:sz w:val="28"/>
          <w:u w:val="none"/>
        </w:rPr>
        <w:t>частях</w:t>
      </w:r>
      <w:r>
        <w:rPr>
          <w:rFonts w:ascii="Times New Roman" w:hAnsi="Times New Roman"/>
          <w:sz w:val="28"/>
        </w:rPr>
        <w:t xml:space="preserve"> 7, 8 настоящего Порядка, подлежат регистрации в день их поступления в Министерство.</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12. Министерство в течение 10 рабочих дней со дня регистрации документов, указанных в частях 7, 8 настоящего Порядка, рассматривает их, устанавливает полноту и достоверность сведений, содержащихся в них сведений, осуществляет проверку авиаперевозчика на соответствие требованиям, установленным в части 6 настоящего Порядка, посредством </w:t>
      </w:r>
      <w:r>
        <w:rPr>
          <w:rFonts w:ascii="Times New Roman" w:hAnsi="Times New Roman"/>
          <w:sz w:val="28"/>
        </w:rPr>
        <w:lastRenderedPageBreak/>
        <w:t>получения сведений и информации, размещенной в форме открытых данных на официальных сайтах уполномоченных государственных органов в сети «Интернет»,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13. Министерство в целях подтверждения соответствия авиаперевозчика требованиям, установленным в части 6 настоящего Порядка, не вправе требовать от авиаперевозчика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авиаперевозчик готов представить указанные документы и информацию Министерству по собственной инициативе.</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14. Министерство в течение 10 рабочих дней со дня регистрации документов, указанных в частях 7, 8 настоящего Порядка, принимает решение о заключении Соглашения в форме приказа Министерства либо об отказе в заключении Соглашения.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15. Основаниями для отказа в заключении Соглашения являются: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 несоответствие представленных авиаперевозчиком документов требованиям, установленным частью 7 настоящего Порядка, или непредставление (представление не в полном объеме) указанных документов;</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 установление факта недостоверности представленной авиаперевозчиком информации;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3) несоответствие авиаперевозчика требованиям, установленным частью 6 настоящего Порядка.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4) нарушение срока представления документов для заключения Соглашения, установленного частью 7 настоящего Порядка.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16. В случае отказа в заключении Соглашения Министерство в течение 5 рабочих дней после дня принятия такого решения направляет авиаперевозчику уведомление о принятии решения об отказе в заключении Соглашения с обоснованием причин отказа посредством «Единой системы электронного документооборота» (далее – ИС ЕСЭД), почтового отправления или на адрес электронной почты либо иным способом, обеспечивающим подтверждение получения указанного уведомления авиаперевозчиком.</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17. В случае принятия решения о заключении Соглашения Министерство заключает с авиаперевозчиком Соглашение на текущий финансовый год в порядке и сроки, установленные в части 19 настоящего Порядка.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18. Соглашение, дополнительное соглашение к Соглашению, в том числе дополнительное соглашение о расторжении Соглашения (при необходимости), заключаются в государственной интеграционной системе управления общественными финансами «Электронный бюджет» (далее – ГИИС «Электронный бюджет») в соответствии с типовыми формами, утвержденными Министерством финансов Российской Федерации.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lastRenderedPageBreak/>
        <w:t>19. Заключение Соглашения осуществляется в следующем порядке и сроки: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 Министерство в течение 5 рабочих дней со дня принятия решения о заключении Соглашения размещает проект Соглашения в ГИИС «Электронный бюджет» и посредством ИС ЕСЭД, почтового отправления или на адрес электронной почты либо иным способом, обеспечивающим подтверждение получения указанного уведомления авиаперевозчиком, направляет авиаперевозчику соответствующее уведомление о формировании Соглашения в ГИИС «Электронный бюджет»;</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 авиаперевозчик в течение 5 рабочих дней со дня получения уведомления, предусмотренного пунктом 1 настоящей части, организует рассмотрение и согласование условий проекта Соглашения, а после подписывает его усиленной квалифицированной электронной подписью. В случае если авиаперевозчик в течение 5 рабочих дней со дня получения им уведомления, предусмотренного пунктом 1 настоящей части, не подписал проект Соглашения в ГИИС «Электронный бюджет» усиленной квалифицированной электронной подписью, то он признается уклонившимся от заключения Соглашения;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3) Министерство в течение 10 рабочих дней со дня подписания авиаперевозчиком Соглашения подписывает его со своей стороны в ГИИС «Электронный бюджет» усиленной квалифицированной электронной подписью;</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4) Соглашение считается заключенным после подписания его авиаперевозчиком и Министерством, при этом дата заключения Соглашения, сведения о которой в соответствии с приказом Министерства финансов Российской Федерации от 19.06.2023 № 92н содержатся в реестре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является днем принятия решения о предоставлении субсидии.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20. Обязательными условиями предоставления Субсидии, включаемыми в Соглашение, являются:</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 согласие авиаперевозчика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 xml:space="preserve">2 </w:t>
      </w:r>
      <w:r>
        <w:rPr>
          <w:rFonts w:ascii="Times New Roman" w:hAnsi="Times New Roman"/>
          <w:sz w:val="28"/>
        </w:rPr>
        <w:t>Бюджетного кодекса Российской Федерации;</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 xml:space="preserve">2) согласование новых условий Соглашения или заключение дополнительного соглашения о расторжении Соглашения при </w:t>
      </w:r>
      <w:proofErr w:type="spellStart"/>
      <w:r>
        <w:rPr>
          <w:rFonts w:ascii="Times New Roman" w:hAnsi="Times New Roman"/>
          <w:sz w:val="28"/>
        </w:rPr>
        <w:t>недостижении</w:t>
      </w:r>
      <w:proofErr w:type="spellEnd"/>
      <w:r>
        <w:rPr>
          <w:rFonts w:ascii="Times New Roman" w:hAnsi="Times New Roman"/>
          <w:sz w:val="28"/>
        </w:rPr>
        <w:t xml:space="preserve"> согласия по новым условиям в случае уменьшения Министерству ранее доведенных лимитов бюджетных обязательств по направлению недополученных доходов, предусмотренному частью 1 настоящего Порядка, приводящему к невозможности предоставления субсидии в размере, указанном в Соглашении;</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 xml:space="preserve">3) принятие авиаперевозчиком обязательства о предоставлении отчета о </w:t>
      </w:r>
      <w:r>
        <w:rPr>
          <w:rFonts w:ascii="Times New Roman" w:hAnsi="Times New Roman"/>
          <w:sz w:val="28"/>
        </w:rPr>
        <w:lastRenderedPageBreak/>
        <w:t>достижении значений результата предоставления субсидии;</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4) принятие авиаперевозчиком обязательства о достижении в году предоставления субсидии результата предоставления субсидии в соответствии с заключенным между Министерством и авиаперевозчиком Соглашением.</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21. В случае выделения дополнительных бюджетных ассигнований на предоставление субсидии по софинансируемому маршруту, в отношении которого заключено Соглашение, Министерство не позднее 30 рабочих дней со дня доведения дополнительных лимитов бюджетных обязательств направляет авиаперевозчику посредством ИС ЕСЭД, почтового отправления или на адрес электронной почты либо иным способом, обеспечивающим подтверждение получения авиаперевозчиком, уведомление о выделении дополнительных бюджетных ассигнований по софинансируемым маршрутам.</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Авиаперевозчик не позднее 10 рабочих дней со дня получения уведомления, указанного в абзаце первом настоящей части, направляет в Министерство предложения об изменении размера субсидии и значения результата предоставления субсидии.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Министерство не позднее 15 рабочих дней со дня окончания срока, предусмотренного абзацем вторым настоящей части, на основании поступивших от авиаперевозчика предложений определяет с учетом доведенных дополнительных лимитов бюджетных обязательств размер субсидии, предоставляемой авиаперевозчику, и значение</w:t>
      </w:r>
      <w:r>
        <w:rPr>
          <w:rFonts w:ascii="Arial" w:hAnsi="Arial"/>
          <w:sz w:val="20"/>
        </w:rPr>
        <w:t xml:space="preserve"> </w:t>
      </w:r>
      <w:r>
        <w:rPr>
          <w:rFonts w:ascii="Times New Roman" w:hAnsi="Times New Roman"/>
          <w:sz w:val="28"/>
        </w:rPr>
        <w:t>результата предоставления субсидии, обеспечивает заключение дополнительного соглашения к Соглашению в части изменения размера субсидии и значения</w:t>
      </w:r>
      <w:r>
        <w:rPr>
          <w:rFonts w:ascii="Arial" w:hAnsi="Arial"/>
          <w:sz w:val="20"/>
        </w:rPr>
        <w:t xml:space="preserve"> </w:t>
      </w:r>
      <w:r>
        <w:rPr>
          <w:rFonts w:ascii="Times New Roman" w:hAnsi="Times New Roman"/>
          <w:sz w:val="28"/>
        </w:rPr>
        <w:t>результата предоставления субсидии.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В случае если предложения об изменении размера субсидии и значения результата предоставления субсидии в срок, предусмотренный абзацем вторым настоящей части, от авиаперевозчика не поступили, дополнительное соглашение к Соглашению в части изменения размера субсидии и значения результата предоставления субсидии не заключается.</w:t>
      </w:r>
    </w:p>
    <w:p w:rsidR="00312256" w:rsidRDefault="00F640D3">
      <w:pPr>
        <w:widowControl w:val="0"/>
        <w:spacing w:after="0" w:line="240" w:lineRule="auto"/>
        <w:ind w:firstLine="709"/>
        <w:jc w:val="both"/>
        <w:rPr>
          <w:rFonts w:ascii="Times New Roman" w:hAnsi="Times New Roman"/>
          <w:sz w:val="28"/>
        </w:rPr>
      </w:pPr>
      <w:r>
        <w:rPr>
          <w:rFonts w:ascii="Times New Roman" w:hAnsi="Times New Roman"/>
          <w:sz w:val="28"/>
        </w:rPr>
        <w:t xml:space="preserve">22.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по типовой форме, утвержденной Министерством финансов Камчатского края.  </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Министерство в течение 7 рабочих дней после дня принятия решения о заключении дополнительного соглашения к Соглашению, уведомляет авиаперевозчика, с которым заключено Соглашение о данном намерении посредством электронной связи, почтового отправления, нарочным способом  или иным способом, обеспечивающим подтверждение получения указанного уведомления и размещает </w:t>
      </w:r>
      <w:r>
        <w:rPr>
          <w:rFonts w:ascii="Times New Roman" w:hAnsi="Times New Roman"/>
          <w:sz w:val="28"/>
          <w:highlight w:val="white"/>
        </w:rPr>
        <w:t xml:space="preserve">в системе ГИИС «Электронный бюджет» проект дополнительного соглашения к Соглашению. </w:t>
      </w:r>
    </w:p>
    <w:p w:rsidR="00312256" w:rsidRDefault="00F640D3">
      <w:pPr>
        <w:spacing w:after="0" w:line="240" w:lineRule="auto"/>
        <w:ind w:firstLine="709"/>
        <w:jc w:val="both"/>
        <w:rPr>
          <w:rFonts w:ascii="Times New Roman" w:hAnsi="Times New Roman"/>
          <w:sz w:val="28"/>
          <w:highlight w:val="white"/>
        </w:rPr>
      </w:pPr>
      <w:r>
        <w:rPr>
          <w:rFonts w:ascii="Times New Roman" w:hAnsi="Times New Roman"/>
          <w:sz w:val="28"/>
          <w:highlight w:val="white"/>
        </w:rPr>
        <w:t>Авиаперевозчик в течение 5 рабочих дней со дня получения уведомления, указанного в абзаце втором настоящей части, но не позднее</w:t>
      </w:r>
      <w:r>
        <w:rPr>
          <w:rFonts w:ascii="Times New Roman" w:hAnsi="Times New Roman"/>
          <w:sz w:val="28"/>
          <w:highlight w:val="white"/>
        </w:rPr>
        <w:br/>
        <w:t xml:space="preserve">30 декабря текущего финансового года, организует подписание дополнительного </w:t>
      </w:r>
      <w:r>
        <w:rPr>
          <w:rFonts w:ascii="Times New Roman" w:hAnsi="Times New Roman"/>
          <w:sz w:val="28"/>
          <w:highlight w:val="white"/>
        </w:rPr>
        <w:lastRenderedPageBreak/>
        <w:t xml:space="preserve">соглашения к Соглашению усиленной квалифицированной электронной подписью посредством системы ГИИС «Электронный бюджет». </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Министерство в течение 5 рабочих дней со дня подписания усиленной квалифицированной электронной подписью авиаперевозчиком дополнительного соглашения к Соглашению, но не позднее 30 декабря текущего финансового года, подписывает его со своей стороны усиленной квалифицированной электронной подписью в системе ГИИС «Электронный бюджет».</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23. При реорганизации авиаперевозчика:</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 в форме разделения, выделения, а также при ликвидации авиаперевозчика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авиаперевозчиком обязательствах.</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24. Условиями предоставления субсидии являются:</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1) заключение между Министерством и авиаперевозчиком Соглашения;</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2) соблюдение авиаперевозчиком требований, установленных подпунктами 11-14 части 6 настоящего Порядка, в период, за который предоставляется субсидия;</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3) осуществление авиаперевозчиком воздушных перевозок по софинансируемому маршруту в соответствии с Соглашением с использованием воздушных судов, внесенных в сертификат (свидетельство) эксплуатанта авиаперевозчика, или обеспечение указанных перевозок по софинансируемому маршруту рейсами, выполненными под его коммерческим кодом организациями воздушного транспорта (перевозчиками), являющимися дочерними обществами авиаперевозчика, заключившего Соглашение;</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4) обеспечение авиаперевозчиком продажи билетов по софинансируемому маршруту по стоимости, не превышающей размера специального тарифа, предусмотренного приложением № 2 к Решению, на все места в салоне экономического класса на воздушные перевозки по софинансируемому маршруту не позднее чем за 5 календарных дней до начала осуществления воздушных перевозок.</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25. Для получения субсидии авиаперевозчик, с которым заключено Соглашение, ежемесячно в срок не позднее 20 числа месяца, следующего за отчетным месяцем, а для получения субсидии за январь, февраль и март текущего года – не позднее 30 апреля, за декабрь текущего года – не позднее 20 декабря представляет в Министерство посредством системы ГИИС «Электронный бюджет» следующие документы:</w:t>
      </w:r>
    </w:p>
    <w:p w:rsidR="00312256" w:rsidRDefault="00F640D3">
      <w:pPr>
        <w:pStyle w:val="a4"/>
        <w:numPr>
          <w:ilvl w:val="0"/>
          <w:numId w:val="2"/>
        </w:numPr>
        <w:tabs>
          <w:tab w:val="left" w:pos="1134"/>
        </w:tabs>
        <w:ind w:left="0" w:firstLine="708"/>
        <w:jc w:val="both"/>
        <w:rPr>
          <w:sz w:val="28"/>
        </w:rPr>
      </w:pPr>
      <w:r>
        <w:rPr>
          <w:sz w:val="28"/>
        </w:rPr>
        <w:t xml:space="preserve">заявление о предоставлении субсидии с указанием расчетного или корреспондентского счета авиаперевозчика, открытого в учреждениях </w:t>
      </w:r>
      <w:r>
        <w:rPr>
          <w:sz w:val="28"/>
        </w:rPr>
        <w:lastRenderedPageBreak/>
        <w:t>Центрального банка Российской Федерации или кредитной организации, на который в соответствии с бюджетным законодательством Российской Федерации перечисляется Субсидия, по форме согласно приложению № 4 к настоящему Порядку (далее – заявление);</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 xml:space="preserve">2) отчет о количестве фактически выполненных рейсов, численности перевезенных пассажиров, количестве и стоимости проданных билетов по софинансируемому маршруту по форме согласно приложению № 5 к настоящему Порядку. </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За декабрь текущего года авиаперевозчик составляет указанный отчет исходя из планируемых объемов перевозок пассажиров и багажа воздушным транспортом по софинансируемому маршруту в декабре текущего года. Уточненный отчет за декабрь представляется не позднее 15 января года, следующего за отчетным;</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3) документы, предусмотренные подпунктами 3–7 части 7 настоящего Порядка (представляются в случае изменения сведений, содержащихся в указанных документах).</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26. Датой и временем представления авиаперевозчиком заявления на предоставление субсидии в Министерство считаются дата и время подписания им заявления на предоставление Субсидии с присвоением ей регистрационного номера в ГИИС «Электронный бюджет».</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27. Министерство в течение 10 рабочих дней со дня получения заявления на предоставление субсидии в ГИИС «Электронный бюджет» рассматривает ее и документы, подтверждающие недополученные доходы, предусмотренные частью 25 настоящего Порядка и прилагаемые к заявлению, устанавливает полноту и достоверность сведений, содержащихся в заявлении на предоставление Субсидии и в документах, подтверждающих недополученные доходы, прилагаемых к заявлению, и принимает решение о предоставлении Субсидии либо об отказе в ее предоставлении.</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Решение о предоставлении Субсидии оформляется посредством издания Министерством приказа о перечислении Субсидии в день принятия решения о предоставлении Субсидии.</w:t>
      </w:r>
    </w:p>
    <w:p w:rsidR="00312256" w:rsidRDefault="00F640D3">
      <w:pPr>
        <w:spacing w:after="0" w:line="240" w:lineRule="auto"/>
        <w:ind w:firstLine="708"/>
        <w:jc w:val="both"/>
        <w:rPr>
          <w:rFonts w:ascii="Times New Roman" w:hAnsi="Times New Roman"/>
          <w:sz w:val="28"/>
        </w:rPr>
      </w:pPr>
      <w:r>
        <w:rPr>
          <w:rFonts w:ascii="Times New Roman" w:hAnsi="Times New Roman"/>
          <w:sz w:val="28"/>
        </w:rPr>
        <w:t>28. В случае принятия решения об отказе в предоставлении Субсидии Министерство в течение 5 рабочих дней со дня принятия такого решения направляет авиаперевозчику уведомление о принятом решении с обоснованием причин отказа посредством ГИИС «Электронный бюджет».</w:t>
      </w:r>
    </w:p>
    <w:p w:rsidR="00312256" w:rsidRDefault="00F640D3">
      <w:pPr>
        <w:spacing w:after="0" w:line="240" w:lineRule="auto"/>
        <w:ind w:firstLine="709"/>
        <w:contextualSpacing/>
        <w:jc w:val="both"/>
        <w:rPr>
          <w:rFonts w:ascii="Times New Roman" w:hAnsi="Times New Roman"/>
          <w:sz w:val="28"/>
        </w:rPr>
      </w:pPr>
      <w:r>
        <w:rPr>
          <w:rFonts w:ascii="Times New Roman" w:hAnsi="Times New Roman"/>
          <w:sz w:val="28"/>
        </w:rPr>
        <w:t xml:space="preserve">29. Основаниями для отказа в предоставлении Субсидии являются: </w:t>
      </w:r>
    </w:p>
    <w:p w:rsidR="00312256" w:rsidRDefault="00F640D3">
      <w:pPr>
        <w:spacing w:after="0" w:line="240" w:lineRule="auto"/>
        <w:ind w:firstLine="709"/>
        <w:contextualSpacing/>
        <w:jc w:val="both"/>
        <w:rPr>
          <w:rFonts w:ascii="Times New Roman" w:hAnsi="Times New Roman"/>
          <w:sz w:val="28"/>
        </w:rPr>
      </w:pPr>
      <w:r>
        <w:rPr>
          <w:rFonts w:ascii="Times New Roman" w:hAnsi="Times New Roman"/>
          <w:sz w:val="28"/>
        </w:rPr>
        <w:t>1) несоблюдение условий предоставления Субсидии, установленных частью 24 настоящего Порядка;</w:t>
      </w:r>
    </w:p>
    <w:p w:rsidR="00312256" w:rsidRDefault="00F640D3">
      <w:pPr>
        <w:spacing w:after="0" w:line="240" w:lineRule="auto"/>
        <w:ind w:firstLine="709"/>
        <w:contextualSpacing/>
        <w:jc w:val="both"/>
        <w:rPr>
          <w:rFonts w:ascii="Times New Roman" w:hAnsi="Times New Roman"/>
          <w:sz w:val="28"/>
        </w:rPr>
      </w:pPr>
      <w:r>
        <w:rPr>
          <w:rFonts w:ascii="Times New Roman" w:hAnsi="Times New Roman"/>
          <w:sz w:val="28"/>
        </w:rPr>
        <w:t>2) несоответствие представленных авиаперевозчиком документов требованиям, установленным частью 25 настоящего Порядка, или непредставление (представление не в полном объеме) указанных документов;</w:t>
      </w:r>
    </w:p>
    <w:p w:rsidR="00312256" w:rsidRDefault="00F640D3">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3) установление факта недостоверности представленной авиаперевозчиком информации;</w:t>
      </w:r>
    </w:p>
    <w:p w:rsidR="00312256" w:rsidRDefault="00F640D3">
      <w:pPr>
        <w:spacing w:after="0" w:line="240" w:lineRule="auto"/>
        <w:ind w:firstLine="709"/>
        <w:contextualSpacing/>
        <w:jc w:val="both"/>
        <w:rPr>
          <w:rFonts w:ascii="Times New Roman" w:hAnsi="Times New Roman"/>
          <w:sz w:val="28"/>
        </w:rPr>
      </w:pPr>
      <w:r>
        <w:rPr>
          <w:rFonts w:ascii="Times New Roman" w:hAnsi="Times New Roman"/>
          <w:sz w:val="28"/>
        </w:rPr>
        <w:lastRenderedPageBreak/>
        <w:t>4) нарушение срока представления документов для получения субсидии, установленного абзацем первым части 25 настоящего Порядка.</w:t>
      </w:r>
    </w:p>
    <w:p w:rsidR="00312256" w:rsidRDefault="00F640D3">
      <w:pPr>
        <w:spacing w:after="0" w:line="240" w:lineRule="auto"/>
        <w:ind w:firstLine="709"/>
        <w:contextualSpacing/>
        <w:jc w:val="both"/>
        <w:rPr>
          <w:rFonts w:ascii="Times New Roman" w:hAnsi="Times New Roman"/>
          <w:sz w:val="28"/>
        </w:rPr>
      </w:pPr>
      <w:r>
        <w:rPr>
          <w:rFonts w:ascii="Times New Roman" w:hAnsi="Times New Roman"/>
          <w:sz w:val="28"/>
        </w:rPr>
        <w:t>Министерство в течение 5 рабочих дней со дня принятия решения об отказе в предоставлении субсидии направляет авиаперевозчику посредством ИС ЕСЭД, почтового отправления или на адрес электронной почты либо иным способом, обеспечивающим подтверждение получения письменное уведомление о принятом решении с указанием основания принятия такого решения.</w:t>
      </w:r>
    </w:p>
    <w:p w:rsidR="00312256" w:rsidRDefault="00F640D3">
      <w:pPr>
        <w:spacing w:after="0" w:line="240" w:lineRule="auto"/>
        <w:ind w:firstLine="709"/>
        <w:contextualSpacing/>
        <w:jc w:val="both"/>
        <w:rPr>
          <w:rFonts w:ascii="Times New Roman" w:hAnsi="Times New Roman"/>
          <w:sz w:val="28"/>
        </w:rPr>
      </w:pPr>
      <w:bookmarkStart w:id="3" w:name="_Hlk183105869"/>
      <w:r>
        <w:rPr>
          <w:rFonts w:ascii="Times New Roman" w:hAnsi="Times New Roman"/>
          <w:sz w:val="28"/>
        </w:rPr>
        <w:t>30. Министерство перечисляет средства Субсидии на расчетный или корреспондентский счет авиаперевозчика, открытый в учреждениях Центрального банка Российской Федерации или кредитной организации, реквизиты которого указаны в Соглашении, не позднее 10 рабочего дня, следующего за днем принятия Министерством по результатам проверки документов, указанных в части 25 настоящего Порядка, решения о предоставлении Субсидии.</w:t>
      </w:r>
    </w:p>
    <w:p w:rsidR="00312256" w:rsidRDefault="00F640D3">
      <w:pPr>
        <w:spacing w:after="0" w:line="240" w:lineRule="auto"/>
        <w:ind w:firstLine="709"/>
        <w:contextualSpacing/>
        <w:jc w:val="both"/>
        <w:rPr>
          <w:rFonts w:ascii="Times New Roman" w:hAnsi="Times New Roman"/>
          <w:sz w:val="28"/>
        </w:rPr>
      </w:pPr>
      <w:r>
        <w:rPr>
          <w:rFonts w:ascii="Times New Roman" w:hAnsi="Times New Roman"/>
          <w:sz w:val="28"/>
        </w:rPr>
        <w:t>31. Размер субсидии, предоставляемой авиаперевозчику за отчетный период (S), определяется по формуле:</w:t>
      </w:r>
    </w:p>
    <w:p w:rsidR="00312256" w:rsidRDefault="00312256">
      <w:pPr>
        <w:spacing w:after="0" w:line="240" w:lineRule="auto"/>
        <w:ind w:firstLine="709"/>
        <w:contextualSpacing/>
        <w:jc w:val="both"/>
        <w:rPr>
          <w:rFonts w:ascii="Times New Roman" w:hAnsi="Times New Roman"/>
          <w:sz w:val="28"/>
        </w:rPr>
      </w:pPr>
    </w:p>
    <w:p w:rsidR="00312256" w:rsidRPr="003269EB" w:rsidRDefault="00F640D3">
      <w:pPr>
        <w:spacing w:after="0" w:line="240" w:lineRule="auto"/>
        <w:ind w:firstLine="720"/>
        <w:jc w:val="center"/>
        <w:rPr>
          <w:rFonts w:ascii="Times New Roman" w:hAnsi="Times New Roman"/>
          <w:sz w:val="28"/>
          <w:lang w:val="en-US"/>
        </w:rPr>
      </w:pPr>
      <w:r w:rsidRPr="003269EB">
        <w:rPr>
          <w:rFonts w:ascii="Times New Roman" w:hAnsi="Times New Roman"/>
          <w:sz w:val="28"/>
          <w:lang w:val="en-US"/>
        </w:rPr>
        <w:t xml:space="preserve">S = Sum (Kr x P), </w:t>
      </w:r>
      <w:r>
        <w:rPr>
          <w:rFonts w:ascii="Times New Roman" w:hAnsi="Times New Roman"/>
          <w:sz w:val="28"/>
        </w:rPr>
        <w:t>где</w:t>
      </w:r>
      <w:r w:rsidRPr="003269EB">
        <w:rPr>
          <w:rFonts w:ascii="Times New Roman" w:hAnsi="Times New Roman"/>
          <w:sz w:val="28"/>
          <w:lang w:val="en-US"/>
        </w:rPr>
        <w:t>:</w:t>
      </w:r>
    </w:p>
    <w:p w:rsidR="00312256" w:rsidRPr="003269EB" w:rsidRDefault="00312256">
      <w:pPr>
        <w:spacing w:after="0" w:line="240" w:lineRule="auto"/>
        <w:ind w:firstLine="720"/>
        <w:jc w:val="center"/>
        <w:rPr>
          <w:rFonts w:ascii="Times New Roman" w:hAnsi="Times New Roman"/>
          <w:sz w:val="28"/>
          <w:lang w:val="en-US"/>
        </w:rPr>
      </w:pPr>
    </w:p>
    <w:p w:rsidR="00312256" w:rsidRDefault="00F640D3">
      <w:pPr>
        <w:spacing w:after="0" w:line="240" w:lineRule="auto"/>
        <w:ind w:firstLine="709"/>
        <w:jc w:val="both"/>
        <w:rPr>
          <w:rFonts w:ascii="Times New Roman" w:hAnsi="Times New Roman"/>
          <w:sz w:val="28"/>
        </w:rPr>
      </w:pPr>
      <w:proofErr w:type="spellStart"/>
      <w:r>
        <w:rPr>
          <w:rFonts w:ascii="Times New Roman" w:hAnsi="Times New Roman"/>
          <w:sz w:val="28"/>
        </w:rPr>
        <w:t>Sum</w:t>
      </w:r>
      <w:proofErr w:type="spellEnd"/>
      <w:r>
        <w:rPr>
          <w:rFonts w:ascii="Times New Roman" w:hAnsi="Times New Roman"/>
          <w:sz w:val="28"/>
        </w:rPr>
        <w:t xml:space="preserve"> – сумма произведений значений показателей </w:t>
      </w:r>
      <w:proofErr w:type="spellStart"/>
      <w:r>
        <w:rPr>
          <w:rFonts w:ascii="Times New Roman" w:hAnsi="Times New Roman"/>
          <w:sz w:val="28"/>
        </w:rPr>
        <w:t>Kr</w:t>
      </w:r>
      <w:proofErr w:type="spellEnd"/>
      <w:r>
        <w:rPr>
          <w:rFonts w:ascii="Times New Roman" w:hAnsi="Times New Roman"/>
          <w:sz w:val="28"/>
        </w:rPr>
        <w:t xml:space="preserve"> и P за отчетный период; </w:t>
      </w:r>
    </w:p>
    <w:p w:rsidR="00312256" w:rsidRDefault="00F640D3">
      <w:pPr>
        <w:spacing w:after="0" w:line="240" w:lineRule="auto"/>
        <w:ind w:firstLine="709"/>
        <w:jc w:val="both"/>
        <w:rPr>
          <w:rFonts w:ascii="Times New Roman" w:hAnsi="Times New Roman"/>
          <w:sz w:val="28"/>
        </w:rPr>
      </w:pPr>
      <w:proofErr w:type="spellStart"/>
      <w:r>
        <w:rPr>
          <w:rFonts w:ascii="Times New Roman" w:hAnsi="Times New Roman"/>
          <w:sz w:val="28"/>
        </w:rPr>
        <w:t>Kr</w:t>
      </w:r>
      <w:proofErr w:type="spellEnd"/>
      <w:r>
        <w:rPr>
          <w:rFonts w:ascii="Times New Roman" w:hAnsi="Times New Roman"/>
          <w:sz w:val="28"/>
        </w:rPr>
        <w:t xml:space="preserve"> – один рейс, выполненный авиаперевозчиком по софинансируемому маршруту за отчетный период;</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Р – размер субсидии, предоставляемой авиаперевозчику на один рейс в одном направлении по софинансируемому маршруту, который составляет 15 процентов от значения показателя N, установленного в приложении № 6 к настоящему Порядку (в зависимости от протяженности </w:t>
      </w:r>
      <w:proofErr w:type="spellStart"/>
      <w:r>
        <w:rPr>
          <w:rFonts w:ascii="Times New Roman" w:hAnsi="Times New Roman"/>
          <w:sz w:val="28"/>
        </w:rPr>
        <w:t>софинансируемого</w:t>
      </w:r>
      <w:proofErr w:type="spellEnd"/>
      <w:r>
        <w:rPr>
          <w:rFonts w:ascii="Times New Roman" w:hAnsi="Times New Roman"/>
          <w:sz w:val="28"/>
        </w:rPr>
        <w:t xml:space="preserve"> маршрута в одном направлении (рейса) и количества пассажирских мест воздушного судна).</w:t>
      </w:r>
      <w:bookmarkEnd w:id="3"/>
    </w:p>
    <w:p w:rsidR="00312256" w:rsidRDefault="00F640D3">
      <w:pPr>
        <w:spacing w:after="0" w:line="240" w:lineRule="auto"/>
        <w:ind w:firstLine="709"/>
        <w:jc w:val="both"/>
        <w:rPr>
          <w:rFonts w:ascii="Times New Roman" w:hAnsi="Times New Roman"/>
          <w:sz w:val="28"/>
        </w:rPr>
      </w:pPr>
      <w:r>
        <w:rPr>
          <w:rFonts w:ascii="Times New Roman" w:hAnsi="Times New Roman"/>
          <w:sz w:val="28"/>
        </w:rPr>
        <w:t>32. В случае если по итогам декабря размер предоставленной субсидии за декабрь текущего года превышает размер субсидии, рассчитанный в соответствии с уточненным отчетом, предусмотренным пунктом 2 части 25 настоящего Порядка, авиаперевозчик обязан в срок до 31 января года, следующего за годом предоставления субсидии, возвратить в краевой бюджет разницу предоставленной субсидии (R), рассчитанную по формуле:</w:t>
      </w:r>
    </w:p>
    <w:p w:rsidR="00312256" w:rsidRDefault="00312256">
      <w:pPr>
        <w:spacing w:after="0" w:line="240" w:lineRule="auto"/>
        <w:ind w:firstLine="709"/>
        <w:jc w:val="both"/>
        <w:rPr>
          <w:rFonts w:ascii="Times New Roman" w:hAnsi="Times New Roman"/>
          <w:sz w:val="28"/>
        </w:rPr>
      </w:pPr>
    </w:p>
    <w:p w:rsidR="00312256" w:rsidRDefault="00F640D3">
      <w:pPr>
        <w:spacing w:after="0" w:line="240" w:lineRule="auto"/>
        <w:ind w:firstLine="709"/>
        <w:jc w:val="center"/>
        <w:rPr>
          <w:rFonts w:ascii="Times New Roman" w:hAnsi="Times New Roman"/>
          <w:sz w:val="28"/>
        </w:rPr>
      </w:pPr>
      <w:r>
        <w:rPr>
          <w:rFonts w:ascii="Times New Roman" w:hAnsi="Times New Roman"/>
          <w:sz w:val="28"/>
        </w:rPr>
        <w:t>R = W – D, где:</w:t>
      </w:r>
    </w:p>
    <w:p w:rsidR="00312256" w:rsidRDefault="00312256">
      <w:pPr>
        <w:spacing w:after="0" w:line="240" w:lineRule="auto"/>
        <w:ind w:firstLine="709"/>
        <w:jc w:val="center"/>
        <w:rPr>
          <w:rFonts w:ascii="Times New Roman" w:hAnsi="Times New Roman"/>
          <w:sz w:val="28"/>
        </w:rPr>
      </w:pPr>
    </w:p>
    <w:p w:rsidR="00312256" w:rsidRDefault="00F640D3">
      <w:pPr>
        <w:spacing w:after="0" w:line="240" w:lineRule="auto"/>
        <w:ind w:firstLine="709"/>
        <w:jc w:val="both"/>
        <w:rPr>
          <w:rFonts w:ascii="Times New Roman" w:hAnsi="Times New Roman"/>
          <w:sz w:val="28"/>
        </w:rPr>
      </w:pPr>
      <w:r>
        <w:rPr>
          <w:rFonts w:ascii="Times New Roman" w:hAnsi="Times New Roman"/>
          <w:sz w:val="28"/>
        </w:rPr>
        <w:t>W – размер субсидии за декабрь, предоставленной в соответствующем календарном году исходя из планируемых объемов перевозок пассажиров и багажа воздушным транспортом, рублей;</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D – размер субсидии за декабрь, рассчитанной исходя из данных, указанных в уточненном отчете, предусмотренном пунктом 2 части 25  настоящего Порядка, рублей.</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lastRenderedPageBreak/>
        <w:t>33. Результатом предоставления субсидии является количество рейсов по софинансируемому маршруту, выполненных авиаперевозчиком</w:t>
      </w:r>
      <w:r>
        <w:rPr>
          <w:rFonts w:ascii="Times New Roman" w:hAnsi="Times New Roman"/>
          <w:sz w:val="24"/>
        </w:rPr>
        <w:t xml:space="preserve"> </w:t>
      </w:r>
      <w:r>
        <w:rPr>
          <w:rFonts w:ascii="Times New Roman" w:hAnsi="Times New Roman"/>
          <w:sz w:val="28"/>
        </w:rPr>
        <w:t>по состоянию на 31 декабря текущего года, составляющее не менее 80 процентов количества рейсов, указанного в Соглашении.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34. Значение результата предоставления Субсидии устанавливается в Соглашении.</w:t>
      </w:r>
    </w:p>
    <w:p w:rsidR="00312256" w:rsidRDefault="00F640D3">
      <w:pPr>
        <w:spacing w:after="0" w:line="240" w:lineRule="auto"/>
        <w:ind w:firstLine="709"/>
        <w:jc w:val="both"/>
        <w:rPr>
          <w:rFonts w:ascii="Times New Roman" w:hAnsi="Times New Roman"/>
          <w:sz w:val="28"/>
        </w:rPr>
      </w:pPr>
      <w:r>
        <w:rPr>
          <w:rFonts w:ascii="Times New Roman" w:hAnsi="Times New Roman"/>
          <w:sz w:val="28"/>
        </w:rPr>
        <w:t xml:space="preserve">35. Авиаперевозчик представляет в ГИИС «Электронный бюджет»: </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1) отчет о достижении значения результата предоставления субсидии</w:t>
      </w:r>
      <w:r>
        <w:t xml:space="preserve"> </w:t>
      </w:r>
      <w:r>
        <w:rPr>
          <w:rFonts w:ascii="Times New Roman" w:hAnsi="Times New Roman"/>
          <w:sz w:val="28"/>
        </w:rPr>
        <w:t>по форме, предусмотренной типовой формой, установленной Министерством финансов Российской Федерации для Соглашения – ежеквартально не позднее 10 рабочего дня месяца, следующего за отчетным кварталом;</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2) отчет о реализации плана мероприятий по достижению результата предоставления субсидии – в сроки, установленные Соглашением.</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36.</w:t>
      </w:r>
      <w:r>
        <w:rPr>
          <w:rFonts w:ascii="Times New Roman" w:hAnsi="Times New Roman"/>
          <w:sz w:val="24"/>
        </w:rPr>
        <w:t xml:space="preserve"> </w:t>
      </w:r>
      <w:r>
        <w:rPr>
          <w:rFonts w:ascii="Times New Roman" w:hAnsi="Times New Roman"/>
          <w:sz w:val="28"/>
        </w:rPr>
        <w:t>Датой представления отчета, указанного в части 35 настоящего Порядка, в Министерство считается день его поступления в ГИИС «Электронный бюджет».</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37.</w:t>
      </w:r>
      <w:r>
        <w:rPr>
          <w:rFonts w:ascii="Times New Roman" w:hAnsi="Times New Roman"/>
          <w:sz w:val="24"/>
        </w:rPr>
        <w:t xml:space="preserve"> </w:t>
      </w:r>
      <w:r>
        <w:rPr>
          <w:rFonts w:ascii="Times New Roman" w:hAnsi="Times New Roman"/>
          <w:sz w:val="28"/>
        </w:rPr>
        <w:t>Министерство в течение 10 рабочих дней с даты поступления в ГИИС «Электронный бюджет» отчета, указанного в части 35 настоящего Порядка, осуществляет проверку отчета, устанавливает полноту и достоверность сведений, содержащихся в отчете.</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38. Отчет считается принятым после подписания его усиленной квалифицированной электронной подписью руководителем Министерства (уполномоченного им лица) в ГИИС «Электронный бюджет» в течение срока, установленного частью 37 настоящего Порядка.</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39. Отчет считается непринятым в течение срока, установленного частью 37 настоящего Порядка, о чем авиаперевозчику направляется уведомление, подписанное усиленной квалифицированной электронной подписью руководителя Министерства (уполномоченного им лица) в ГИИС «Электронный бюджет», в связи с некорректным заполнением (не заполнением) авиаперевозчиком всех обязательных для заполнения граф, предусмотренных в отчете.</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Министерство в уведомлении, направленном авиаперевозчику, устанавливает срок представления скорректированного отчета.</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40. Министерство проводит мониторинг достижения значения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312256" w:rsidRDefault="00F640D3">
      <w:pPr>
        <w:spacing w:after="0" w:line="240" w:lineRule="auto"/>
        <w:ind w:right="5" w:firstLine="709"/>
        <w:jc w:val="both"/>
        <w:rPr>
          <w:rFonts w:ascii="Times New Roman" w:hAnsi="Times New Roman"/>
          <w:sz w:val="28"/>
        </w:rPr>
      </w:pPr>
      <w:bookmarkStart w:id="4" w:name="P147"/>
      <w:bookmarkEnd w:id="4"/>
      <w:r>
        <w:rPr>
          <w:rFonts w:ascii="Times New Roman" w:hAnsi="Times New Roman"/>
          <w:sz w:val="28"/>
        </w:rPr>
        <w:t>41. Министерство осуществляет в отношении авиаперевозчика проверки соблюдения им порядка и условий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lastRenderedPageBreak/>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42.</w:t>
      </w:r>
      <w:r>
        <w:t xml:space="preserve"> </w:t>
      </w:r>
      <w:r>
        <w:rPr>
          <w:rFonts w:ascii="Times New Roman" w:hAnsi="Times New Roman"/>
          <w:sz w:val="28"/>
        </w:rPr>
        <w:t xml:space="preserve">В случае нарушения авиаперевозчиком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Pr>
          <w:rFonts w:ascii="Times New Roman" w:hAnsi="Times New Roman"/>
          <w:sz w:val="28"/>
        </w:rPr>
        <w:t>недостижения</w:t>
      </w:r>
      <w:proofErr w:type="spellEnd"/>
      <w:r>
        <w:rPr>
          <w:rFonts w:ascii="Times New Roman" w:hAnsi="Times New Roman"/>
          <w:sz w:val="28"/>
        </w:rPr>
        <w:t xml:space="preserve"> значения результата предоставления Субсидии, Субсидия подлежит возврату в краевой бюджет авиаперевозчиком в следующем порядке и сроки:</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3) в иных случаях – в течение 20 рабочих дней со дня выявления нарушения.</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43.</w:t>
      </w:r>
      <w:r>
        <w:t xml:space="preserve"> </w:t>
      </w:r>
      <w:r>
        <w:rPr>
          <w:rFonts w:ascii="Times New Roman" w:hAnsi="Times New Roman"/>
          <w:sz w:val="28"/>
        </w:rPr>
        <w:t>Авиаперевозчик обязан возвратить средства Субсидии в краевой бюджет в следующих размерах:</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1) в случае нарушения цели предоставления Субсидии – в размере нецелевого использования денежных средств;</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 xml:space="preserve">3) в случае </w:t>
      </w:r>
      <w:proofErr w:type="spellStart"/>
      <w:r>
        <w:rPr>
          <w:rFonts w:ascii="Times New Roman" w:hAnsi="Times New Roman"/>
          <w:sz w:val="28"/>
        </w:rPr>
        <w:t>недостижения</w:t>
      </w:r>
      <w:proofErr w:type="spellEnd"/>
      <w:r>
        <w:rPr>
          <w:rFonts w:ascii="Times New Roman" w:hAnsi="Times New Roman"/>
          <w:sz w:val="28"/>
        </w:rPr>
        <w:t xml:space="preserve"> значений результата предоставления Субсидии, предусмотренных Соглашением, </w:t>
      </w:r>
      <w:r w:rsidR="00644508" w:rsidRPr="00644508">
        <w:rPr>
          <w:rFonts w:ascii="Times New Roman" w:hAnsi="Times New Roman"/>
          <w:sz w:val="28"/>
        </w:rPr>
        <w:t>–</w:t>
      </w:r>
      <w:r>
        <w:rPr>
          <w:rFonts w:ascii="Times New Roman" w:hAnsi="Times New Roman"/>
          <w:sz w:val="28"/>
        </w:rPr>
        <w:t xml:space="preserve"> в размере, определенном по следующей формуле:</w:t>
      </w:r>
    </w:p>
    <w:p w:rsidR="00312256" w:rsidRDefault="00312256">
      <w:pPr>
        <w:spacing w:after="0" w:line="240" w:lineRule="auto"/>
        <w:ind w:right="5" w:firstLine="709"/>
        <w:jc w:val="both"/>
        <w:rPr>
          <w:rFonts w:ascii="Times New Roman" w:hAnsi="Times New Roman"/>
          <w:sz w:val="28"/>
        </w:rPr>
      </w:pPr>
    </w:p>
    <w:p w:rsidR="00312256" w:rsidRDefault="00F640D3">
      <w:pPr>
        <w:spacing w:after="0" w:line="315" w:lineRule="atLeast"/>
        <w:ind w:firstLine="709"/>
        <w:contextualSpacing/>
        <w:jc w:val="center"/>
        <w:rPr>
          <w:rFonts w:ascii="Times New Roman" w:hAnsi="Times New Roman"/>
          <w:spacing w:val="2"/>
          <w:sz w:val="28"/>
        </w:rPr>
      </w:pPr>
      <w:proofErr w:type="spellStart"/>
      <w:r>
        <w:rPr>
          <w:rFonts w:ascii="Times New Roman" w:hAnsi="Times New Roman"/>
          <w:spacing w:val="2"/>
          <w:sz w:val="28"/>
        </w:rPr>
        <w:t>V</w:t>
      </w:r>
      <w:r>
        <w:rPr>
          <w:rFonts w:ascii="Times New Roman" w:hAnsi="Times New Roman"/>
          <w:spacing w:val="2"/>
          <w:sz w:val="24"/>
          <w:vertAlign w:val="subscript"/>
        </w:rPr>
        <w:t>возврат</w:t>
      </w:r>
      <w:proofErr w:type="spellEnd"/>
      <w:r>
        <w:rPr>
          <w:rFonts w:ascii="Times New Roman" w:hAnsi="Times New Roman"/>
          <w:spacing w:val="2"/>
          <w:sz w:val="28"/>
        </w:rPr>
        <w:t xml:space="preserve"> = C × </w:t>
      </w:r>
      <w:r>
        <w:rPr>
          <w:rFonts w:ascii="Times New Roman" w:hAnsi="Times New Roman"/>
          <w:sz w:val="28"/>
        </w:rPr>
        <w:t>k</w:t>
      </w:r>
      <w:r>
        <w:rPr>
          <w:rFonts w:ascii="Times New Roman" w:hAnsi="Times New Roman"/>
          <w:spacing w:val="2"/>
          <w:sz w:val="28"/>
        </w:rPr>
        <w:t xml:space="preserve">, где:  </w:t>
      </w:r>
    </w:p>
    <w:p w:rsidR="00312256" w:rsidRDefault="00312256">
      <w:pPr>
        <w:spacing w:after="0" w:line="315" w:lineRule="atLeast"/>
        <w:ind w:firstLine="709"/>
        <w:contextualSpacing/>
        <w:jc w:val="center"/>
        <w:rPr>
          <w:rFonts w:ascii="Times New Roman" w:hAnsi="Times New Roman"/>
          <w:spacing w:val="2"/>
        </w:rPr>
      </w:pPr>
    </w:p>
    <w:p w:rsidR="00312256" w:rsidRDefault="00F640D3">
      <w:pPr>
        <w:spacing w:after="0" w:line="315" w:lineRule="atLeast"/>
        <w:ind w:firstLine="709"/>
        <w:contextualSpacing/>
        <w:jc w:val="both"/>
        <w:rPr>
          <w:rFonts w:ascii="Times New Roman" w:hAnsi="Times New Roman"/>
          <w:spacing w:val="2"/>
          <w:sz w:val="28"/>
        </w:rPr>
      </w:pPr>
      <w:proofErr w:type="spellStart"/>
      <w:r>
        <w:rPr>
          <w:rFonts w:ascii="Times New Roman" w:hAnsi="Times New Roman"/>
          <w:spacing w:val="2"/>
          <w:sz w:val="28"/>
        </w:rPr>
        <w:t>V</w:t>
      </w:r>
      <w:r>
        <w:rPr>
          <w:rFonts w:ascii="Times New Roman" w:hAnsi="Times New Roman"/>
          <w:spacing w:val="2"/>
          <w:sz w:val="28"/>
          <w:vertAlign w:val="subscript"/>
        </w:rPr>
        <w:t>возврат</w:t>
      </w:r>
      <w:proofErr w:type="spellEnd"/>
      <w:r>
        <w:rPr>
          <w:rFonts w:ascii="Times New Roman" w:hAnsi="Times New Roman"/>
          <w:spacing w:val="2"/>
          <w:sz w:val="28"/>
        </w:rPr>
        <w:t xml:space="preserve"> – размер субсидии, подлежащей возврату в краевой бюджет;</w:t>
      </w:r>
    </w:p>
    <w:p w:rsidR="00312256" w:rsidRDefault="00F640D3">
      <w:pPr>
        <w:spacing w:after="0" w:line="315" w:lineRule="atLeast"/>
        <w:ind w:firstLine="709"/>
        <w:contextualSpacing/>
        <w:jc w:val="both"/>
        <w:rPr>
          <w:rFonts w:ascii="Times New Roman" w:hAnsi="Times New Roman"/>
          <w:spacing w:val="2"/>
          <w:sz w:val="28"/>
        </w:rPr>
      </w:pPr>
      <w:r>
        <w:rPr>
          <w:rFonts w:ascii="Times New Roman" w:hAnsi="Times New Roman"/>
          <w:spacing w:val="2"/>
          <w:sz w:val="28"/>
        </w:rPr>
        <w:t xml:space="preserve">С – размер субсидии, предоставленной </w:t>
      </w:r>
      <w:r>
        <w:rPr>
          <w:rFonts w:ascii="Times New Roman" w:hAnsi="Times New Roman"/>
          <w:sz w:val="28"/>
        </w:rPr>
        <w:t>авиаперевозчику</w:t>
      </w:r>
      <w:r>
        <w:rPr>
          <w:rFonts w:ascii="Times New Roman" w:hAnsi="Times New Roman"/>
          <w:spacing w:val="2"/>
          <w:sz w:val="28"/>
        </w:rPr>
        <w:t>;</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k – коэффициент возврата субсидии, который рассчитывается по формуле:</w:t>
      </w:r>
    </w:p>
    <w:p w:rsidR="00312256" w:rsidRDefault="00312256">
      <w:pPr>
        <w:spacing w:after="0" w:line="240" w:lineRule="auto"/>
        <w:ind w:right="5" w:firstLine="709"/>
        <w:jc w:val="both"/>
        <w:rPr>
          <w:rFonts w:ascii="Times New Roman" w:hAnsi="Times New Roman"/>
          <w:sz w:val="28"/>
        </w:rPr>
      </w:pPr>
    </w:p>
    <w:p w:rsidR="00312256" w:rsidRDefault="00F640D3">
      <w:pPr>
        <w:spacing w:after="0" w:line="240" w:lineRule="auto"/>
        <w:ind w:right="5" w:firstLine="709"/>
        <w:jc w:val="center"/>
        <w:rPr>
          <w:rFonts w:ascii="Times New Roman" w:hAnsi="Times New Roman"/>
          <w:sz w:val="28"/>
        </w:rPr>
      </w:pPr>
      <w:r>
        <w:rPr>
          <w:rFonts w:ascii="Times New Roman" w:hAnsi="Times New Roman"/>
          <w:sz w:val="28"/>
        </w:rPr>
        <w:t>k = 1 – (</w:t>
      </w:r>
      <w:proofErr w:type="spellStart"/>
      <w:r>
        <w:rPr>
          <w:rFonts w:ascii="Times New Roman" w:hAnsi="Times New Roman"/>
          <w:sz w:val="28"/>
        </w:rPr>
        <w:t>N</w:t>
      </w:r>
      <w:r>
        <w:rPr>
          <w:rFonts w:ascii="Times New Roman" w:hAnsi="Times New Roman"/>
          <w:sz w:val="28"/>
          <w:vertAlign w:val="subscript"/>
        </w:rPr>
        <w:t>факт</w:t>
      </w:r>
      <w:proofErr w:type="spellEnd"/>
      <w:r>
        <w:rPr>
          <w:rFonts w:ascii="Times New Roman" w:hAnsi="Times New Roman"/>
          <w:sz w:val="28"/>
        </w:rPr>
        <w:t>/</w:t>
      </w:r>
      <w:proofErr w:type="spellStart"/>
      <w:r>
        <w:rPr>
          <w:rFonts w:ascii="Times New Roman" w:hAnsi="Times New Roman"/>
          <w:sz w:val="28"/>
        </w:rPr>
        <w:t>N</w:t>
      </w:r>
      <w:r>
        <w:rPr>
          <w:rFonts w:ascii="Times New Roman" w:hAnsi="Times New Roman"/>
          <w:sz w:val="28"/>
          <w:vertAlign w:val="subscript"/>
        </w:rPr>
        <w:t>план</w:t>
      </w:r>
      <w:proofErr w:type="spellEnd"/>
      <w:r>
        <w:rPr>
          <w:rFonts w:ascii="Times New Roman" w:hAnsi="Times New Roman"/>
          <w:sz w:val="28"/>
        </w:rPr>
        <w:t>), где:</w:t>
      </w:r>
    </w:p>
    <w:p w:rsidR="00312256" w:rsidRDefault="00312256">
      <w:pPr>
        <w:spacing w:after="0" w:line="240" w:lineRule="auto"/>
        <w:ind w:right="5" w:firstLine="709"/>
        <w:jc w:val="center"/>
        <w:rPr>
          <w:rFonts w:ascii="Times New Roman" w:hAnsi="Times New Roman"/>
          <w:sz w:val="28"/>
        </w:rPr>
      </w:pPr>
    </w:p>
    <w:p w:rsidR="00312256" w:rsidRDefault="00F640D3">
      <w:pPr>
        <w:spacing w:after="0" w:line="240" w:lineRule="auto"/>
        <w:ind w:right="5" w:firstLine="709"/>
        <w:jc w:val="both"/>
        <w:rPr>
          <w:rFonts w:ascii="Times New Roman" w:hAnsi="Times New Roman"/>
          <w:sz w:val="28"/>
        </w:rPr>
      </w:pPr>
      <w:proofErr w:type="spellStart"/>
      <w:r>
        <w:rPr>
          <w:rFonts w:ascii="Times New Roman" w:hAnsi="Times New Roman"/>
          <w:sz w:val="28"/>
        </w:rPr>
        <w:t>N</w:t>
      </w:r>
      <w:r>
        <w:rPr>
          <w:rFonts w:ascii="Times New Roman" w:hAnsi="Times New Roman"/>
          <w:sz w:val="28"/>
          <w:vertAlign w:val="subscript"/>
        </w:rPr>
        <w:t>факт</w:t>
      </w:r>
      <w:proofErr w:type="spellEnd"/>
      <w:r>
        <w:rPr>
          <w:rFonts w:ascii="Times New Roman" w:hAnsi="Times New Roman"/>
          <w:sz w:val="28"/>
        </w:rPr>
        <w:t xml:space="preserve"> – количество рейсов, выполненных авиаперевозчиком по софинансируемому маршруту;</w:t>
      </w:r>
    </w:p>
    <w:p w:rsidR="00312256" w:rsidRDefault="00F640D3">
      <w:pPr>
        <w:spacing w:after="0" w:line="240" w:lineRule="auto"/>
        <w:ind w:right="5" w:firstLine="709"/>
        <w:jc w:val="both"/>
        <w:rPr>
          <w:rFonts w:ascii="Times New Roman" w:hAnsi="Times New Roman"/>
          <w:sz w:val="28"/>
        </w:rPr>
      </w:pPr>
      <w:proofErr w:type="spellStart"/>
      <w:r>
        <w:rPr>
          <w:rFonts w:ascii="Times New Roman" w:hAnsi="Times New Roman"/>
          <w:sz w:val="28"/>
        </w:rPr>
        <w:t>N</w:t>
      </w:r>
      <w:r>
        <w:rPr>
          <w:rFonts w:ascii="Times New Roman" w:hAnsi="Times New Roman"/>
          <w:sz w:val="28"/>
          <w:vertAlign w:val="subscript"/>
        </w:rPr>
        <w:t>план</w:t>
      </w:r>
      <w:proofErr w:type="spellEnd"/>
      <w:r>
        <w:rPr>
          <w:rFonts w:ascii="Times New Roman" w:hAnsi="Times New Roman"/>
          <w:sz w:val="28"/>
        </w:rPr>
        <w:t xml:space="preserve"> – количество рейсов по софинансируемому маршруту, указанное в Соглашении.</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 xml:space="preserve">44. Письменное требование о возврате Субсидии в краевой бюджет направляется Министерством </w:t>
      </w:r>
      <w:proofErr w:type="spellStart"/>
      <w:r>
        <w:rPr>
          <w:rFonts w:ascii="Times New Roman" w:hAnsi="Times New Roman"/>
          <w:sz w:val="28"/>
        </w:rPr>
        <w:t>авиаперевочзику</w:t>
      </w:r>
      <w:proofErr w:type="spellEnd"/>
      <w:r>
        <w:rPr>
          <w:rFonts w:ascii="Times New Roman" w:hAnsi="Times New Roman"/>
          <w:sz w:val="28"/>
        </w:rPr>
        <w:t xml:space="preserve"> в течение 20 рабочих дней со дня выявления нарушений по фактам проверок, указанных в части 41 настоящего </w:t>
      </w:r>
      <w:r>
        <w:rPr>
          <w:rFonts w:ascii="Times New Roman" w:hAnsi="Times New Roman"/>
          <w:sz w:val="28"/>
        </w:rPr>
        <w:lastRenderedPageBreak/>
        <w:t>Порядка, проведенных Министерством, посредством ИС ЕСЭД, почтового отправления или на адрес электронной почты либо иным способом, обеспечивающим подтверждение получения указанного требования.</w:t>
      </w:r>
    </w:p>
    <w:p w:rsidR="00312256" w:rsidRDefault="00F640D3">
      <w:pPr>
        <w:spacing w:after="0" w:line="240" w:lineRule="auto"/>
        <w:ind w:right="5" w:firstLine="709"/>
        <w:jc w:val="both"/>
        <w:rPr>
          <w:rFonts w:ascii="Times New Roman" w:hAnsi="Times New Roman"/>
          <w:sz w:val="28"/>
        </w:rPr>
      </w:pPr>
      <w:r>
        <w:rPr>
          <w:rFonts w:ascii="Times New Roman" w:hAnsi="Times New Roman"/>
          <w:sz w:val="28"/>
        </w:rPr>
        <w:t>45. При невозврате средств субсидии в срок, установленный частью 42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авиаперевозчиком обязанности возвратить средства Субсидии в краевой бюджет.</w:t>
      </w: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right="5" w:firstLine="709"/>
        <w:jc w:val="both"/>
        <w:rPr>
          <w:rFonts w:ascii="Times New Roman" w:hAnsi="Times New Roman"/>
          <w:sz w:val="28"/>
        </w:rPr>
      </w:pPr>
    </w:p>
    <w:p w:rsidR="00312256" w:rsidRDefault="00312256">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p w:rsidR="00BC1978" w:rsidRDefault="00BC1978">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p w:rsidR="00950F15" w:rsidRDefault="00950F15">
      <w:pPr>
        <w:spacing w:after="0" w:line="240" w:lineRule="auto"/>
        <w:ind w:firstLine="709"/>
        <w:contextualSpacing/>
        <w:jc w:val="both"/>
        <w:rPr>
          <w:rFonts w:ascii="Times New Roman" w:hAnsi="Times New Roman"/>
          <w:sz w:val="28"/>
        </w:rPr>
      </w:pPr>
    </w:p>
    <w:tbl>
      <w:tblPr>
        <w:tblStyle w:val="45"/>
        <w:tblW w:w="0" w:type="auto"/>
        <w:tblInd w:w="4820" w:type="dxa"/>
        <w:tblBorders>
          <w:top w:val="nil"/>
          <w:left w:val="nil"/>
          <w:bottom w:val="nil"/>
          <w:right w:val="nil"/>
          <w:insideH w:val="nil"/>
          <w:insideV w:val="nil"/>
        </w:tblBorders>
        <w:tblLayout w:type="fixed"/>
        <w:tblLook w:val="04A0" w:firstRow="1" w:lastRow="0" w:firstColumn="1" w:lastColumn="0" w:noHBand="0" w:noVBand="1"/>
      </w:tblPr>
      <w:tblGrid>
        <w:gridCol w:w="5097"/>
      </w:tblGrid>
      <w:tr w:rsidR="00312256">
        <w:tc>
          <w:tcPr>
            <w:tcW w:w="5097" w:type="dxa"/>
            <w:tcBorders>
              <w:top w:val="nil"/>
              <w:left w:val="nil"/>
              <w:bottom w:val="nil"/>
              <w:right w:val="nil"/>
            </w:tcBorders>
          </w:tcPr>
          <w:p w:rsidR="00312256" w:rsidRDefault="00F640D3">
            <w:pPr>
              <w:ind w:left="29" w:right="597"/>
              <w:jc w:val="both"/>
              <w:rPr>
                <w:rFonts w:ascii="Times New Roman" w:hAnsi="Times New Roman"/>
                <w:b/>
                <w:sz w:val="28"/>
              </w:rPr>
            </w:pPr>
            <w:r>
              <w:rPr>
                <w:rFonts w:ascii="Times New Roman" w:hAnsi="Times New Roman"/>
                <w:sz w:val="28"/>
              </w:rPr>
              <w:t>Приложение 1</w:t>
            </w:r>
            <w:r>
              <w:rPr>
                <w:rFonts w:ascii="Times New Roman" w:hAnsi="Times New Roman"/>
                <w:b/>
                <w:sz w:val="28"/>
              </w:rPr>
              <w:t xml:space="preserve"> </w:t>
            </w:r>
          </w:p>
          <w:p w:rsidR="00312256" w:rsidRDefault="00F640D3">
            <w:pPr>
              <w:ind w:left="29" w:right="597"/>
              <w:jc w:val="both"/>
              <w:rPr>
                <w:rFonts w:ascii="Times New Roman" w:hAnsi="Times New Roman"/>
                <w:sz w:val="28"/>
              </w:rPr>
            </w:pPr>
            <w:r>
              <w:rPr>
                <w:rFonts w:ascii="Times New Roman" w:hAnsi="Times New Roman"/>
                <w:sz w:val="28"/>
              </w:rPr>
              <w:t xml:space="preserve">к Порядку предоставления из краевого бюджета субсидии </w:t>
            </w:r>
            <w:r>
              <w:rPr>
                <w:rFonts w:ascii="Times New Roman" w:hAnsi="Times New Roman"/>
                <w:sz w:val="28"/>
              </w:rPr>
              <w:br/>
              <w:t>АО Авиакомпания «</w:t>
            </w:r>
            <w:proofErr w:type="spellStart"/>
            <w:r>
              <w:rPr>
                <w:rFonts w:ascii="Times New Roman" w:hAnsi="Times New Roman"/>
                <w:sz w:val="28"/>
              </w:rPr>
              <w:t>ИрАэро</w:t>
            </w:r>
            <w:proofErr w:type="spellEnd"/>
            <w:r>
              <w:rPr>
                <w:rFonts w:ascii="Times New Roman" w:hAnsi="Times New Roman"/>
                <w:sz w:val="28"/>
              </w:rPr>
              <w:t>»</w:t>
            </w:r>
          </w:p>
          <w:p w:rsidR="00312256" w:rsidRDefault="00F640D3" w:rsidP="00950F15">
            <w:pPr>
              <w:ind w:left="29" w:right="161"/>
              <w:jc w:val="both"/>
              <w:rPr>
                <w:rFonts w:ascii="Times New Roman" w:hAnsi="Times New Roman"/>
                <w:b/>
                <w:sz w:val="28"/>
              </w:rPr>
            </w:pPr>
            <w:r>
              <w:rPr>
                <w:rFonts w:ascii="Times New Roman" w:hAnsi="Times New Roman"/>
                <w:sz w:val="28"/>
              </w:rPr>
              <w:t xml:space="preserve"> в целях возмещения недополученных доходов, связанных с осуществлением региональных воздушных перевозок </w:t>
            </w:r>
            <w:r>
              <w:rPr>
                <w:rFonts w:ascii="Times New Roman" w:hAnsi="Times New Roman"/>
                <w:sz w:val="28"/>
              </w:rPr>
              <w:br/>
            </w:r>
            <w:r w:rsidR="002A14CE" w:rsidRPr="002A14CE">
              <w:rPr>
                <w:rFonts w:ascii="Times New Roman" w:hAnsi="Times New Roman"/>
                <w:sz w:val="28"/>
              </w:rPr>
              <w:t>с территории и (или) на территорию Камчатского края</w:t>
            </w:r>
          </w:p>
        </w:tc>
      </w:tr>
    </w:tbl>
    <w:p w:rsidR="00312256" w:rsidRDefault="00312256">
      <w:pPr>
        <w:spacing w:after="0" w:line="240" w:lineRule="auto"/>
        <w:contextualSpacing/>
        <w:rPr>
          <w:rFonts w:ascii="Times New Roman" w:hAnsi="Times New Roman"/>
          <w:sz w:val="24"/>
        </w:rPr>
      </w:pPr>
      <w:bookmarkStart w:id="5" w:name="_Hlk56095523"/>
    </w:p>
    <w:p w:rsidR="00312256" w:rsidRDefault="00312256">
      <w:pPr>
        <w:spacing w:after="0" w:line="240" w:lineRule="auto"/>
        <w:contextualSpacing/>
        <w:jc w:val="center"/>
        <w:rPr>
          <w:rFonts w:ascii="Times New Roman" w:hAnsi="Times New Roman"/>
          <w:sz w:val="24"/>
        </w:rPr>
      </w:pPr>
    </w:p>
    <w:p w:rsidR="00312256" w:rsidRDefault="00F640D3">
      <w:pPr>
        <w:spacing w:after="0" w:line="240" w:lineRule="auto"/>
        <w:contextualSpacing/>
        <w:jc w:val="center"/>
        <w:rPr>
          <w:rFonts w:ascii="Times New Roman" w:hAnsi="Times New Roman"/>
          <w:sz w:val="28"/>
        </w:rPr>
      </w:pPr>
      <w:r>
        <w:rPr>
          <w:rFonts w:ascii="Times New Roman" w:hAnsi="Times New Roman"/>
          <w:sz w:val="28"/>
        </w:rPr>
        <w:t xml:space="preserve">Перечень </w:t>
      </w:r>
    </w:p>
    <w:p w:rsidR="00312256" w:rsidRPr="00EA4782" w:rsidRDefault="00F640D3" w:rsidP="00950F15">
      <w:pPr>
        <w:spacing w:after="0" w:line="240" w:lineRule="auto"/>
        <w:contextualSpacing/>
        <w:jc w:val="center"/>
        <w:rPr>
          <w:rFonts w:ascii="Times New Roman" w:hAnsi="Times New Roman"/>
          <w:sz w:val="28"/>
        </w:rPr>
      </w:pPr>
      <w:proofErr w:type="spellStart"/>
      <w:r>
        <w:rPr>
          <w:rFonts w:ascii="Times New Roman" w:hAnsi="Times New Roman"/>
          <w:sz w:val="28"/>
        </w:rPr>
        <w:t>софинансируемых</w:t>
      </w:r>
      <w:proofErr w:type="spellEnd"/>
      <w:r>
        <w:rPr>
          <w:rFonts w:ascii="Times New Roman" w:hAnsi="Times New Roman"/>
          <w:sz w:val="28"/>
        </w:rPr>
        <w:t xml:space="preserve"> маршрутов, в отношении которых оказывается государственная поддержка АО Авиакомпанией «</w:t>
      </w:r>
      <w:proofErr w:type="spellStart"/>
      <w:r>
        <w:rPr>
          <w:rFonts w:ascii="Times New Roman" w:hAnsi="Times New Roman"/>
          <w:sz w:val="28"/>
        </w:rPr>
        <w:t>ИрАэро</w:t>
      </w:r>
      <w:proofErr w:type="spellEnd"/>
      <w:r>
        <w:rPr>
          <w:rFonts w:ascii="Times New Roman" w:hAnsi="Times New Roman"/>
          <w:sz w:val="28"/>
        </w:rPr>
        <w:t>»</w:t>
      </w:r>
      <w:r w:rsidR="00950F15">
        <w:rPr>
          <w:rFonts w:ascii="Times New Roman" w:hAnsi="Times New Roman"/>
          <w:sz w:val="28"/>
        </w:rPr>
        <w:t xml:space="preserve"> </w:t>
      </w:r>
      <w:r>
        <w:rPr>
          <w:rFonts w:ascii="Times New Roman" w:hAnsi="Times New Roman"/>
          <w:sz w:val="28"/>
        </w:rPr>
        <w:t xml:space="preserve">на возмещение </w:t>
      </w:r>
      <w:r w:rsidRPr="00EA4782">
        <w:rPr>
          <w:rFonts w:ascii="Times New Roman" w:hAnsi="Times New Roman"/>
          <w:sz w:val="28"/>
        </w:rPr>
        <w:t>недополученных доходов, связанных с осуществлением региональных воздушных перевозок</w:t>
      </w:r>
      <w:r w:rsidR="002A14CE">
        <w:rPr>
          <w:rFonts w:ascii="Times New Roman" w:hAnsi="Times New Roman"/>
          <w:sz w:val="28"/>
        </w:rPr>
        <w:t xml:space="preserve"> </w:t>
      </w:r>
      <w:r w:rsidR="002A14CE" w:rsidRPr="002A14CE">
        <w:rPr>
          <w:rFonts w:ascii="Times New Roman" w:hAnsi="Times New Roman"/>
          <w:sz w:val="28"/>
        </w:rPr>
        <w:t>с территории и (или) на территорию Камчатского края</w:t>
      </w:r>
    </w:p>
    <w:p w:rsidR="00312256" w:rsidRPr="00EA4782" w:rsidRDefault="00312256">
      <w:pPr>
        <w:spacing w:after="0" w:line="240" w:lineRule="auto"/>
        <w:contextualSpacing/>
        <w:rPr>
          <w:rFonts w:ascii="Times New Roman" w:hAnsi="Times New Roman"/>
          <w:sz w:val="24"/>
        </w:rPr>
      </w:pPr>
    </w:p>
    <w:tbl>
      <w:tblPr>
        <w:tblStyle w:val="110"/>
        <w:tblW w:w="0" w:type="auto"/>
        <w:tblInd w:w="-5" w:type="dxa"/>
        <w:tblLayout w:type="fixed"/>
        <w:tblLook w:val="04A0" w:firstRow="1" w:lastRow="0" w:firstColumn="1" w:lastColumn="0" w:noHBand="0" w:noVBand="1"/>
      </w:tblPr>
      <w:tblGrid>
        <w:gridCol w:w="708"/>
        <w:gridCol w:w="8931"/>
      </w:tblGrid>
      <w:tr w:rsidR="00312256" w:rsidRPr="00EA4782">
        <w:tc>
          <w:tcPr>
            <w:tcW w:w="708" w:type="dxa"/>
          </w:tcPr>
          <w:p w:rsidR="00312256" w:rsidRPr="00EA4782" w:rsidRDefault="00F640D3">
            <w:pPr>
              <w:widowControl w:val="0"/>
              <w:contextualSpacing/>
              <w:jc w:val="center"/>
              <w:rPr>
                <w:rFonts w:ascii="Times New Roman" w:hAnsi="Times New Roman"/>
                <w:sz w:val="28"/>
              </w:rPr>
            </w:pPr>
            <w:r w:rsidRPr="00EA4782">
              <w:rPr>
                <w:rFonts w:ascii="Times New Roman" w:hAnsi="Times New Roman"/>
                <w:sz w:val="28"/>
              </w:rPr>
              <w:t xml:space="preserve">№ </w:t>
            </w:r>
          </w:p>
          <w:p w:rsidR="00312256" w:rsidRPr="00EA4782" w:rsidRDefault="00F640D3">
            <w:pPr>
              <w:widowControl w:val="0"/>
              <w:contextualSpacing/>
              <w:jc w:val="center"/>
              <w:rPr>
                <w:rFonts w:ascii="Times New Roman" w:hAnsi="Times New Roman"/>
                <w:sz w:val="28"/>
              </w:rPr>
            </w:pPr>
            <w:r w:rsidRPr="00EA4782">
              <w:rPr>
                <w:rFonts w:ascii="Times New Roman" w:hAnsi="Times New Roman"/>
                <w:sz w:val="28"/>
              </w:rPr>
              <w:t>п/п</w:t>
            </w:r>
          </w:p>
        </w:tc>
        <w:tc>
          <w:tcPr>
            <w:tcW w:w="8931" w:type="dxa"/>
          </w:tcPr>
          <w:p w:rsidR="00312256" w:rsidRPr="00EA4782" w:rsidRDefault="00F640D3">
            <w:pPr>
              <w:widowControl w:val="0"/>
              <w:contextualSpacing/>
              <w:jc w:val="center"/>
              <w:rPr>
                <w:rFonts w:ascii="Times New Roman" w:hAnsi="Times New Roman"/>
                <w:sz w:val="28"/>
              </w:rPr>
            </w:pPr>
            <w:r w:rsidRPr="00EA4782">
              <w:rPr>
                <w:rFonts w:ascii="Times New Roman" w:hAnsi="Times New Roman"/>
                <w:sz w:val="28"/>
              </w:rPr>
              <w:t>Софинансируемый маршрут</w:t>
            </w:r>
          </w:p>
        </w:tc>
      </w:tr>
      <w:tr w:rsidR="00312256" w:rsidRPr="00EA4782">
        <w:trPr>
          <w:trHeight w:val="467"/>
        </w:trPr>
        <w:tc>
          <w:tcPr>
            <w:tcW w:w="708" w:type="dxa"/>
          </w:tcPr>
          <w:p w:rsidR="00312256" w:rsidRPr="00EA4782" w:rsidRDefault="00F640D3">
            <w:pPr>
              <w:widowControl w:val="0"/>
              <w:spacing w:line="276" w:lineRule="auto"/>
              <w:jc w:val="center"/>
              <w:rPr>
                <w:rFonts w:ascii="Times New Roman" w:hAnsi="Times New Roman"/>
                <w:sz w:val="28"/>
              </w:rPr>
            </w:pPr>
            <w:r w:rsidRPr="00EA4782">
              <w:rPr>
                <w:rFonts w:ascii="Times New Roman" w:hAnsi="Times New Roman"/>
                <w:sz w:val="28"/>
              </w:rPr>
              <w:t>1</w:t>
            </w:r>
          </w:p>
        </w:tc>
        <w:tc>
          <w:tcPr>
            <w:tcW w:w="8931" w:type="dxa"/>
          </w:tcPr>
          <w:p w:rsidR="00312256" w:rsidRPr="00EA4782" w:rsidRDefault="00F640D3">
            <w:pPr>
              <w:widowControl w:val="0"/>
              <w:spacing w:line="276" w:lineRule="auto"/>
              <w:rPr>
                <w:rFonts w:ascii="Times New Roman" w:hAnsi="Times New Roman"/>
                <w:sz w:val="28"/>
                <w:vertAlign w:val="superscript"/>
              </w:rPr>
            </w:pPr>
            <w:bookmarkStart w:id="6" w:name="_Hlk49347641"/>
            <w:r w:rsidRPr="00EA4782">
              <w:rPr>
                <w:rFonts w:ascii="Times New Roman" w:hAnsi="Times New Roman"/>
                <w:sz w:val="28"/>
              </w:rPr>
              <w:t xml:space="preserve">Благовещенск – </w:t>
            </w:r>
            <w:bookmarkEnd w:id="6"/>
            <w:r w:rsidRPr="00EA4782">
              <w:rPr>
                <w:rFonts w:ascii="Times New Roman" w:hAnsi="Times New Roman"/>
                <w:sz w:val="28"/>
              </w:rPr>
              <w:t>Петропавловск-Камчатский – Благовещенск*</w:t>
            </w:r>
            <w:bookmarkEnd w:id="5"/>
          </w:p>
        </w:tc>
      </w:tr>
    </w:tbl>
    <w:p w:rsidR="00312256" w:rsidRPr="00EA4782" w:rsidRDefault="00312256">
      <w:pPr>
        <w:spacing w:after="0" w:line="240" w:lineRule="auto"/>
        <w:jc w:val="both"/>
        <w:rPr>
          <w:rFonts w:ascii="Times New Roman" w:hAnsi="Times New Roman"/>
          <w:sz w:val="28"/>
        </w:rPr>
      </w:pPr>
    </w:p>
    <w:p w:rsidR="00312256" w:rsidRPr="00EA4782" w:rsidRDefault="00F640D3">
      <w:pPr>
        <w:spacing w:after="0" w:line="240" w:lineRule="auto"/>
        <w:jc w:val="both"/>
        <w:rPr>
          <w:rFonts w:ascii="Times New Roman" w:hAnsi="Times New Roman"/>
          <w:sz w:val="24"/>
        </w:rPr>
      </w:pPr>
      <w:r w:rsidRPr="00EA4782">
        <w:rPr>
          <w:rFonts w:ascii="Times New Roman" w:hAnsi="Times New Roman"/>
          <w:sz w:val="24"/>
        </w:rPr>
        <w:t>«*» Маршрут включает следующие рейсы:</w:t>
      </w:r>
    </w:p>
    <w:p w:rsidR="00312256" w:rsidRPr="00EA4782" w:rsidRDefault="00F640D3">
      <w:pPr>
        <w:spacing w:after="0" w:line="240" w:lineRule="auto"/>
        <w:contextualSpacing/>
        <w:jc w:val="both"/>
        <w:rPr>
          <w:rFonts w:ascii="Times New Roman" w:hAnsi="Times New Roman"/>
          <w:sz w:val="24"/>
        </w:rPr>
      </w:pPr>
      <w:r w:rsidRPr="00EA4782">
        <w:rPr>
          <w:rFonts w:ascii="Times New Roman" w:hAnsi="Times New Roman"/>
          <w:sz w:val="24"/>
        </w:rPr>
        <w:t xml:space="preserve">Благовещенск – Петропавловск-Камчатский </w:t>
      </w:r>
    </w:p>
    <w:p w:rsidR="00312256" w:rsidRDefault="00F640D3">
      <w:pPr>
        <w:spacing w:after="0" w:line="240" w:lineRule="auto"/>
        <w:contextualSpacing/>
        <w:jc w:val="both"/>
        <w:rPr>
          <w:rFonts w:ascii="Times New Roman" w:hAnsi="Times New Roman"/>
          <w:sz w:val="24"/>
        </w:rPr>
      </w:pPr>
      <w:r w:rsidRPr="00EA4782">
        <w:rPr>
          <w:rFonts w:ascii="Times New Roman" w:hAnsi="Times New Roman"/>
          <w:sz w:val="24"/>
        </w:rPr>
        <w:t>Петропавловск-Камчатский – Благовещенск.</w:t>
      </w: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950F15" w:rsidRDefault="00950F15">
      <w:pPr>
        <w:spacing w:after="0" w:line="240" w:lineRule="auto"/>
        <w:contextualSpacing/>
        <w:jc w:val="both"/>
        <w:rPr>
          <w:rFonts w:ascii="Times New Roman" w:hAnsi="Times New Roman"/>
          <w:sz w:val="20"/>
        </w:rPr>
      </w:pPr>
    </w:p>
    <w:p w:rsidR="00950F15" w:rsidRDefault="00950F15">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p w:rsidR="00312256" w:rsidRDefault="00312256">
      <w:pPr>
        <w:spacing w:after="0" w:line="240" w:lineRule="auto"/>
        <w:contextualSpacing/>
        <w:jc w:val="both"/>
        <w:rPr>
          <w:rFonts w:ascii="Times New Roman" w:hAnsi="Times New Roman"/>
          <w:sz w:val="20"/>
        </w:rPr>
      </w:pPr>
    </w:p>
    <w:tbl>
      <w:tblPr>
        <w:tblStyle w:val="45"/>
        <w:tblW w:w="5097" w:type="dxa"/>
        <w:tblInd w:w="4820" w:type="dxa"/>
        <w:tblBorders>
          <w:top w:val="nil"/>
          <w:left w:val="nil"/>
          <w:bottom w:val="nil"/>
          <w:right w:val="nil"/>
          <w:insideH w:val="nil"/>
          <w:insideV w:val="nil"/>
        </w:tblBorders>
        <w:tblLayout w:type="fixed"/>
        <w:tblLook w:val="04A0" w:firstRow="1" w:lastRow="0" w:firstColumn="1" w:lastColumn="0" w:noHBand="0" w:noVBand="1"/>
      </w:tblPr>
      <w:tblGrid>
        <w:gridCol w:w="5097"/>
      </w:tblGrid>
      <w:tr w:rsidR="00312256" w:rsidTr="002A14CE">
        <w:tc>
          <w:tcPr>
            <w:tcW w:w="5097" w:type="dxa"/>
            <w:tcBorders>
              <w:top w:val="nil"/>
              <w:left w:val="nil"/>
              <w:bottom w:val="nil"/>
              <w:right w:val="nil"/>
            </w:tcBorders>
          </w:tcPr>
          <w:p w:rsidR="00312256" w:rsidRDefault="00F640D3">
            <w:pPr>
              <w:ind w:left="29" w:right="597"/>
              <w:jc w:val="both"/>
              <w:rPr>
                <w:rFonts w:ascii="Times New Roman" w:hAnsi="Times New Roman"/>
                <w:b/>
                <w:sz w:val="28"/>
              </w:rPr>
            </w:pPr>
            <w:r>
              <w:rPr>
                <w:rFonts w:ascii="Times New Roman" w:hAnsi="Times New Roman"/>
                <w:sz w:val="28"/>
              </w:rPr>
              <w:t>Приложение 2</w:t>
            </w:r>
            <w:r>
              <w:rPr>
                <w:rFonts w:ascii="Times New Roman" w:hAnsi="Times New Roman"/>
                <w:b/>
                <w:sz w:val="28"/>
              </w:rPr>
              <w:t xml:space="preserve"> </w:t>
            </w:r>
          </w:p>
          <w:p w:rsidR="00312256" w:rsidRDefault="00F640D3">
            <w:pPr>
              <w:ind w:left="29" w:right="597"/>
              <w:jc w:val="both"/>
              <w:rPr>
                <w:rFonts w:ascii="Times New Roman" w:hAnsi="Times New Roman"/>
                <w:sz w:val="28"/>
              </w:rPr>
            </w:pPr>
            <w:r>
              <w:rPr>
                <w:rFonts w:ascii="Times New Roman" w:hAnsi="Times New Roman"/>
                <w:sz w:val="28"/>
              </w:rPr>
              <w:t xml:space="preserve">к Порядку предоставления из краевого бюджета субсидии </w:t>
            </w:r>
            <w:r>
              <w:rPr>
                <w:rFonts w:ascii="Times New Roman" w:hAnsi="Times New Roman"/>
                <w:sz w:val="28"/>
              </w:rPr>
              <w:br/>
              <w:t>АО Авиакомпания «</w:t>
            </w:r>
            <w:proofErr w:type="spellStart"/>
            <w:r>
              <w:rPr>
                <w:rFonts w:ascii="Times New Roman" w:hAnsi="Times New Roman"/>
                <w:sz w:val="28"/>
              </w:rPr>
              <w:t>ИрАэро</w:t>
            </w:r>
            <w:proofErr w:type="spellEnd"/>
            <w:r>
              <w:rPr>
                <w:rFonts w:ascii="Times New Roman" w:hAnsi="Times New Roman"/>
                <w:sz w:val="28"/>
              </w:rPr>
              <w:t>»</w:t>
            </w:r>
          </w:p>
          <w:p w:rsidR="00312256" w:rsidRDefault="00F640D3" w:rsidP="00950F15">
            <w:pPr>
              <w:ind w:left="29" w:right="19"/>
              <w:jc w:val="both"/>
              <w:rPr>
                <w:rFonts w:ascii="Times New Roman" w:hAnsi="Times New Roman"/>
                <w:b/>
                <w:sz w:val="28"/>
              </w:rPr>
            </w:pPr>
            <w:r>
              <w:rPr>
                <w:rFonts w:ascii="Times New Roman" w:hAnsi="Times New Roman"/>
                <w:sz w:val="28"/>
              </w:rPr>
              <w:t xml:space="preserve"> в целях возмещения недополученных доходов, связанных с осуществлением ре</w:t>
            </w:r>
            <w:r w:rsidR="00950F15">
              <w:rPr>
                <w:rFonts w:ascii="Times New Roman" w:hAnsi="Times New Roman"/>
                <w:sz w:val="28"/>
              </w:rPr>
              <w:t xml:space="preserve">гиональных воздушных перевозок </w:t>
            </w:r>
          </w:p>
        </w:tc>
      </w:tr>
    </w:tbl>
    <w:p w:rsidR="002A14CE" w:rsidRDefault="002A14CE" w:rsidP="002A14CE">
      <w:pPr>
        <w:spacing w:after="0" w:line="240" w:lineRule="auto"/>
        <w:ind w:left="4254"/>
        <w:jc w:val="both"/>
        <w:rPr>
          <w:rFonts w:ascii="Times New Roman" w:hAnsi="Times New Roman"/>
          <w:sz w:val="28"/>
        </w:rPr>
      </w:pPr>
      <w:r>
        <w:rPr>
          <w:rFonts w:ascii="Times New Roman" w:hAnsi="Times New Roman"/>
          <w:sz w:val="28"/>
        </w:rPr>
        <w:tab/>
      </w:r>
      <w:r w:rsidRPr="002A14CE">
        <w:rPr>
          <w:rFonts w:ascii="Times New Roman" w:hAnsi="Times New Roman"/>
          <w:sz w:val="28"/>
        </w:rPr>
        <w:t xml:space="preserve">с территории и (или) на территорию </w:t>
      </w:r>
      <w:r>
        <w:rPr>
          <w:rFonts w:ascii="Times New Roman" w:hAnsi="Times New Roman"/>
          <w:sz w:val="28"/>
        </w:rPr>
        <w:t xml:space="preserve">   </w:t>
      </w:r>
    </w:p>
    <w:p w:rsidR="00312256" w:rsidRDefault="002A14CE" w:rsidP="002A14CE">
      <w:pPr>
        <w:spacing w:after="0" w:line="240" w:lineRule="auto"/>
        <w:ind w:left="4254" w:firstLine="709"/>
        <w:jc w:val="both"/>
        <w:rPr>
          <w:rFonts w:ascii="Times New Roman" w:hAnsi="Times New Roman"/>
          <w:sz w:val="28"/>
        </w:rPr>
      </w:pPr>
      <w:r w:rsidRPr="002A14CE">
        <w:rPr>
          <w:rFonts w:ascii="Times New Roman" w:hAnsi="Times New Roman"/>
          <w:sz w:val="28"/>
        </w:rPr>
        <w:t>Камчатского края</w:t>
      </w:r>
    </w:p>
    <w:p w:rsidR="00312256" w:rsidRDefault="00312256">
      <w:pPr>
        <w:tabs>
          <w:tab w:val="left" w:pos="4962"/>
        </w:tabs>
        <w:spacing w:after="0" w:line="240" w:lineRule="auto"/>
        <w:ind w:firstLine="566"/>
        <w:jc w:val="both"/>
        <w:rPr>
          <w:rFonts w:ascii="Times New Roman" w:hAnsi="Times New Roman"/>
          <w:sz w:val="28"/>
        </w:rPr>
      </w:pPr>
    </w:p>
    <w:p w:rsidR="00312256" w:rsidRDefault="00F640D3">
      <w:pPr>
        <w:tabs>
          <w:tab w:val="left" w:pos="4962"/>
        </w:tabs>
        <w:spacing w:after="0" w:line="240" w:lineRule="auto"/>
        <w:ind w:firstLine="566"/>
        <w:jc w:val="both"/>
        <w:rPr>
          <w:rFonts w:ascii="Times New Roman" w:hAnsi="Times New Roman"/>
          <w:sz w:val="28"/>
        </w:rPr>
      </w:pPr>
      <w:r>
        <w:rPr>
          <w:rFonts w:ascii="Times New Roman" w:hAnsi="Times New Roman"/>
          <w:sz w:val="28"/>
        </w:rPr>
        <w:t xml:space="preserve">                                                               В Министерство транспорта и </w:t>
      </w:r>
    </w:p>
    <w:p w:rsidR="00312256" w:rsidRDefault="00F640D3">
      <w:pPr>
        <w:spacing w:after="0" w:line="240" w:lineRule="auto"/>
        <w:ind w:firstLine="566"/>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t>дорожного строительства</w:t>
      </w:r>
    </w:p>
    <w:p w:rsidR="00312256" w:rsidRDefault="00F640D3">
      <w:pPr>
        <w:spacing w:after="0" w:line="240" w:lineRule="auto"/>
        <w:ind w:left="4248" w:firstLine="708"/>
        <w:jc w:val="both"/>
        <w:rPr>
          <w:rFonts w:ascii="Times New Roman" w:hAnsi="Times New Roman"/>
          <w:sz w:val="28"/>
        </w:rPr>
      </w:pPr>
      <w:r>
        <w:rPr>
          <w:rFonts w:ascii="Times New Roman" w:hAnsi="Times New Roman"/>
          <w:sz w:val="28"/>
        </w:rPr>
        <w:t>Камчатского края</w:t>
      </w:r>
    </w:p>
    <w:p w:rsidR="00312256" w:rsidRDefault="00F640D3">
      <w:pPr>
        <w:spacing w:after="0" w:line="240" w:lineRule="auto"/>
        <w:ind w:firstLine="566"/>
        <w:jc w:val="both"/>
        <w:rPr>
          <w:rFonts w:ascii="Times New Roman" w:hAnsi="Times New Roman"/>
          <w:sz w:val="28"/>
        </w:rPr>
      </w:pPr>
      <w:r>
        <w:rPr>
          <w:rFonts w:ascii="Times New Roman" w:hAnsi="Times New Roman"/>
          <w:sz w:val="28"/>
        </w:rPr>
        <w:t xml:space="preserve">                                                              </w:t>
      </w:r>
    </w:p>
    <w:p w:rsidR="00312256" w:rsidRDefault="00F640D3">
      <w:pPr>
        <w:spacing w:after="0" w:line="240" w:lineRule="auto"/>
        <w:ind w:left="4956"/>
        <w:jc w:val="both"/>
        <w:rPr>
          <w:rFonts w:ascii="Times New Roman" w:hAnsi="Times New Roman"/>
          <w:sz w:val="20"/>
        </w:rPr>
      </w:pPr>
      <w:r>
        <w:rPr>
          <w:rFonts w:ascii="Times New Roman" w:hAnsi="Times New Roman"/>
          <w:sz w:val="28"/>
        </w:rPr>
        <w:t xml:space="preserve">от </w:t>
      </w:r>
      <w:r>
        <w:rPr>
          <w:rFonts w:ascii="Times New Roman" w:hAnsi="Times New Roman"/>
          <w:sz w:val="20"/>
        </w:rPr>
        <w:t>_______________________________________</w:t>
      </w:r>
    </w:p>
    <w:p w:rsidR="00312256" w:rsidRDefault="00F640D3">
      <w:pPr>
        <w:spacing w:after="0" w:line="240" w:lineRule="auto"/>
        <w:jc w:val="center"/>
        <w:rPr>
          <w:rFonts w:ascii="Times New Roman" w:hAnsi="Times New Roman"/>
          <w:sz w:val="20"/>
        </w:rPr>
      </w:pPr>
      <w:r>
        <w:rPr>
          <w:rFonts w:ascii="Times New Roman" w:hAnsi="Times New Roman"/>
          <w:sz w:val="20"/>
        </w:rPr>
        <w:t xml:space="preserve">                                                                                                       (наименование юридического лица)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5"/>
        <w:gridCol w:w="5526"/>
      </w:tblGrid>
      <w:tr w:rsidR="00312256">
        <w:tc>
          <w:tcPr>
            <w:tcW w:w="4255" w:type="dxa"/>
            <w:tcMar>
              <w:top w:w="102" w:type="dxa"/>
              <w:left w:w="62" w:type="dxa"/>
              <w:bottom w:w="102" w:type="dxa"/>
              <w:right w:w="62" w:type="dxa"/>
            </w:tcMar>
          </w:tcPr>
          <w:p w:rsidR="00312256" w:rsidRDefault="00312256">
            <w:pPr>
              <w:spacing w:after="0" w:line="240" w:lineRule="auto"/>
              <w:rPr>
                <w:rFonts w:ascii="Times New Roman" w:hAnsi="Times New Roman"/>
                <w:sz w:val="20"/>
              </w:rPr>
            </w:pPr>
          </w:p>
        </w:tc>
        <w:tc>
          <w:tcPr>
            <w:tcW w:w="5526" w:type="dxa"/>
            <w:tcMar>
              <w:top w:w="102" w:type="dxa"/>
              <w:left w:w="62" w:type="dxa"/>
              <w:bottom w:w="102" w:type="dxa"/>
              <w:right w:w="62" w:type="dxa"/>
            </w:tcMar>
          </w:tcPr>
          <w:p w:rsidR="00312256" w:rsidRDefault="00F640D3">
            <w:pPr>
              <w:spacing w:after="0" w:line="240" w:lineRule="auto"/>
              <w:rPr>
                <w:rFonts w:ascii="Times New Roman" w:hAnsi="Times New Roman"/>
                <w:sz w:val="20"/>
              </w:rPr>
            </w:pPr>
            <w:r>
              <w:rPr>
                <w:rFonts w:ascii="Times New Roman" w:hAnsi="Times New Roman"/>
                <w:sz w:val="20"/>
              </w:rPr>
              <w:t xml:space="preserve">            ____________________________________________</w:t>
            </w:r>
          </w:p>
          <w:p w:rsidR="00312256" w:rsidRDefault="00F640D3">
            <w:pPr>
              <w:spacing w:after="0" w:line="240" w:lineRule="auto"/>
              <w:jc w:val="center"/>
              <w:rPr>
                <w:rFonts w:ascii="Times New Roman" w:hAnsi="Times New Roman"/>
                <w:sz w:val="20"/>
              </w:rPr>
            </w:pPr>
            <w:r>
              <w:rPr>
                <w:rFonts w:ascii="Times New Roman" w:hAnsi="Times New Roman"/>
                <w:sz w:val="20"/>
              </w:rPr>
              <w:t xml:space="preserve">           (адрес для почтового отправления, </w:t>
            </w:r>
          </w:p>
          <w:p w:rsidR="00312256" w:rsidRDefault="00F640D3">
            <w:pPr>
              <w:spacing w:after="0" w:line="240" w:lineRule="auto"/>
              <w:jc w:val="center"/>
              <w:rPr>
                <w:rFonts w:ascii="Times New Roman" w:hAnsi="Times New Roman"/>
                <w:sz w:val="20"/>
              </w:rPr>
            </w:pPr>
            <w:r>
              <w:rPr>
                <w:rFonts w:ascii="Times New Roman" w:hAnsi="Times New Roman"/>
                <w:sz w:val="20"/>
              </w:rPr>
              <w:t xml:space="preserve">             адрес электронной почты, номер телефона)</w:t>
            </w:r>
          </w:p>
        </w:tc>
      </w:tr>
      <w:tr w:rsidR="00312256">
        <w:tc>
          <w:tcPr>
            <w:tcW w:w="9781" w:type="dxa"/>
            <w:gridSpan w:val="2"/>
            <w:tcMar>
              <w:top w:w="102" w:type="dxa"/>
              <w:left w:w="62" w:type="dxa"/>
              <w:bottom w:w="102" w:type="dxa"/>
              <w:right w:w="62" w:type="dxa"/>
            </w:tcMar>
          </w:tcPr>
          <w:p w:rsidR="00312256" w:rsidRDefault="00312256">
            <w:pPr>
              <w:spacing w:after="0" w:line="240" w:lineRule="auto"/>
              <w:jc w:val="center"/>
              <w:rPr>
                <w:rFonts w:ascii="Times New Roman" w:hAnsi="Times New Roman"/>
                <w:sz w:val="28"/>
              </w:rPr>
            </w:pPr>
          </w:p>
          <w:p w:rsidR="00312256" w:rsidRDefault="00F640D3">
            <w:pPr>
              <w:spacing w:after="0" w:line="240" w:lineRule="auto"/>
              <w:jc w:val="center"/>
              <w:rPr>
                <w:rFonts w:ascii="Times New Roman" w:hAnsi="Times New Roman"/>
                <w:sz w:val="28"/>
              </w:rPr>
            </w:pPr>
            <w:r>
              <w:rPr>
                <w:rFonts w:ascii="Times New Roman" w:hAnsi="Times New Roman"/>
                <w:sz w:val="28"/>
              </w:rPr>
              <w:t>ЗАЯВЛЕНИЕ</w:t>
            </w:r>
          </w:p>
          <w:p w:rsidR="00312256" w:rsidRDefault="00F640D3" w:rsidP="00950F15">
            <w:pPr>
              <w:spacing w:after="0" w:line="240" w:lineRule="auto"/>
              <w:jc w:val="center"/>
              <w:rPr>
                <w:rFonts w:ascii="Times New Roman" w:hAnsi="Times New Roman"/>
                <w:sz w:val="28"/>
              </w:rPr>
            </w:pPr>
            <w:r>
              <w:rPr>
                <w:rFonts w:ascii="Times New Roman" w:hAnsi="Times New Roman"/>
                <w:sz w:val="28"/>
              </w:rPr>
              <w:t xml:space="preserve">о заключении соглашения об оказании государственной поддержки </w:t>
            </w:r>
            <w:r>
              <w:rPr>
                <w:rFonts w:ascii="Times New Roman" w:hAnsi="Times New Roman"/>
                <w:sz w:val="28"/>
              </w:rPr>
              <w:br/>
              <w:t xml:space="preserve">на возмещение недополученных доходов, связанных с осуществлением региональных воздушных перевозок </w:t>
            </w:r>
            <w:r w:rsidR="002A14CE" w:rsidRPr="002A14CE">
              <w:rPr>
                <w:rFonts w:ascii="Times New Roman" w:hAnsi="Times New Roman"/>
                <w:sz w:val="28"/>
              </w:rPr>
              <w:t>с территории и (или) на территорию Камчатского края</w:t>
            </w:r>
          </w:p>
        </w:tc>
      </w:tr>
      <w:tr w:rsidR="00312256">
        <w:trPr>
          <w:trHeight w:val="3430"/>
        </w:trPr>
        <w:tc>
          <w:tcPr>
            <w:tcW w:w="9781" w:type="dxa"/>
            <w:gridSpan w:val="2"/>
            <w:tcMar>
              <w:top w:w="102" w:type="dxa"/>
              <w:left w:w="62" w:type="dxa"/>
              <w:bottom w:w="102" w:type="dxa"/>
              <w:right w:w="62" w:type="dxa"/>
            </w:tcMar>
          </w:tcPr>
          <w:p w:rsidR="00312256" w:rsidRDefault="00F640D3">
            <w:pPr>
              <w:spacing w:line="240" w:lineRule="auto"/>
              <w:ind w:firstLine="502"/>
              <w:contextualSpacing/>
              <w:jc w:val="both"/>
              <w:rPr>
                <w:rFonts w:ascii="Times New Roman" w:hAnsi="Times New Roman"/>
                <w:sz w:val="28"/>
              </w:rPr>
            </w:pPr>
            <w:r>
              <w:rPr>
                <w:rFonts w:ascii="Times New Roman" w:hAnsi="Times New Roman"/>
                <w:sz w:val="28"/>
              </w:rPr>
              <w:t>________________________________________________________________</w:t>
            </w:r>
          </w:p>
          <w:p w:rsidR="00312256" w:rsidRDefault="00F640D3">
            <w:pPr>
              <w:spacing w:line="240" w:lineRule="auto"/>
              <w:contextualSpacing/>
              <w:jc w:val="center"/>
              <w:rPr>
                <w:rFonts w:ascii="Times New Roman" w:hAnsi="Times New Roman"/>
                <w:sz w:val="20"/>
              </w:rPr>
            </w:pPr>
            <w:r>
              <w:rPr>
                <w:rFonts w:ascii="Times New Roman" w:hAnsi="Times New Roman"/>
                <w:sz w:val="20"/>
              </w:rPr>
              <w:t>(полное наименование юридического лица, ИНН, ОГРН, адрес места нахождения, почтовый адрес, адрес электронной почты)</w:t>
            </w:r>
          </w:p>
          <w:p w:rsidR="00312256" w:rsidRDefault="00F640D3">
            <w:pPr>
              <w:spacing w:line="240" w:lineRule="auto"/>
              <w:contextualSpacing/>
              <w:jc w:val="both"/>
              <w:rPr>
                <w:rFonts w:ascii="Times New Roman" w:hAnsi="Times New Roman"/>
                <w:sz w:val="28"/>
              </w:rPr>
            </w:pPr>
            <w:r>
              <w:rPr>
                <w:rFonts w:ascii="Times New Roman" w:hAnsi="Times New Roman"/>
                <w:sz w:val="28"/>
              </w:rPr>
              <w:t>(далее – авиаперевозчик) в соответствии с Порядком предоставления из краевого бюджета субсидии АО Авиакомпания «</w:t>
            </w:r>
            <w:proofErr w:type="spellStart"/>
            <w:r>
              <w:rPr>
                <w:rFonts w:ascii="Times New Roman" w:hAnsi="Times New Roman"/>
                <w:sz w:val="28"/>
              </w:rPr>
              <w:t>ИрАэро</w:t>
            </w:r>
            <w:proofErr w:type="spellEnd"/>
            <w:r>
              <w:rPr>
                <w:rFonts w:ascii="Times New Roman" w:hAnsi="Times New Roman"/>
                <w:sz w:val="28"/>
              </w:rPr>
              <w:t>» в целях возмещения недополученных доходов, связанных с осуществлением региональных воздушных перевозок</w:t>
            </w:r>
            <w:r w:rsidR="002A14CE">
              <w:rPr>
                <w:rFonts w:ascii="Times New Roman" w:hAnsi="Times New Roman"/>
                <w:sz w:val="28"/>
              </w:rPr>
              <w:t xml:space="preserve"> </w:t>
            </w:r>
            <w:r w:rsidR="002A14CE" w:rsidRPr="002A14CE">
              <w:rPr>
                <w:rFonts w:ascii="Times New Roman" w:hAnsi="Times New Roman"/>
                <w:sz w:val="28"/>
              </w:rPr>
              <w:t>с территории и (или) на территорию Камчатского края</w:t>
            </w:r>
            <w:r>
              <w:rPr>
                <w:rFonts w:ascii="Times New Roman" w:hAnsi="Times New Roman"/>
                <w:sz w:val="28"/>
              </w:rPr>
              <w:t xml:space="preserve">, утвержденным постановлением </w:t>
            </w:r>
            <w:r w:rsidR="00950F15">
              <w:rPr>
                <w:rFonts w:ascii="Times New Roman" w:hAnsi="Times New Roman"/>
                <w:sz w:val="28"/>
              </w:rPr>
              <w:t xml:space="preserve">Правительства Камчатского края </w:t>
            </w:r>
            <w:r>
              <w:rPr>
                <w:rFonts w:ascii="Times New Roman" w:hAnsi="Times New Roman"/>
                <w:sz w:val="28"/>
              </w:rPr>
              <w:t>от ____________ № _______ (далее соответственно – Порядок, субсидия), просит заключить соглашение о предоставлении субсидии</w:t>
            </w:r>
            <w:r>
              <w:rPr>
                <w:rFonts w:ascii="Times New Roman" w:hAnsi="Times New Roman"/>
                <w:sz w:val="24"/>
              </w:rPr>
              <w:t xml:space="preserve"> </w:t>
            </w:r>
            <w:r>
              <w:rPr>
                <w:rFonts w:ascii="Times New Roman" w:hAnsi="Times New Roman"/>
                <w:sz w:val="28"/>
              </w:rPr>
              <w:t>в отно</w:t>
            </w:r>
            <w:r w:rsidR="00950F15">
              <w:rPr>
                <w:rFonts w:ascii="Times New Roman" w:hAnsi="Times New Roman"/>
                <w:sz w:val="28"/>
              </w:rPr>
              <w:t xml:space="preserve">шении </w:t>
            </w:r>
            <w:proofErr w:type="spellStart"/>
            <w:r w:rsidR="00950F15">
              <w:rPr>
                <w:rFonts w:ascii="Times New Roman" w:hAnsi="Times New Roman"/>
                <w:sz w:val="28"/>
              </w:rPr>
              <w:t>софинансируемого</w:t>
            </w:r>
            <w:proofErr w:type="spellEnd"/>
            <w:r w:rsidR="00950F15">
              <w:rPr>
                <w:rFonts w:ascii="Times New Roman" w:hAnsi="Times New Roman"/>
                <w:sz w:val="28"/>
              </w:rPr>
              <w:t xml:space="preserve"> маршрута</w:t>
            </w:r>
            <w:r w:rsidR="00950F15">
              <w:rPr>
                <w:rFonts w:ascii="Times New Roman" w:hAnsi="Times New Roman"/>
                <w:sz w:val="28"/>
              </w:rPr>
              <w:br/>
            </w:r>
            <w:r>
              <w:rPr>
                <w:rFonts w:ascii="Times New Roman" w:hAnsi="Times New Roman"/>
                <w:sz w:val="28"/>
                <w:highlight w:val="white"/>
              </w:rPr>
              <w:t>__________________________________________.</w:t>
            </w:r>
          </w:p>
          <w:p w:rsidR="00312256" w:rsidRDefault="00950F15" w:rsidP="00950F15">
            <w:pPr>
              <w:spacing w:line="240" w:lineRule="auto"/>
              <w:contextualSpacing/>
              <w:rPr>
                <w:rFonts w:ascii="Times New Roman" w:hAnsi="Times New Roman"/>
                <w:sz w:val="20"/>
                <w:highlight w:val="white"/>
              </w:rPr>
            </w:pPr>
            <w:r>
              <w:rPr>
                <w:rFonts w:ascii="Times New Roman" w:hAnsi="Times New Roman"/>
                <w:sz w:val="20"/>
                <w:highlight w:val="white"/>
              </w:rPr>
              <w:t xml:space="preserve">      </w:t>
            </w:r>
            <w:r w:rsidR="00F640D3">
              <w:rPr>
                <w:rFonts w:ascii="Times New Roman" w:hAnsi="Times New Roman"/>
                <w:sz w:val="20"/>
                <w:highlight w:val="white"/>
              </w:rPr>
              <w:t xml:space="preserve"> (сведения о </w:t>
            </w:r>
            <w:proofErr w:type="spellStart"/>
            <w:r w:rsidR="00F640D3">
              <w:rPr>
                <w:rFonts w:ascii="Times New Roman" w:hAnsi="Times New Roman"/>
                <w:sz w:val="20"/>
                <w:highlight w:val="white"/>
              </w:rPr>
              <w:t>софинансируемом</w:t>
            </w:r>
            <w:proofErr w:type="spellEnd"/>
            <w:r w:rsidR="00F640D3">
              <w:rPr>
                <w:rFonts w:ascii="Times New Roman" w:hAnsi="Times New Roman"/>
                <w:sz w:val="20"/>
                <w:highlight w:val="white"/>
              </w:rPr>
              <w:t xml:space="preserve"> маршруте в соответствии </w:t>
            </w:r>
          </w:p>
          <w:p w:rsidR="00312256" w:rsidRDefault="00F640D3" w:rsidP="00950F15">
            <w:pPr>
              <w:spacing w:line="240" w:lineRule="auto"/>
              <w:contextualSpacing/>
              <w:rPr>
                <w:rFonts w:ascii="Times New Roman" w:hAnsi="Times New Roman"/>
                <w:sz w:val="20"/>
              </w:rPr>
            </w:pPr>
            <w:r>
              <w:rPr>
                <w:rFonts w:ascii="Times New Roman" w:hAnsi="Times New Roman"/>
                <w:sz w:val="20"/>
                <w:highlight w:val="white"/>
              </w:rPr>
              <w:t xml:space="preserve">                          </w:t>
            </w:r>
            <w:r w:rsidR="00950F15">
              <w:rPr>
                <w:rFonts w:ascii="Times New Roman" w:hAnsi="Times New Roman"/>
                <w:sz w:val="20"/>
                <w:highlight w:val="white"/>
              </w:rPr>
              <w:t xml:space="preserve">  </w:t>
            </w:r>
            <w:r>
              <w:rPr>
                <w:rFonts w:ascii="Times New Roman" w:hAnsi="Times New Roman"/>
                <w:sz w:val="20"/>
                <w:highlight w:val="white"/>
              </w:rPr>
              <w:t xml:space="preserve"> с приложением № 1 к Порядку)</w:t>
            </w:r>
          </w:p>
          <w:p w:rsidR="00312256" w:rsidRDefault="00312256">
            <w:pPr>
              <w:spacing w:line="240" w:lineRule="auto"/>
              <w:contextualSpacing/>
              <w:jc w:val="both"/>
              <w:rPr>
                <w:rFonts w:ascii="Times New Roman" w:hAnsi="Times New Roman"/>
                <w:sz w:val="20"/>
              </w:rPr>
            </w:pPr>
          </w:p>
          <w:p w:rsidR="00312256" w:rsidRDefault="00F640D3">
            <w:pPr>
              <w:spacing w:after="0" w:line="240" w:lineRule="auto"/>
              <w:ind w:firstLine="709"/>
              <w:jc w:val="both"/>
              <w:rPr>
                <w:rFonts w:ascii="Times New Roman" w:hAnsi="Times New Roman"/>
                <w:sz w:val="28"/>
              </w:rPr>
            </w:pPr>
            <w:r>
              <w:rPr>
                <w:rFonts w:ascii="Times New Roman" w:hAnsi="Times New Roman"/>
                <w:sz w:val="28"/>
              </w:rPr>
              <w:t>Реквизиты авиаперевозчика для перечисления субсидии:</w:t>
            </w:r>
          </w:p>
          <w:p w:rsidR="00312256" w:rsidRDefault="00312256">
            <w:pPr>
              <w:spacing w:after="0" w:line="240" w:lineRule="auto"/>
              <w:ind w:firstLine="709"/>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1"/>
              <w:gridCol w:w="5953"/>
            </w:tblGrid>
            <w:tr w:rsidR="00312256">
              <w:trPr>
                <w:trHeight w:val="174"/>
              </w:trPr>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12256" w:rsidRDefault="00F640D3">
                  <w:pPr>
                    <w:spacing w:after="0" w:line="240" w:lineRule="auto"/>
                    <w:rPr>
                      <w:rFonts w:ascii="Times New Roman" w:hAnsi="Times New Roman"/>
                      <w:sz w:val="24"/>
                    </w:rPr>
                  </w:pPr>
                  <w:r>
                    <w:rPr>
                      <w:rFonts w:ascii="Times New Roman" w:hAnsi="Times New Roman"/>
                      <w:sz w:val="24"/>
                    </w:rPr>
                    <w:t>Наименование банка:</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rPr>
                <w:trHeight w:val="109"/>
              </w:trPr>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12256" w:rsidRDefault="00F640D3">
                  <w:pPr>
                    <w:spacing w:after="0" w:line="240" w:lineRule="auto"/>
                    <w:jc w:val="both"/>
                    <w:rPr>
                      <w:rFonts w:ascii="Times New Roman" w:hAnsi="Times New Roman"/>
                      <w:sz w:val="24"/>
                    </w:rPr>
                  </w:pPr>
                  <w:r>
                    <w:rPr>
                      <w:rFonts w:ascii="Times New Roman" w:hAnsi="Times New Roman"/>
                      <w:sz w:val="24"/>
                    </w:rPr>
                    <w:lastRenderedPageBreak/>
                    <w:t xml:space="preserve">БИК банка </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12256" w:rsidRDefault="00F640D3">
                  <w:pPr>
                    <w:spacing w:after="0" w:line="240" w:lineRule="auto"/>
                    <w:jc w:val="both"/>
                    <w:rPr>
                      <w:rFonts w:ascii="Times New Roman" w:hAnsi="Times New Roman"/>
                      <w:sz w:val="24"/>
                    </w:rPr>
                  </w:pPr>
                  <w:r>
                    <w:rPr>
                      <w:rFonts w:ascii="Times New Roman" w:hAnsi="Times New Roman"/>
                      <w:sz w:val="24"/>
                    </w:rPr>
                    <w:t xml:space="preserve">ИНН банка </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spacing w:after="0" w:line="240" w:lineRule="auto"/>
                    <w:jc w:val="both"/>
                    <w:rPr>
                      <w:rFonts w:ascii="Times New Roman" w:hAnsi="Times New Roman"/>
                      <w:sz w:val="24"/>
                    </w:rPr>
                  </w:pPr>
                  <w:r>
                    <w:rPr>
                      <w:rFonts w:ascii="Times New Roman" w:hAnsi="Times New Roman"/>
                      <w:sz w:val="24"/>
                    </w:rPr>
                    <w:t>К/С</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spacing w:after="0" w:line="240" w:lineRule="auto"/>
                    <w:jc w:val="both"/>
                    <w:rPr>
                      <w:rFonts w:ascii="Times New Roman" w:hAnsi="Times New Roman"/>
                      <w:sz w:val="24"/>
                    </w:rPr>
                  </w:pPr>
                  <w:r>
                    <w:rPr>
                      <w:rFonts w:ascii="Times New Roman" w:hAnsi="Times New Roman"/>
                      <w:sz w:val="24"/>
                    </w:rPr>
                    <w:t>Р/С</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bl>
          <w:p w:rsidR="00312256" w:rsidRDefault="00312256">
            <w:pPr>
              <w:spacing w:after="0" w:line="240" w:lineRule="auto"/>
              <w:jc w:val="both"/>
              <w:rPr>
                <w:rFonts w:ascii="Times New Roman" w:hAnsi="Times New Roman"/>
              </w:rPr>
            </w:pPr>
          </w:p>
          <w:p w:rsidR="00312256" w:rsidRDefault="00F640D3">
            <w:pPr>
              <w:spacing w:after="0" w:line="240" w:lineRule="auto"/>
              <w:ind w:firstLine="709"/>
              <w:jc w:val="both"/>
              <w:rPr>
                <w:rFonts w:ascii="Times New Roman" w:hAnsi="Times New Roman"/>
                <w:sz w:val="28"/>
              </w:rPr>
            </w:pPr>
            <w:r>
              <w:rPr>
                <w:rFonts w:ascii="Times New Roman" w:hAnsi="Times New Roman"/>
                <w:sz w:val="28"/>
              </w:rPr>
              <w:t>Авиаперевозчик подтверждает достоверность сведений, указанных в настоящем заявлении и прилагаемых к нему документах.</w:t>
            </w:r>
          </w:p>
          <w:p w:rsidR="00312256" w:rsidRDefault="00312256">
            <w:pPr>
              <w:spacing w:after="0" w:line="240" w:lineRule="auto"/>
              <w:ind w:firstLine="709"/>
              <w:jc w:val="both"/>
              <w:rPr>
                <w:rFonts w:ascii="Times New Roman" w:hAnsi="Times New Roman"/>
              </w:rPr>
            </w:pPr>
          </w:p>
          <w:p w:rsidR="00312256" w:rsidRDefault="00F640D3">
            <w:pPr>
              <w:spacing w:after="0" w:line="240" w:lineRule="auto"/>
              <w:jc w:val="both"/>
              <w:rPr>
                <w:rFonts w:ascii="Times New Roman" w:hAnsi="Times New Roman"/>
                <w:sz w:val="28"/>
              </w:rPr>
            </w:pPr>
            <w:r>
              <w:rPr>
                <w:rFonts w:ascii="Times New Roman" w:hAnsi="Times New Roman"/>
                <w:sz w:val="28"/>
              </w:rPr>
              <w:t>Приложение:</w:t>
            </w:r>
          </w:p>
          <w:p w:rsidR="00312256" w:rsidRDefault="00312256">
            <w:pPr>
              <w:spacing w:after="0" w:line="240" w:lineRule="auto"/>
              <w:ind w:firstLine="709"/>
              <w:jc w:val="both"/>
              <w:rPr>
                <w:rFonts w:ascii="Times New Roman" w:hAnsi="Times New Roman"/>
              </w:rPr>
            </w:pPr>
          </w:p>
          <w:p w:rsidR="00312256" w:rsidRDefault="00F640D3">
            <w:pPr>
              <w:spacing w:after="0" w:line="240" w:lineRule="auto"/>
              <w:jc w:val="center"/>
              <w:rPr>
                <w:rFonts w:ascii="Times New Roman" w:hAnsi="Times New Roman"/>
                <w:sz w:val="20"/>
              </w:rPr>
            </w:pPr>
            <w:r>
              <w:rPr>
                <w:rFonts w:ascii="Times New Roman" w:hAnsi="Times New Roman"/>
                <w:sz w:val="20"/>
              </w:rPr>
              <w:t>(документы согласно пунктам 2.2, 2.3 Порядка)</w:t>
            </w:r>
          </w:p>
        </w:tc>
      </w:tr>
      <w:tr w:rsidR="00312256">
        <w:tc>
          <w:tcPr>
            <w:tcW w:w="9781" w:type="dxa"/>
            <w:gridSpan w:val="2"/>
            <w:tcMar>
              <w:top w:w="102" w:type="dxa"/>
              <w:left w:w="62" w:type="dxa"/>
              <w:bottom w:w="102" w:type="dxa"/>
              <w:right w:w="62" w:type="dxa"/>
            </w:tcMar>
          </w:tcPr>
          <w:p w:rsidR="00312256" w:rsidRDefault="00F640D3">
            <w:pPr>
              <w:spacing w:after="0" w:line="276" w:lineRule="auto"/>
              <w:jc w:val="both"/>
              <w:rPr>
                <w:rFonts w:ascii="Times New Roman" w:hAnsi="Times New Roman"/>
                <w:sz w:val="28"/>
              </w:rPr>
            </w:pPr>
            <w:bookmarkStart w:id="7" w:name="_Hlk183172232"/>
            <w:r>
              <w:rPr>
                <w:rFonts w:ascii="Times New Roman" w:hAnsi="Times New Roman"/>
                <w:sz w:val="28"/>
              </w:rPr>
              <w:lastRenderedPageBreak/>
              <w:t xml:space="preserve">_____________                                ____________                      _________________                                                                                                                              </w:t>
            </w:r>
          </w:p>
          <w:p w:rsidR="00312256" w:rsidRDefault="00F640D3">
            <w:pPr>
              <w:spacing w:after="0" w:line="276" w:lineRule="auto"/>
              <w:jc w:val="both"/>
              <w:rPr>
                <w:rFonts w:ascii="Times New Roman" w:hAnsi="Times New Roman"/>
                <w:sz w:val="20"/>
              </w:rPr>
            </w:pPr>
            <w:r>
              <w:rPr>
                <w:rFonts w:ascii="Times New Roman" w:hAnsi="Times New Roman"/>
                <w:sz w:val="20"/>
              </w:rPr>
              <w:t xml:space="preserve">        (должность)                                                             (подпись)                                           (расшифровка подписи)</w:t>
            </w:r>
            <w:bookmarkEnd w:id="7"/>
          </w:p>
          <w:p w:rsidR="00312256" w:rsidRDefault="00F640D3">
            <w:pPr>
              <w:spacing w:after="0" w:line="276" w:lineRule="auto"/>
              <w:jc w:val="both"/>
              <w:rPr>
                <w:rFonts w:ascii="Times New Roman" w:hAnsi="Times New Roman"/>
                <w:sz w:val="24"/>
              </w:rPr>
            </w:pPr>
            <w:r>
              <w:rPr>
                <w:rFonts w:ascii="Times New Roman" w:hAnsi="Times New Roman"/>
                <w:sz w:val="24"/>
              </w:rPr>
              <w:t xml:space="preserve">                                                                                                                                 </w:t>
            </w:r>
          </w:p>
          <w:p w:rsidR="00312256" w:rsidRDefault="00F640D3">
            <w:pPr>
              <w:spacing w:after="0" w:line="240" w:lineRule="auto"/>
              <w:contextualSpacing/>
              <w:rPr>
                <w:rFonts w:ascii="Times New Roman" w:hAnsi="Times New Roman"/>
              </w:rPr>
            </w:pPr>
            <w:r>
              <w:rPr>
                <w:rFonts w:ascii="Times New Roman" w:hAnsi="Times New Roman"/>
              </w:rPr>
              <w:t xml:space="preserve">М.П. </w:t>
            </w:r>
          </w:p>
          <w:p w:rsidR="00312256" w:rsidRDefault="00F640D3">
            <w:pPr>
              <w:tabs>
                <w:tab w:val="left" w:pos="8910"/>
              </w:tabs>
              <w:spacing w:after="0" w:line="276" w:lineRule="auto"/>
              <w:jc w:val="both"/>
              <w:rPr>
                <w:rFonts w:ascii="Times New Roman" w:hAnsi="Times New Roman"/>
                <w:sz w:val="28"/>
              </w:rPr>
            </w:pPr>
            <w:r>
              <w:rPr>
                <w:rFonts w:ascii="Times New Roman" w:hAnsi="Times New Roman"/>
                <w:sz w:val="28"/>
              </w:rPr>
              <w:t xml:space="preserve">                                                                                                                                       </w:t>
            </w:r>
          </w:p>
          <w:p w:rsidR="00312256" w:rsidRDefault="00F640D3">
            <w:pPr>
              <w:spacing w:after="0" w:line="276" w:lineRule="auto"/>
              <w:jc w:val="both"/>
              <w:rPr>
                <w:rFonts w:ascii="Times New Roman" w:hAnsi="Times New Roman"/>
                <w:sz w:val="28"/>
              </w:rPr>
            </w:pPr>
            <w:r>
              <w:rPr>
                <w:rFonts w:ascii="Times New Roman" w:hAnsi="Times New Roman"/>
                <w:sz w:val="28"/>
              </w:rPr>
              <w:t xml:space="preserve">Исполнитель ____________     __________________                                                                                                               </w:t>
            </w:r>
          </w:p>
          <w:p w:rsidR="00312256" w:rsidRDefault="00F640D3">
            <w:pPr>
              <w:spacing w:after="0" w:line="276" w:lineRule="auto"/>
              <w:jc w:val="both"/>
              <w:rPr>
                <w:rFonts w:ascii="Times New Roman" w:hAnsi="Times New Roman"/>
                <w:sz w:val="20"/>
              </w:rPr>
            </w:pPr>
            <w:r>
              <w:rPr>
                <w:rFonts w:ascii="Times New Roman" w:hAnsi="Times New Roman"/>
                <w:sz w:val="24"/>
              </w:rPr>
              <w:t xml:space="preserve">                                   </w:t>
            </w:r>
            <w:r>
              <w:rPr>
                <w:rFonts w:ascii="Times New Roman" w:hAnsi="Times New Roman"/>
                <w:sz w:val="20"/>
              </w:rPr>
              <w:t xml:space="preserve">(подпись)                   (расшифровка подписи) </w:t>
            </w:r>
          </w:p>
          <w:p w:rsidR="00312256" w:rsidRDefault="00312256">
            <w:pPr>
              <w:spacing w:after="0" w:line="276" w:lineRule="auto"/>
              <w:jc w:val="both"/>
              <w:rPr>
                <w:rFonts w:ascii="Times New Roman" w:hAnsi="Times New Roman"/>
                <w:sz w:val="24"/>
              </w:rPr>
            </w:pPr>
          </w:p>
          <w:p w:rsidR="00312256" w:rsidRDefault="00F640D3">
            <w:pPr>
              <w:spacing w:after="0" w:line="276" w:lineRule="auto"/>
              <w:jc w:val="both"/>
              <w:rPr>
                <w:rFonts w:ascii="Times New Roman" w:hAnsi="Times New Roman"/>
                <w:sz w:val="24"/>
              </w:rPr>
            </w:pPr>
            <w:r>
              <w:rPr>
                <w:rFonts w:ascii="Times New Roman" w:hAnsi="Times New Roman"/>
                <w:sz w:val="24"/>
              </w:rPr>
              <w:t xml:space="preserve">«__» ______________20    г.                                    </w:t>
            </w: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8"/>
              </w:rPr>
            </w:pPr>
          </w:p>
        </w:tc>
      </w:tr>
    </w:tbl>
    <w:tbl>
      <w:tblPr>
        <w:tblStyle w:val="45"/>
        <w:tblW w:w="5097" w:type="dxa"/>
        <w:tblInd w:w="4395" w:type="dxa"/>
        <w:tblBorders>
          <w:top w:val="nil"/>
          <w:left w:val="nil"/>
          <w:bottom w:val="nil"/>
          <w:right w:val="nil"/>
          <w:insideH w:val="nil"/>
          <w:insideV w:val="nil"/>
        </w:tblBorders>
        <w:tblLayout w:type="fixed"/>
        <w:tblLook w:val="04A0" w:firstRow="1" w:lastRow="0" w:firstColumn="1" w:lastColumn="0" w:noHBand="0" w:noVBand="1"/>
      </w:tblPr>
      <w:tblGrid>
        <w:gridCol w:w="5097"/>
      </w:tblGrid>
      <w:tr w:rsidR="00312256" w:rsidTr="002A14CE">
        <w:tc>
          <w:tcPr>
            <w:tcW w:w="5097" w:type="dxa"/>
            <w:tcBorders>
              <w:top w:val="nil"/>
              <w:left w:val="nil"/>
              <w:bottom w:val="nil"/>
              <w:right w:val="nil"/>
            </w:tcBorders>
          </w:tcPr>
          <w:p w:rsidR="00644508" w:rsidRDefault="00644508" w:rsidP="002A14CE">
            <w:pPr>
              <w:ind w:right="597"/>
              <w:jc w:val="both"/>
              <w:rPr>
                <w:rFonts w:ascii="Times New Roman" w:hAnsi="Times New Roman"/>
                <w:sz w:val="28"/>
              </w:rPr>
            </w:pPr>
          </w:p>
          <w:p w:rsidR="00312256" w:rsidRDefault="00F640D3">
            <w:pPr>
              <w:ind w:left="29" w:right="597"/>
              <w:jc w:val="both"/>
              <w:rPr>
                <w:rFonts w:ascii="Times New Roman" w:hAnsi="Times New Roman"/>
                <w:b/>
                <w:sz w:val="28"/>
              </w:rPr>
            </w:pPr>
            <w:r>
              <w:rPr>
                <w:rFonts w:ascii="Times New Roman" w:hAnsi="Times New Roman"/>
                <w:sz w:val="28"/>
              </w:rPr>
              <w:lastRenderedPageBreak/>
              <w:t>Приложение 3</w:t>
            </w:r>
            <w:r>
              <w:rPr>
                <w:rFonts w:ascii="Times New Roman" w:hAnsi="Times New Roman"/>
                <w:b/>
                <w:sz w:val="28"/>
              </w:rPr>
              <w:t xml:space="preserve"> </w:t>
            </w:r>
          </w:p>
          <w:p w:rsidR="00312256" w:rsidRDefault="00F640D3">
            <w:pPr>
              <w:ind w:left="29" w:right="597"/>
              <w:jc w:val="both"/>
              <w:rPr>
                <w:rFonts w:ascii="Times New Roman" w:hAnsi="Times New Roman"/>
                <w:sz w:val="28"/>
              </w:rPr>
            </w:pPr>
            <w:r>
              <w:rPr>
                <w:rFonts w:ascii="Times New Roman" w:hAnsi="Times New Roman"/>
                <w:sz w:val="28"/>
              </w:rPr>
              <w:t xml:space="preserve">к Порядку предоставления из краевого бюджета субсидии </w:t>
            </w:r>
            <w:r>
              <w:rPr>
                <w:rFonts w:ascii="Times New Roman" w:hAnsi="Times New Roman"/>
                <w:sz w:val="28"/>
              </w:rPr>
              <w:br/>
              <w:t>АО Авиакомпания «</w:t>
            </w:r>
            <w:proofErr w:type="spellStart"/>
            <w:r>
              <w:rPr>
                <w:rFonts w:ascii="Times New Roman" w:hAnsi="Times New Roman"/>
                <w:sz w:val="28"/>
              </w:rPr>
              <w:t>ИрАэро</w:t>
            </w:r>
            <w:proofErr w:type="spellEnd"/>
            <w:r>
              <w:rPr>
                <w:rFonts w:ascii="Times New Roman" w:hAnsi="Times New Roman"/>
                <w:sz w:val="28"/>
              </w:rPr>
              <w:t>»</w:t>
            </w:r>
          </w:p>
          <w:p w:rsidR="00312256" w:rsidRDefault="00F640D3" w:rsidP="00950F15">
            <w:pPr>
              <w:ind w:left="29" w:right="19"/>
              <w:jc w:val="both"/>
              <w:rPr>
                <w:rFonts w:ascii="Times New Roman" w:hAnsi="Times New Roman"/>
                <w:b/>
                <w:sz w:val="28"/>
              </w:rPr>
            </w:pPr>
            <w:r>
              <w:rPr>
                <w:rFonts w:ascii="Times New Roman" w:hAnsi="Times New Roman"/>
                <w:sz w:val="28"/>
              </w:rPr>
              <w:t xml:space="preserve"> в целях возмещения недополученных доходов, связанных с осуществлением ре</w:t>
            </w:r>
            <w:r w:rsidR="00950F15">
              <w:rPr>
                <w:rFonts w:ascii="Times New Roman" w:hAnsi="Times New Roman"/>
                <w:sz w:val="28"/>
              </w:rPr>
              <w:t xml:space="preserve">гиональных воздушных перевозок </w:t>
            </w:r>
          </w:p>
        </w:tc>
      </w:tr>
    </w:tbl>
    <w:p w:rsidR="002A14CE" w:rsidRDefault="002A14CE" w:rsidP="002A14CE">
      <w:pPr>
        <w:spacing w:after="0" w:line="240" w:lineRule="auto"/>
        <w:ind w:left="4254"/>
        <w:contextualSpacing/>
        <w:rPr>
          <w:rFonts w:ascii="Times New Roman" w:hAnsi="Times New Roman"/>
          <w:sz w:val="28"/>
        </w:rPr>
      </w:pPr>
      <w:r>
        <w:rPr>
          <w:rFonts w:ascii="Times New Roman" w:hAnsi="Times New Roman"/>
          <w:sz w:val="28"/>
        </w:rPr>
        <w:lastRenderedPageBreak/>
        <w:t xml:space="preserve">    </w:t>
      </w:r>
      <w:r w:rsidRPr="002A14CE">
        <w:rPr>
          <w:rFonts w:ascii="Times New Roman" w:hAnsi="Times New Roman"/>
          <w:sz w:val="28"/>
        </w:rPr>
        <w:t>с т</w:t>
      </w:r>
      <w:r>
        <w:rPr>
          <w:rFonts w:ascii="Times New Roman" w:hAnsi="Times New Roman"/>
          <w:sz w:val="28"/>
        </w:rPr>
        <w:t xml:space="preserve">ерритории и (или) на территорию </w:t>
      </w:r>
    </w:p>
    <w:p w:rsidR="00312256" w:rsidRDefault="002A14CE" w:rsidP="002A14CE">
      <w:pPr>
        <w:spacing w:after="0" w:line="240" w:lineRule="auto"/>
        <w:ind w:left="4254"/>
        <w:contextualSpacing/>
        <w:rPr>
          <w:rFonts w:ascii="Times New Roman" w:hAnsi="Times New Roman"/>
          <w:sz w:val="28"/>
        </w:rPr>
      </w:pPr>
      <w:r>
        <w:rPr>
          <w:rFonts w:ascii="Times New Roman" w:hAnsi="Times New Roman"/>
          <w:sz w:val="28"/>
        </w:rPr>
        <w:t xml:space="preserve">    </w:t>
      </w:r>
      <w:r w:rsidRPr="002A14CE">
        <w:rPr>
          <w:rFonts w:ascii="Times New Roman" w:hAnsi="Times New Roman"/>
          <w:sz w:val="28"/>
        </w:rPr>
        <w:t>Камчатского края</w:t>
      </w:r>
    </w:p>
    <w:p w:rsidR="00312256" w:rsidRDefault="00312256">
      <w:pPr>
        <w:spacing w:after="0" w:line="240" w:lineRule="auto"/>
        <w:contextualSpacing/>
        <w:jc w:val="center"/>
        <w:rPr>
          <w:rFonts w:ascii="Times New Roman" w:hAnsi="Times New Roman"/>
          <w:sz w:val="28"/>
        </w:rPr>
      </w:pPr>
    </w:p>
    <w:p w:rsidR="00312256" w:rsidRDefault="00F640D3">
      <w:pPr>
        <w:spacing w:after="0" w:line="240" w:lineRule="auto"/>
        <w:contextualSpacing/>
        <w:jc w:val="center"/>
        <w:rPr>
          <w:rFonts w:ascii="Times New Roman" w:hAnsi="Times New Roman"/>
          <w:sz w:val="28"/>
        </w:rPr>
      </w:pPr>
      <w:r>
        <w:rPr>
          <w:rFonts w:ascii="Times New Roman" w:hAnsi="Times New Roman"/>
          <w:sz w:val="28"/>
        </w:rPr>
        <w:t>Расчет</w:t>
      </w:r>
      <w:r>
        <w:rPr>
          <w:rFonts w:ascii="Times New Roman" w:hAnsi="Times New Roman"/>
          <w:sz w:val="24"/>
        </w:rPr>
        <w:t xml:space="preserve"> </w:t>
      </w:r>
      <w:r>
        <w:rPr>
          <w:rFonts w:ascii="Times New Roman" w:hAnsi="Times New Roman"/>
          <w:sz w:val="28"/>
        </w:rPr>
        <w:t>количества планируемых к выполнению рейсов и планируемых к перевозке пассажиров по софинансируемому маршруту, а также размера государственной поддержки АО Авиакомпания «</w:t>
      </w:r>
      <w:proofErr w:type="spellStart"/>
      <w:r>
        <w:rPr>
          <w:rFonts w:ascii="Times New Roman" w:hAnsi="Times New Roman"/>
          <w:sz w:val="28"/>
        </w:rPr>
        <w:t>ИрАэро</w:t>
      </w:r>
      <w:proofErr w:type="spellEnd"/>
      <w:r>
        <w:rPr>
          <w:rFonts w:ascii="Times New Roman" w:hAnsi="Times New Roman"/>
          <w:sz w:val="28"/>
        </w:rPr>
        <w:t xml:space="preserve">» на возмещение недополученных доходов, связанных с осуществлением </w:t>
      </w:r>
      <w:r w:rsidR="00950F15">
        <w:rPr>
          <w:rFonts w:ascii="Times New Roman" w:hAnsi="Times New Roman"/>
          <w:sz w:val="28"/>
        </w:rPr>
        <w:br/>
      </w:r>
      <w:r>
        <w:rPr>
          <w:rFonts w:ascii="Times New Roman" w:hAnsi="Times New Roman"/>
          <w:sz w:val="28"/>
        </w:rPr>
        <w:t xml:space="preserve">региональных воздушных перевозок </w:t>
      </w:r>
      <w:r w:rsidR="002A14CE" w:rsidRPr="002A14CE">
        <w:rPr>
          <w:rFonts w:ascii="Times New Roman" w:hAnsi="Times New Roman"/>
          <w:sz w:val="28"/>
        </w:rPr>
        <w:t>с территории и (или) на территорию Камчатского края</w:t>
      </w:r>
    </w:p>
    <w:p w:rsidR="00312256" w:rsidRDefault="00F640D3">
      <w:pPr>
        <w:spacing w:after="0" w:line="240" w:lineRule="auto"/>
        <w:contextualSpacing/>
        <w:jc w:val="center"/>
        <w:rPr>
          <w:rFonts w:ascii="Times New Roman" w:hAnsi="Times New Roman"/>
          <w:sz w:val="28"/>
        </w:rPr>
      </w:pPr>
      <w:r>
        <w:rPr>
          <w:rFonts w:ascii="Times New Roman" w:hAnsi="Times New Roman"/>
          <w:sz w:val="28"/>
        </w:rPr>
        <w:t xml:space="preserve">_____________________________ </w:t>
      </w:r>
    </w:p>
    <w:p w:rsidR="00312256" w:rsidRDefault="00F640D3">
      <w:pPr>
        <w:spacing w:after="0" w:line="240" w:lineRule="auto"/>
        <w:contextualSpacing/>
        <w:jc w:val="center"/>
        <w:rPr>
          <w:rFonts w:ascii="Times New Roman" w:hAnsi="Times New Roman"/>
          <w:sz w:val="20"/>
        </w:rPr>
      </w:pPr>
      <w:r>
        <w:rPr>
          <w:rFonts w:ascii="Times New Roman" w:hAnsi="Times New Roman"/>
          <w:sz w:val="20"/>
        </w:rPr>
        <w:t xml:space="preserve">(сведения о </w:t>
      </w:r>
      <w:proofErr w:type="spellStart"/>
      <w:r>
        <w:rPr>
          <w:rFonts w:ascii="Times New Roman" w:hAnsi="Times New Roman"/>
          <w:sz w:val="20"/>
        </w:rPr>
        <w:t>софинансируемом</w:t>
      </w:r>
      <w:proofErr w:type="spellEnd"/>
      <w:r>
        <w:rPr>
          <w:rFonts w:ascii="Times New Roman" w:hAnsi="Times New Roman"/>
          <w:sz w:val="20"/>
        </w:rPr>
        <w:t xml:space="preserve"> маршруте)</w:t>
      </w:r>
    </w:p>
    <w:p w:rsidR="00312256" w:rsidRDefault="00312256">
      <w:pPr>
        <w:spacing w:after="0" w:line="240" w:lineRule="auto"/>
        <w:contextualSpacing/>
        <w:jc w:val="center"/>
        <w:rPr>
          <w:rFonts w:ascii="Times New Roman" w:hAnsi="Times New Roman"/>
          <w:sz w:val="24"/>
        </w:rPr>
      </w:pPr>
    </w:p>
    <w:tbl>
      <w:tblPr>
        <w:tblStyle w:val="310"/>
        <w:tblW w:w="0" w:type="auto"/>
        <w:tblInd w:w="-856" w:type="dxa"/>
        <w:tblLayout w:type="fixed"/>
        <w:tblLook w:val="04A0" w:firstRow="1" w:lastRow="0" w:firstColumn="1" w:lastColumn="0" w:noHBand="0" w:noVBand="1"/>
      </w:tblPr>
      <w:tblGrid>
        <w:gridCol w:w="481"/>
        <w:gridCol w:w="954"/>
        <w:gridCol w:w="1222"/>
        <w:gridCol w:w="1325"/>
        <w:gridCol w:w="1118"/>
        <w:gridCol w:w="1594"/>
        <w:gridCol w:w="1388"/>
        <w:gridCol w:w="1495"/>
        <w:gridCol w:w="1135"/>
      </w:tblGrid>
      <w:tr w:rsidR="00312256">
        <w:trPr>
          <w:trHeight w:val="3739"/>
        </w:trPr>
        <w:tc>
          <w:tcPr>
            <w:tcW w:w="481" w:type="dxa"/>
          </w:tcPr>
          <w:p w:rsidR="00312256" w:rsidRDefault="00F640D3">
            <w:pPr>
              <w:jc w:val="center"/>
              <w:rPr>
                <w:rFonts w:ascii="Times New Roman" w:hAnsi="Times New Roman"/>
                <w:sz w:val="20"/>
              </w:rPr>
            </w:pPr>
            <w:r>
              <w:rPr>
                <w:rFonts w:ascii="Times New Roman" w:hAnsi="Times New Roman"/>
                <w:sz w:val="20"/>
              </w:rPr>
              <w:t>№ п/п</w:t>
            </w:r>
          </w:p>
        </w:tc>
        <w:tc>
          <w:tcPr>
            <w:tcW w:w="954" w:type="dxa"/>
          </w:tcPr>
          <w:p w:rsidR="00312256" w:rsidRDefault="00F640D3">
            <w:pPr>
              <w:jc w:val="center"/>
              <w:rPr>
                <w:rFonts w:ascii="Times New Roman" w:hAnsi="Times New Roman"/>
                <w:sz w:val="20"/>
              </w:rPr>
            </w:pPr>
            <w:proofErr w:type="spellStart"/>
            <w:r>
              <w:rPr>
                <w:rFonts w:ascii="Times New Roman" w:hAnsi="Times New Roman"/>
                <w:sz w:val="20"/>
              </w:rPr>
              <w:t>Наиме</w:t>
            </w:r>
            <w:proofErr w:type="spellEnd"/>
            <w:r>
              <w:rPr>
                <w:rFonts w:ascii="Times New Roman" w:hAnsi="Times New Roman"/>
                <w:sz w:val="20"/>
              </w:rPr>
              <w:t>-</w:t>
            </w:r>
          </w:p>
          <w:p w:rsidR="00312256" w:rsidRDefault="00F640D3">
            <w:pPr>
              <w:jc w:val="center"/>
              <w:rPr>
                <w:rFonts w:ascii="Times New Roman" w:hAnsi="Times New Roman"/>
                <w:sz w:val="20"/>
              </w:rPr>
            </w:pPr>
            <w:proofErr w:type="spellStart"/>
            <w:r>
              <w:rPr>
                <w:rFonts w:ascii="Times New Roman" w:hAnsi="Times New Roman"/>
                <w:sz w:val="20"/>
              </w:rPr>
              <w:t>нование</w:t>
            </w:r>
            <w:proofErr w:type="spellEnd"/>
            <w:r>
              <w:rPr>
                <w:rFonts w:ascii="Times New Roman" w:hAnsi="Times New Roman"/>
                <w:sz w:val="20"/>
              </w:rPr>
              <w:t xml:space="preserve"> рейса</w:t>
            </w:r>
            <w:r>
              <w:rPr>
                <w:rFonts w:ascii="Times New Roman" w:hAnsi="Times New Roman"/>
                <w:sz w:val="24"/>
              </w:rPr>
              <w:t xml:space="preserve"> </w:t>
            </w:r>
            <w:r>
              <w:rPr>
                <w:rFonts w:ascii="Times New Roman" w:hAnsi="Times New Roman"/>
                <w:sz w:val="20"/>
              </w:rPr>
              <w:t xml:space="preserve"> </w:t>
            </w:r>
          </w:p>
        </w:tc>
        <w:tc>
          <w:tcPr>
            <w:tcW w:w="1222" w:type="dxa"/>
          </w:tcPr>
          <w:p w:rsidR="00312256" w:rsidRDefault="00F640D3">
            <w:pPr>
              <w:jc w:val="center"/>
              <w:rPr>
                <w:rFonts w:ascii="Times New Roman" w:hAnsi="Times New Roman"/>
                <w:sz w:val="20"/>
              </w:rPr>
            </w:pPr>
            <w:r>
              <w:rPr>
                <w:rFonts w:ascii="Times New Roman" w:hAnsi="Times New Roman"/>
                <w:sz w:val="20"/>
              </w:rPr>
              <w:t>Тип воздушно-</w:t>
            </w:r>
            <w:proofErr w:type="spellStart"/>
            <w:r>
              <w:rPr>
                <w:rFonts w:ascii="Times New Roman" w:hAnsi="Times New Roman"/>
                <w:sz w:val="20"/>
              </w:rPr>
              <w:t>го</w:t>
            </w:r>
            <w:proofErr w:type="spellEnd"/>
            <w:r>
              <w:rPr>
                <w:rFonts w:ascii="Times New Roman" w:hAnsi="Times New Roman"/>
                <w:sz w:val="20"/>
              </w:rPr>
              <w:t xml:space="preserve"> судна,</w:t>
            </w:r>
            <w:r>
              <w:rPr>
                <w:rFonts w:ascii="Times New Roman" w:hAnsi="Times New Roman"/>
                <w:sz w:val="24"/>
              </w:rPr>
              <w:t xml:space="preserve"> </w:t>
            </w:r>
            <w:r>
              <w:rPr>
                <w:rFonts w:ascii="Times New Roman" w:hAnsi="Times New Roman"/>
                <w:sz w:val="20"/>
              </w:rPr>
              <w:t xml:space="preserve">количество кресел   </w:t>
            </w:r>
          </w:p>
        </w:tc>
        <w:tc>
          <w:tcPr>
            <w:tcW w:w="1325" w:type="dxa"/>
          </w:tcPr>
          <w:p w:rsidR="00312256" w:rsidRDefault="00F640D3">
            <w:pPr>
              <w:jc w:val="center"/>
              <w:rPr>
                <w:rFonts w:ascii="Times New Roman" w:hAnsi="Times New Roman"/>
                <w:sz w:val="20"/>
              </w:rPr>
            </w:pPr>
            <w:r>
              <w:rPr>
                <w:rFonts w:ascii="Times New Roman" w:hAnsi="Times New Roman"/>
                <w:sz w:val="20"/>
              </w:rPr>
              <w:t xml:space="preserve">Количество рейсов, </w:t>
            </w:r>
            <w:proofErr w:type="spellStart"/>
            <w:r>
              <w:rPr>
                <w:rFonts w:ascii="Times New Roman" w:hAnsi="Times New Roman"/>
                <w:sz w:val="20"/>
              </w:rPr>
              <w:t>заплани-рованных</w:t>
            </w:r>
            <w:proofErr w:type="spellEnd"/>
            <w:r>
              <w:rPr>
                <w:rFonts w:ascii="Times New Roman" w:hAnsi="Times New Roman"/>
                <w:sz w:val="20"/>
              </w:rPr>
              <w:t xml:space="preserve"> к выполнению</w:t>
            </w:r>
          </w:p>
        </w:tc>
        <w:tc>
          <w:tcPr>
            <w:tcW w:w="1118" w:type="dxa"/>
          </w:tcPr>
          <w:p w:rsidR="00312256" w:rsidRDefault="00F640D3">
            <w:pPr>
              <w:contextualSpacing/>
              <w:jc w:val="center"/>
              <w:rPr>
                <w:rFonts w:ascii="Times New Roman" w:hAnsi="Times New Roman"/>
                <w:sz w:val="20"/>
              </w:rPr>
            </w:pPr>
            <w:proofErr w:type="spellStart"/>
            <w:r>
              <w:rPr>
                <w:rFonts w:ascii="Times New Roman" w:hAnsi="Times New Roman"/>
                <w:sz w:val="20"/>
              </w:rPr>
              <w:t>Планиру</w:t>
            </w:r>
            <w:proofErr w:type="spellEnd"/>
            <w:r>
              <w:rPr>
                <w:rFonts w:ascii="Times New Roman" w:hAnsi="Times New Roman"/>
                <w:sz w:val="20"/>
              </w:rPr>
              <w:t xml:space="preserve">- </w:t>
            </w:r>
            <w:proofErr w:type="spellStart"/>
            <w:r>
              <w:rPr>
                <w:rFonts w:ascii="Times New Roman" w:hAnsi="Times New Roman"/>
                <w:sz w:val="20"/>
              </w:rPr>
              <w:t>емый</w:t>
            </w:r>
            <w:proofErr w:type="spellEnd"/>
            <w:r>
              <w:rPr>
                <w:rFonts w:ascii="Times New Roman" w:hAnsi="Times New Roman"/>
                <w:sz w:val="20"/>
              </w:rPr>
              <w:t xml:space="preserve"> период </w:t>
            </w:r>
            <w:proofErr w:type="spellStart"/>
            <w:r>
              <w:rPr>
                <w:rFonts w:ascii="Times New Roman" w:hAnsi="Times New Roman"/>
                <w:sz w:val="20"/>
              </w:rPr>
              <w:t>выполне-ния</w:t>
            </w:r>
            <w:proofErr w:type="spellEnd"/>
          </w:p>
          <w:p w:rsidR="00312256" w:rsidRDefault="00F640D3">
            <w:pPr>
              <w:contextualSpacing/>
              <w:jc w:val="center"/>
              <w:rPr>
                <w:rFonts w:ascii="Times New Roman" w:hAnsi="Times New Roman"/>
                <w:sz w:val="20"/>
              </w:rPr>
            </w:pPr>
            <w:r>
              <w:rPr>
                <w:rFonts w:ascii="Times New Roman" w:hAnsi="Times New Roman"/>
                <w:sz w:val="20"/>
              </w:rPr>
              <w:t>рейсов</w:t>
            </w:r>
          </w:p>
        </w:tc>
        <w:tc>
          <w:tcPr>
            <w:tcW w:w="1594" w:type="dxa"/>
          </w:tcPr>
          <w:p w:rsidR="00312256" w:rsidRDefault="00F640D3">
            <w:pPr>
              <w:contextualSpacing/>
              <w:jc w:val="center"/>
              <w:rPr>
                <w:rFonts w:ascii="Times New Roman" w:hAnsi="Times New Roman"/>
                <w:sz w:val="20"/>
              </w:rPr>
            </w:pPr>
            <w:r>
              <w:rPr>
                <w:rFonts w:ascii="Times New Roman" w:hAnsi="Times New Roman"/>
                <w:sz w:val="20"/>
              </w:rPr>
              <w:t>Размер специального тарифа на перевозку одного пассажира в одном направлении в салоне экономическо-</w:t>
            </w:r>
            <w:proofErr w:type="spellStart"/>
            <w:r>
              <w:rPr>
                <w:rFonts w:ascii="Times New Roman" w:hAnsi="Times New Roman"/>
                <w:sz w:val="20"/>
              </w:rPr>
              <w:t>го</w:t>
            </w:r>
            <w:proofErr w:type="spellEnd"/>
            <w:r>
              <w:rPr>
                <w:rFonts w:ascii="Times New Roman" w:hAnsi="Times New Roman"/>
                <w:sz w:val="20"/>
              </w:rPr>
              <w:t xml:space="preserve"> класса воздушного судна в зависимости от протяженности маршрута</w:t>
            </w:r>
          </w:p>
          <w:p w:rsidR="00312256" w:rsidRDefault="00F640D3">
            <w:pPr>
              <w:contextualSpacing/>
              <w:jc w:val="center"/>
              <w:rPr>
                <w:rFonts w:ascii="Times New Roman" w:hAnsi="Times New Roman"/>
                <w:sz w:val="20"/>
              </w:rPr>
            </w:pPr>
            <w:r>
              <w:rPr>
                <w:rFonts w:ascii="Times New Roman" w:hAnsi="Times New Roman"/>
                <w:sz w:val="20"/>
              </w:rPr>
              <w:t xml:space="preserve"> (руб.)</w:t>
            </w:r>
          </w:p>
        </w:tc>
        <w:tc>
          <w:tcPr>
            <w:tcW w:w="1388" w:type="dxa"/>
          </w:tcPr>
          <w:p w:rsidR="00312256" w:rsidRDefault="00F640D3">
            <w:pPr>
              <w:jc w:val="center"/>
              <w:rPr>
                <w:rFonts w:ascii="Times New Roman" w:hAnsi="Times New Roman"/>
                <w:sz w:val="20"/>
              </w:rPr>
            </w:pPr>
            <w:r>
              <w:rPr>
                <w:rFonts w:ascii="Times New Roman" w:hAnsi="Times New Roman"/>
                <w:sz w:val="20"/>
              </w:rPr>
              <w:t>Количество планируемых к перевозке пассажиров (проданных билетов)</w:t>
            </w:r>
          </w:p>
        </w:tc>
        <w:tc>
          <w:tcPr>
            <w:tcW w:w="1495" w:type="dxa"/>
          </w:tcPr>
          <w:p w:rsidR="00312256" w:rsidRDefault="00F640D3">
            <w:pPr>
              <w:jc w:val="center"/>
              <w:rPr>
                <w:rFonts w:ascii="Times New Roman" w:hAnsi="Times New Roman"/>
                <w:sz w:val="20"/>
              </w:rPr>
            </w:pPr>
            <w:r>
              <w:rPr>
                <w:rFonts w:ascii="Times New Roman" w:hAnsi="Times New Roman"/>
                <w:sz w:val="20"/>
              </w:rPr>
              <w:t xml:space="preserve">Размер </w:t>
            </w:r>
            <w:proofErr w:type="spellStart"/>
            <w:r>
              <w:rPr>
                <w:rFonts w:ascii="Times New Roman" w:hAnsi="Times New Roman"/>
                <w:sz w:val="20"/>
              </w:rPr>
              <w:t>государствен</w:t>
            </w:r>
            <w:proofErr w:type="spellEnd"/>
            <w:r>
              <w:rPr>
                <w:rFonts w:ascii="Times New Roman" w:hAnsi="Times New Roman"/>
                <w:sz w:val="20"/>
              </w:rPr>
              <w:t xml:space="preserve">-ной поддержки, </w:t>
            </w:r>
            <w:proofErr w:type="spellStart"/>
            <w:r>
              <w:rPr>
                <w:rFonts w:ascii="Times New Roman" w:hAnsi="Times New Roman"/>
                <w:sz w:val="20"/>
              </w:rPr>
              <w:t>предостав-ляемой</w:t>
            </w:r>
            <w:proofErr w:type="spellEnd"/>
            <w:r>
              <w:rPr>
                <w:rFonts w:ascii="Times New Roman" w:hAnsi="Times New Roman"/>
                <w:sz w:val="20"/>
              </w:rPr>
              <w:t xml:space="preserve"> на один рейс в одном направлении</w:t>
            </w:r>
          </w:p>
          <w:p w:rsidR="00312256" w:rsidRDefault="00F640D3">
            <w:pPr>
              <w:jc w:val="center"/>
              <w:rPr>
                <w:rFonts w:ascii="Times New Roman" w:hAnsi="Times New Roman"/>
                <w:sz w:val="20"/>
              </w:rPr>
            </w:pPr>
            <w:r>
              <w:rPr>
                <w:rFonts w:ascii="Times New Roman" w:hAnsi="Times New Roman"/>
                <w:sz w:val="20"/>
              </w:rPr>
              <w:t xml:space="preserve"> (руб.)</w:t>
            </w:r>
          </w:p>
        </w:tc>
        <w:tc>
          <w:tcPr>
            <w:tcW w:w="1135" w:type="dxa"/>
          </w:tcPr>
          <w:p w:rsidR="00312256" w:rsidRDefault="00F640D3">
            <w:pPr>
              <w:jc w:val="center"/>
              <w:rPr>
                <w:rFonts w:ascii="Times New Roman" w:hAnsi="Times New Roman"/>
                <w:sz w:val="20"/>
              </w:rPr>
            </w:pPr>
            <w:r>
              <w:rPr>
                <w:rFonts w:ascii="Times New Roman" w:hAnsi="Times New Roman"/>
                <w:sz w:val="20"/>
              </w:rPr>
              <w:t xml:space="preserve">Итого, </w:t>
            </w:r>
            <w:r>
              <w:rPr>
                <w:rFonts w:ascii="Times New Roman" w:hAnsi="Times New Roman"/>
                <w:sz w:val="20"/>
              </w:rPr>
              <w:br/>
              <w:t xml:space="preserve">размер </w:t>
            </w:r>
            <w:proofErr w:type="spellStart"/>
            <w:r>
              <w:rPr>
                <w:rFonts w:ascii="Times New Roman" w:hAnsi="Times New Roman"/>
                <w:sz w:val="20"/>
              </w:rPr>
              <w:t>запраши-ваемой</w:t>
            </w:r>
            <w:proofErr w:type="spellEnd"/>
            <w:r>
              <w:rPr>
                <w:rFonts w:ascii="Times New Roman" w:hAnsi="Times New Roman"/>
                <w:sz w:val="20"/>
              </w:rPr>
              <w:t xml:space="preserve"> </w:t>
            </w:r>
            <w:proofErr w:type="spellStart"/>
            <w:r>
              <w:rPr>
                <w:rFonts w:ascii="Times New Roman" w:hAnsi="Times New Roman"/>
                <w:sz w:val="20"/>
              </w:rPr>
              <w:t>государст</w:t>
            </w:r>
            <w:proofErr w:type="spellEnd"/>
            <w:r>
              <w:rPr>
                <w:rFonts w:ascii="Times New Roman" w:hAnsi="Times New Roman"/>
                <w:sz w:val="20"/>
              </w:rPr>
              <w:t xml:space="preserve">-венной </w:t>
            </w:r>
            <w:proofErr w:type="spellStart"/>
            <w:r>
              <w:rPr>
                <w:rFonts w:ascii="Times New Roman" w:hAnsi="Times New Roman"/>
                <w:sz w:val="20"/>
              </w:rPr>
              <w:t>поддерж-ки</w:t>
            </w:r>
            <w:proofErr w:type="spellEnd"/>
            <w:r>
              <w:rPr>
                <w:rFonts w:ascii="Times New Roman" w:hAnsi="Times New Roman"/>
                <w:sz w:val="20"/>
              </w:rPr>
              <w:t xml:space="preserve"> </w:t>
            </w:r>
          </w:p>
          <w:p w:rsidR="00312256" w:rsidRDefault="00F640D3">
            <w:pPr>
              <w:jc w:val="center"/>
              <w:rPr>
                <w:rFonts w:ascii="Times New Roman" w:hAnsi="Times New Roman"/>
                <w:sz w:val="20"/>
              </w:rPr>
            </w:pPr>
            <w:r>
              <w:rPr>
                <w:rFonts w:ascii="Times New Roman" w:hAnsi="Times New Roman"/>
                <w:sz w:val="20"/>
              </w:rPr>
              <w:t xml:space="preserve"> (руб.)</w:t>
            </w:r>
          </w:p>
          <w:p w:rsidR="00312256" w:rsidRDefault="00312256">
            <w:pPr>
              <w:jc w:val="center"/>
              <w:rPr>
                <w:rFonts w:ascii="Times New Roman" w:hAnsi="Times New Roman"/>
                <w:sz w:val="20"/>
              </w:rPr>
            </w:pPr>
          </w:p>
        </w:tc>
      </w:tr>
      <w:tr w:rsidR="00312256">
        <w:tc>
          <w:tcPr>
            <w:tcW w:w="481" w:type="dxa"/>
          </w:tcPr>
          <w:p w:rsidR="00312256" w:rsidRDefault="00F640D3">
            <w:pPr>
              <w:jc w:val="center"/>
              <w:rPr>
                <w:rFonts w:ascii="Times New Roman" w:hAnsi="Times New Roman"/>
                <w:sz w:val="20"/>
              </w:rPr>
            </w:pPr>
            <w:r>
              <w:rPr>
                <w:rFonts w:ascii="Times New Roman" w:hAnsi="Times New Roman"/>
                <w:sz w:val="20"/>
              </w:rPr>
              <w:t>1</w:t>
            </w:r>
          </w:p>
        </w:tc>
        <w:tc>
          <w:tcPr>
            <w:tcW w:w="954" w:type="dxa"/>
          </w:tcPr>
          <w:p w:rsidR="00312256" w:rsidRDefault="00F640D3">
            <w:pPr>
              <w:jc w:val="center"/>
              <w:rPr>
                <w:rFonts w:ascii="Times New Roman" w:hAnsi="Times New Roman"/>
                <w:sz w:val="20"/>
              </w:rPr>
            </w:pPr>
            <w:r>
              <w:rPr>
                <w:rFonts w:ascii="Times New Roman" w:hAnsi="Times New Roman"/>
                <w:sz w:val="20"/>
              </w:rPr>
              <w:t>2</w:t>
            </w:r>
          </w:p>
        </w:tc>
        <w:tc>
          <w:tcPr>
            <w:tcW w:w="1222" w:type="dxa"/>
          </w:tcPr>
          <w:p w:rsidR="00312256" w:rsidRDefault="00F640D3">
            <w:pPr>
              <w:jc w:val="center"/>
              <w:rPr>
                <w:rFonts w:ascii="Times New Roman" w:hAnsi="Times New Roman"/>
                <w:sz w:val="20"/>
              </w:rPr>
            </w:pPr>
            <w:r>
              <w:rPr>
                <w:rFonts w:ascii="Times New Roman" w:hAnsi="Times New Roman"/>
                <w:sz w:val="20"/>
              </w:rPr>
              <w:t>3</w:t>
            </w:r>
          </w:p>
        </w:tc>
        <w:tc>
          <w:tcPr>
            <w:tcW w:w="1325" w:type="dxa"/>
          </w:tcPr>
          <w:p w:rsidR="00312256" w:rsidRDefault="00F640D3">
            <w:pPr>
              <w:jc w:val="center"/>
              <w:rPr>
                <w:rFonts w:ascii="Times New Roman" w:hAnsi="Times New Roman"/>
                <w:sz w:val="20"/>
              </w:rPr>
            </w:pPr>
            <w:r>
              <w:rPr>
                <w:rFonts w:ascii="Times New Roman" w:hAnsi="Times New Roman"/>
                <w:sz w:val="20"/>
              </w:rPr>
              <w:t>4</w:t>
            </w:r>
          </w:p>
        </w:tc>
        <w:tc>
          <w:tcPr>
            <w:tcW w:w="1118" w:type="dxa"/>
          </w:tcPr>
          <w:p w:rsidR="00312256" w:rsidRDefault="00F640D3">
            <w:pPr>
              <w:jc w:val="center"/>
              <w:rPr>
                <w:rFonts w:ascii="Times New Roman" w:hAnsi="Times New Roman"/>
                <w:sz w:val="20"/>
              </w:rPr>
            </w:pPr>
            <w:r>
              <w:rPr>
                <w:rFonts w:ascii="Times New Roman" w:hAnsi="Times New Roman"/>
                <w:sz w:val="20"/>
              </w:rPr>
              <w:t>5</w:t>
            </w:r>
          </w:p>
        </w:tc>
        <w:tc>
          <w:tcPr>
            <w:tcW w:w="1594" w:type="dxa"/>
          </w:tcPr>
          <w:p w:rsidR="00312256" w:rsidRDefault="00F640D3">
            <w:pPr>
              <w:jc w:val="center"/>
              <w:rPr>
                <w:rFonts w:ascii="Times New Roman" w:hAnsi="Times New Roman"/>
                <w:sz w:val="20"/>
              </w:rPr>
            </w:pPr>
            <w:r>
              <w:rPr>
                <w:rFonts w:ascii="Times New Roman" w:hAnsi="Times New Roman"/>
                <w:sz w:val="20"/>
              </w:rPr>
              <w:t>6</w:t>
            </w:r>
          </w:p>
        </w:tc>
        <w:tc>
          <w:tcPr>
            <w:tcW w:w="1388" w:type="dxa"/>
          </w:tcPr>
          <w:p w:rsidR="00312256" w:rsidRDefault="00F640D3">
            <w:pPr>
              <w:jc w:val="center"/>
              <w:rPr>
                <w:rFonts w:ascii="Times New Roman" w:hAnsi="Times New Roman"/>
                <w:sz w:val="20"/>
              </w:rPr>
            </w:pPr>
            <w:r>
              <w:rPr>
                <w:rFonts w:ascii="Times New Roman" w:hAnsi="Times New Roman"/>
                <w:sz w:val="20"/>
              </w:rPr>
              <w:t>7</w:t>
            </w:r>
          </w:p>
        </w:tc>
        <w:tc>
          <w:tcPr>
            <w:tcW w:w="1495" w:type="dxa"/>
          </w:tcPr>
          <w:p w:rsidR="00312256" w:rsidRDefault="00F640D3">
            <w:pPr>
              <w:jc w:val="center"/>
              <w:rPr>
                <w:rFonts w:ascii="Times New Roman" w:hAnsi="Times New Roman"/>
                <w:sz w:val="20"/>
              </w:rPr>
            </w:pPr>
            <w:r>
              <w:rPr>
                <w:rFonts w:ascii="Times New Roman" w:hAnsi="Times New Roman"/>
                <w:sz w:val="20"/>
              </w:rPr>
              <w:t>8</w:t>
            </w:r>
          </w:p>
        </w:tc>
        <w:tc>
          <w:tcPr>
            <w:tcW w:w="1135" w:type="dxa"/>
          </w:tcPr>
          <w:p w:rsidR="00312256" w:rsidRDefault="00F640D3">
            <w:pPr>
              <w:jc w:val="center"/>
              <w:rPr>
                <w:rFonts w:ascii="Times New Roman" w:hAnsi="Times New Roman"/>
                <w:sz w:val="20"/>
              </w:rPr>
            </w:pPr>
            <w:r>
              <w:rPr>
                <w:rFonts w:ascii="Times New Roman" w:hAnsi="Times New Roman"/>
                <w:sz w:val="20"/>
              </w:rPr>
              <w:t>9</w:t>
            </w:r>
          </w:p>
        </w:tc>
      </w:tr>
      <w:tr w:rsidR="00312256">
        <w:tc>
          <w:tcPr>
            <w:tcW w:w="481" w:type="dxa"/>
          </w:tcPr>
          <w:p w:rsidR="00312256" w:rsidRDefault="00312256">
            <w:pPr>
              <w:jc w:val="center"/>
              <w:rPr>
                <w:rFonts w:ascii="Times New Roman" w:hAnsi="Times New Roman"/>
                <w:sz w:val="20"/>
              </w:rPr>
            </w:pPr>
          </w:p>
        </w:tc>
        <w:tc>
          <w:tcPr>
            <w:tcW w:w="954" w:type="dxa"/>
          </w:tcPr>
          <w:p w:rsidR="00312256" w:rsidRDefault="00312256">
            <w:pPr>
              <w:jc w:val="center"/>
              <w:rPr>
                <w:rFonts w:ascii="Times New Roman" w:hAnsi="Times New Roman"/>
                <w:sz w:val="20"/>
              </w:rPr>
            </w:pPr>
          </w:p>
        </w:tc>
        <w:tc>
          <w:tcPr>
            <w:tcW w:w="1222" w:type="dxa"/>
          </w:tcPr>
          <w:p w:rsidR="00312256" w:rsidRDefault="00312256">
            <w:pPr>
              <w:jc w:val="center"/>
              <w:rPr>
                <w:rFonts w:ascii="Times New Roman" w:hAnsi="Times New Roman"/>
                <w:sz w:val="20"/>
              </w:rPr>
            </w:pPr>
          </w:p>
        </w:tc>
        <w:tc>
          <w:tcPr>
            <w:tcW w:w="1325" w:type="dxa"/>
          </w:tcPr>
          <w:p w:rsidR="00312256" w:rsidRDefault="00312256">
            <w:pPr>
              <w:jc w:val="center"/>
              <w:rPr>
                <w:rFonts w:ascii="Times New Roman" w:hAnsi="Times New Roman"/>
                <w:sz w:val="20"/>
              </w:rPr>
            </w:pPr>
          </w:p>
        </w:tc>
        <w:tc>
          <w:tcPr>
            <w:tcW w:w="1118" w:type="dxa"/>
          </w:tcPr>
          <w:p w:rsidR="00312256" w:rsidRDefault="00312256">
            <w:pPr>
              <w:jc w:val="center"/>
              <w:rPr>
                <w:rFonts w:ascii="Times New Roman" w:hAnsi="Times New Roman"/>
                <w:sz w:val="20"/>
              </w:rPr>
            </w:pPr>
          </w:p>
        </w:tc>
        <w:tc>
          <w:tcPr>
            <w:tcW w:w="1594" w:type="dxa"/>
          </w:tcPr>
          <w:p w:rsidR="00312256" w:rsidRDefault="00312256">
            <w:pPr>
              <w:jc w:val="center"/>
              <w:rPr>
                <w:rFonts w:ascii="Times New Roman" w:hAnsi="Times New Roman"/>
                <w:sz w:val="20"/>
              </w:rPr>
            </w:pPr>
          </w:p>
        </w:tc>
        <w:tc>
          <w:tcPr>
            <w:tcW w:w="1388" w:type="dxa"/>
          </w:tcPr>
          <w:p w:rsidR="00312256" w:rsidRDefault="00312256">
            <w:pPr>
              <w:jc w:val="center"/>
              <w:rPr>
                <w:rFonts w:ascii="Times New Roman" w:hAnsi="Times New Roman"/>
                <w:sz w:val="20"/>
              </w:rPr>
            </w:pPr>
          </w:p>
        </w:tc>
        <w:tc>
          <w:tcPr>
            <w:tcW w:w="1495" w:type="dxa"/>
          </w:tcPr>
          <w:p w:rsidR="00312256" w:rsidRDefault="00312256">
            <w:pPr>
              <w:jc w:val="center"/>
              <w:rPr>
                <w:rFonts w:ascii="Times New Roman" w:hAnsi="Times New Roman"/>
                <w:sz w:val="20"/>
              </w:rPr>
            </w:pPr>
          </w:p>
        </w:tc>
        <w:tc>
          <w:tcPr>
            <w:tcW w:w="1135" w:type="dxa"/>
          </w:tcPr>
          <w:p w:rsidR="00312256" w:rsidRDefault="00312256">
            <w:pPr>
              <w:jc w:val="center"/>
              <w:rPr>
                <w:rFonts w:ascii="Times New Roman" w:hAnsi="Times New Roman"/>
                <w:sz w:val="20"/>
              </w:rPr>
            </w:pPr>
          </w:p>
        </w:tc>
      </w:tr>
    </w:tbl>
    <w:p w:rsidR="00312256" w:rsidRDefault="00312256">
      <w:pPr>
        <w:spacing w:after="0" w:line="276" w:lineRule="auto"/>
        <w:jc w:val="both"/>
        <w:rPr>
          <w:rFonts w:ascii="Times New Roman" w:hAnsi="Times New Roman"/>
          <w:sz w:val="24"/>
        </w:rPr>
      </w:pPr>
    </w:p>
    <w:p w:rsidR="00312256" w:rsidRDefault="00312256">
      <w:pPr>
        <w:spacing w:after="0" w:line="276" w:lineRule="auto"/>
        <w:jc w:val="both"/>
        <w:rPr>
          <w:rFonts w:ascii="Times New Roman" w:hAnsi="Times New Roman"/>
          <w:sz w:val="24"/>
        </w:rPr>
      </w:pPr>
    </w:p>
    <w:p w:rsidR="00312256" w:rsidRDefault="00F640D3">
      <w:pPr>
        <w:spacing w:after="0" w:line="276" w:lineRule="auto"/>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_____________                                ____________                      _________________                                                                                                                              </w:t>
      </w:r>
    </w:p>
    <w:p w:rsidR="00312256" w:rsidRDefault="00F640D3">
      <w:pPr>
        <w:spacing w:after="0" w:line="276" w:lineRule="auto"/>
        <w:jc w:val="both"/>
        <w:rPr>
          <w:rFonts w:ascii="Times New Roman" w:hAnsi="Times New Roman"/>
          <w:sz w:val="20"/>
        </w:rPr>
      </w:pPr>
      <w:r>
        <w:rPr>
          <w:rFonts w:ascii="Times New Roman" w:hAnsi="Times New Roman"/>
        </w:rPr>
        <w:t xml:space="preserve">       </w:t>
      </w:r>
      <w:r>
        <w:rPr>
          <w:rFonts w:ascii="Times New Roman" w:hAnsi="Times New Roman"/>
          <w:sz w:val="20"/>
        </w:rPr>
        <w:t>(должность)                                                             (подпись)                                          (расшифровка подписи)</w:t>
      </w:r>
    </w:p>
    <w:p w:rsidR="00312256" w:rsidRDefault="00F640D3">
      <w:pPr>
        <w:spacing w:after="0" w:line="276" w:lineRule="auto"/>
        <w:jc w:val="both"/>
        <w:rPr>
          <w:rFonts w:ascii="Times New Roman" w:hAnsi="Times New Roman"/>
          <w:sz w:val="24"/>
        </w:rPr>
      </w:pPr>
      <w:r>
        <w:rPr>
          <w:rFonts w:ascii="Times New Roman" w:hAnsi="Times New Roman"/>
          <w:sz w:val="24"/>
        </w:rPr>
        <w:t xml:space="preserve">                                                                                                                      </w:t>
      </w:r>
    </w:p>
    <w:p w:rsidR="00312256" w:rsidRDefault="00F640D3">
      <w:pPr>
        <w:spacing w:after="0" w:line="240" w:lineRule="auto"/>
        <w:contextualSpacing/>
        <w:rPr>
          <w:rFonts w:ascii="Times New Roman" w:hAnsi="Times New Roman"/>
        </w:rPr>
      </w:pPr>
      <w:r>
        <w:rPr>
          <w:rFonts w:ascii="Times New Roman" w:hAnsi="Times New Roman"/>
        </w:rPr>
        <w:t xml:space="preserve">М.П. </w:t>
      </w:r>
    </w:p>
    <w:p w:rsidR="00312256" w:rsidRDefault="00F640D3">
      <w:pPr>
        <w:tabs>
          <w:tab w:val="left" w:pos="8910"/>
        </w:tabs>
        <w:spacing w:after="0" w:line="276" w:lineRule="auto"/>
        <w:jc w:val="both"/>
        <w:rPr>
          <w:rFonts w:ascii="Times New Roman" w:hAnsi="Times New Roman"/>
          <w:sz w:val="28"/>
        </w:rPr>
      </w:pPr>
      <w:r>
        <w:rPr>
          <w:rFonts w:ascii="Times New Roman" w:hAnsi="Times New Roman"/>
          <w:sz w:val="28"/>
        </w:rPr>
        <w:t xml:space="preserve">                                                                                                                                       </w:t>
      </w:r>
    </w:p>
    <w:p w:rsidR="00312256" w:rsidRDefault="00F640D3">
      <w:pPr>
        <w:spacing w:after="0" w:line="276" w:lineRule="auto"/>
        <w:jc w:val="both"/>
        <w:rPr>
          <w:rFonts w:ascii="Times New Roman" w:hAnsi="Times New Roman"/>
          <w:sz w:val="28"/>
        </w:rPr>
      </w:pPr>
      <w:r>
        <w:rPr>
          <w:rFonts w:ascii="Times New Roman" w:hAnsi="Times New Roman"/>
          <w:sz w:val="28"/>
        </w:rPr>
        <w:t xml:space="preserve">Исполнитель ____________     __________________                                                                                                               </w:t>
      </w:r>
    </w:p>
    <w:p w:rsidR="00312256" w:rsidRDefault="00F640D3">
      <w:pPr>
        <w:spacing w:after="0" w:line="276" w:lineRule="auto"/>
        <w:jc w:val="both"/>
        <w:rPr>
          <w:rFonts w:ascii="Times New Roman" w:hAnsi="Times New Roman"/>
          <w:sz w:val="20"/>
        </w:rPr>
      </w:pPr>
      <w:r>
        <w:rPr>
          <w:rFonts w:ascii="Times New Roman" w:hAnsi="Times New Roman"/>
          <w:sz w:val="24"/>
        </w:rPr>
        <w:t xml:space="preserve">                                  </w:t>
      </w:r>
      <w:r>
        <w:rPr>
          <w:rFonts w:ascii="Times New Roman" w:hAnsi="Times New Roman"/>
          <w:sz w:val="20"/>
        </w:rPr>
        <w:t xml:space="preserve">(подпись)                    (расшифровка подписи) </w:t>
      </w:r>
    </w:p>
    <w:p w:rsidR="00312256" w:rsidRDefault="00312256">
      <w:pPr>
        <w:spacing w:after="0" w:line="276" w:lineRule="auto"/>
        <w:jc w:val="both"/>
        <w:rPr>
          <w:rFonts w:ascii="Times New Roman" w:hAnsi="Times New Roman"/>
          <w:sz w:val="24"/>
        </w:rPr>
      </w:pPr>
    </w:p>
    <w:p w:rsidR="00312256" w:rsidRDefault="00F640D3">
      <w:pPr>
        <w:spacing w:after="0" w:line="276" w:lineRule="auto"/>
        <w:jc w:val="both"/>
        <w:rPr>
          <w:rFonts w:ascii="Times New Roman" w:hAnsi="Times New Roman"/>
          <w:sz w:val="24"/>
        </w:rPr>
      </w:pPr>
      <w:r>
        <w:rPr>
          <w:rFonts w:ascii="Times New Roman" w:hAnsi="Times New Roman"/>
          <w:sz w:val="24"/>
        </w:rPr>
        <w:t xml:space="preserve">«__» ______________20    г.                                            </w:t>
      </w:r>
    </w:p>
    <w:p w:rsidR="00950F15" w:rsidRDefault="00F640D3">
      <w:pPr>
        <w:spacing w:after="0" w:line="276" w:lineRule="auto"/>
        <w:jc w:val="both"/>
        <w:rPr>
          <w:rFonts w:ascii="Times New Roman" w:hAnsi="Times New Roman"/>
          <w:sz w:val="24"/>
        </w:rPr>
      </w:pPr>
      <w:r>
        <w:rPr>
          <w:rFonts w:ascii="Times New Roman" w:hAnsi="Times New Roman"/>
          <w:sz w:val="24"/>
        </w:rPr>
        <w:t xml:space="preserve"> </w:t>
      </w:r>
    </w:p>
    <w:tbl>
      <w:tblPr>
        <w:tblStyle w:val="45"/>
        <w:tblW w:w="0" w:type="auto"/>
        <w:tblInd w:w="4820" w:type="dxa"/>
        <w:tblBorders>
          <w:top w:val="nil"/>
          <w:left w:val="nil"/>
          <w:bottom w:val="nil"/>
          <w:right w:val="nil"/>
          <w:insideH w:val="nil"/>
          <w:insideV w:val="nil"/>
        </w:tblBorders>
        <w:tblLayout w:type="fixed"/>
        <w:tblLook w:val="04A0" w:firstRow="1" w:lastRow="0" w:firstColumn="1" w:lastColumn="0" w:noHBand="0" w:noVBand="1"/>
      </w:tblPr>
      <w:tblGrid>
        <w:gridCol w:w="5097"/>
      </w:tblGrid>
      <w:tr w:rsidR="00312256">
        <w:tc>
          <w:tcPr>
            <w:tcW w:w="5097" w:type="dxa"/>
            <w:tcBorders>
              <w:top w:val="nil"/>
              <w:left w:val="nil"/>
              <w:bottom w:val="nil"/>
              <w:right w:val="nil"/>
            </w:tcBorders>
          </w:tcPr>
          <w:p w:rsidR="00312256" w:rsidRDefault="00F640D3">
            <w:pPr>
              <w:ind w:left="29" w:right="597"/>
              <w:jc w:val="both"/>
              <w:rPr>
                <w:rFonts w:ascii="Times New Roman" w:hAnsi="Times New Roman"/>
                <w:b/>
                <w:sz w:val="28"/>
              </w:rPr>
            </w:pPr>
            <w:r>
              <w:rPr>
                <w:rFonts w:ascii="Times New Roman" w:hAnsi="Times New Roman"/>
                <w:sz w:val="28"/>
              </w:rPr>
              <w:lastRenderedPageBreak/>
              <w:t>Приложение 4</w:t>
            </w:r>
            <w:r>
              <w:rPr>
                <w:rFonts w:ascii="Times New Roman" w:hAnsi="Times New Roman"/>
                <w:b/>
                <w:sz w:val="28"/>
              </w:rPr>
              <w:t xml:space="preserve"> </w:t>
            </w:r>
          </w:p>
          <w:p w:rsidR="00312256" w:rsidRDefault="00F640D3">
            <w:pPr>
              <w:ind w:left="29" w:right="597"/>
              <w:jc w:val="both"/>
              <w:rPr>
                <w:rFonts w:ascii="Times New Roman" w:hAnsi="Times New Roman"/>
                <w:sz w:val="28"/>
              </w:rPr>
            </w:pPr>
            <w:r>
              <w:rPr>
                <w:rFonts w:ascii="Times New Roman" w:hAnsi="Times New Roman"/>
                <w:sz w:val="28"/>
              </w:rPr>
              <w:t xml:space="preserve">к Порядку предоставления из краевого бюджета субсидии </w:t>
            </w:r>
            <w:r>
              <w:rPr>
                <w:rFonts w:ascii="Times New Roman" w:hAnsi="Times New Roman"/>
                <w:sz w:val="28"/>
              </w:rPr>
              <w:br/>
              <w:t>АО Авиакомпания «</w:t>
            </w:r>
            <w:proofErr w:type="spellStart"/>
            <w:r>
              <w:rPr>
                <w:rFonts w:ascii="Times New Roman" w:hAnsi="Times New Roman"/>
                <w:sz w:val="28"/>
              </w:rPr>
              <w:t>ИрАэро</w:t>
            </w:r>
            <w:proofErr w:type="spellEnd"/>
            <w:r>
              <w:rPr>
                <w:rFonts w:ascii="Times New Roman" w:hAnsi="Times New Roman"/>
                <w:sz w:val="28"/>
              </w:rPr>
              <w:t>»</w:t>
            </w:r>
          </w:p>
          <w:p w:rsidR="00312256" w:rsidRDefault="00F640D3" w:rsidP="00950F15">
            <w:pPr>
              <w:ind w:left="29" w:right="19"/>
              <w:jc w:val="both"/>
              <w:rPr>
                <w:rFonts w:ascii="Times New Roman" w:hAnsi="Times New Roman"/>
                <w:b/>
                <w:sz w:val="28"/>
              </w:rPr>
            </w:pPr>
            <w:r>
              <w:rPr>
                <w:rFonts w:ascii="Times New Roman" w:hAnsi="Times New Roman"/>
                <w:sz w:val="28"/>
              </w:rPr>
              <w:t xml:space="preserve"> в целях возмещения недополученных доходов, связанных с осуществлением региональных воздушных перевозок </w:t>
            </w:r>
            <w:r>
              <w:rPr>
                <w:rFonts w:ascii="Times New Roman" w:hAnsi="Times New Roman"/>
                <w:sz w:val="28"/>
              </w:rPr>
              <w:br/>
            </w:r>
            <w:r w:rsidR="002A14CE" w:rsidRPr="002A14CE">
              <w:rPr>
                <w:rFonts w:ascii="Times New Roman" w:hAnsi="Times New Roman"/>
                <w:sz w:val="28"/>
              </w:rPr>
              <w:t>с территории и (или) на территорию Камчатского края</w:t>
            </w:r>
          </w:p>
        </w:tc>
      </w:tr>
    </w:tbl>
    <w:p w:rsidR="00312256" w:rsidRDefault="00312256">
      <w:pPr>
        <w:spacing w:after="0" w:line="276"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312256">
        <w:trPr>
          <w:trHeight w:val="1283"/>
        </w:trPr>
        <w:tc>
          <w:tcPr>
            <w:tcW w:w="9781" w:type="dxa"/>
            <w:tcBorders>
              <w:top w:val="nil"/>
              <w:left w:val="nil"/>
              <w:bottom w:val="nil"/>
              <w:right w:val="nil"/>
            </w:tcBorders>
          </w:tcPr>
          <w:p w:rsidR="00312256" w:rsidRDefault="00F640D3">
            <w:pPr>
              <w:spacing w:after="0" w:line="240" w:lineRule="auto"/>
              <w:rPr>
                <w:rFonts w:ascii="Times New Roman" w:hAnsi="Times New Roman"/>
                <w:sz w:val="28"/>
              </w:rPr>
            </w:pPr>
            <w:r>
              <w:rPr>
                <w:rFonts w:ascii="Times New Roman" w:hAnsi="Times New Roman"/>
                <w:sz w:val="28"/>
              </w:rPr>
              <w:t>В Министерство транспорта и дорожного строительства</w:t>
            </w:r>
          </w:p>
          <w:p w:rsidR="00312256" w:rsidRDefault="00F640D3">
            <w:pPr>
              <w:spacing w:after="0" w:line="240" w:lineRule="auto"/>
              <w:rPr>
                <w:rFonts w:ascii="Times New Roman" w:hAnsi="Times New Roman"/>
                <w:sz w:val="28"/>
              </w:rPr>
            </w:pPr>
            <w:r>
              <w:rPr>
                <w:rFonts w:ascii="Times New Roman" w:hAnsi="Times New Roman"/>
                <w:sz w:val="28"/>
              </w:rPr>
              <w:t>Камчатского края</w:t>
            </w:r>
          </w:p>
        </w:tc>
      </w:tr>
      <w:tr w:rsidR="00312256">
        <w:trPr>
          <w:trHeight w:val="1813"/>
        </w:trPr>
        <w:tc>
          <w:tcPr>
            <w:tcW w:w="9781" w:type="dxa"/>
            <w:tcBorders>
              <w:top w:val="single" w:sz="4" w:space="0" w:color="000000"/>
              <w:left w:val="single" w:sz="4" w:space="0" w:color="000000"/>
              <w:bottom w:val="single" w:sz="4" w:space="0" w:color="000000"/>
              <w:right w:val="single" w:sz="4" w:space="0" w:color="000000"/>
            </w:tcBorders>
          </w:tcPr>
          <w:p w:rsidR="00312256" w:rsidRDefault="00F640D3">
            <w:pPr>
              <w:spacing w:after="0" w:line="240" w:lineRule="auto"/>
              <w:jc w:val="center"/>
              <w:rPr>
                <w:rFonts w:ascii="Times New Roman" w:hAnsi="Times New Roman"/>
                <w:sz w:val="28"/>
              </w:rPr>
            </w:pPr>
            <w:r>
              <w:rPr>
                <w:rFonts w:ascii="Times New Roman" w:hAnsi="Times New Roman"/>
                <w:sz w:val="28"/>
              </w:rPr>
              <w:t>ЗАЯВЛЕНИЕ</w:t>
            </w:r>
          </w:p>
          <w:p w:rsidR="00312256" w:rsidRDefault="00F640D3" w:rsidP="00950F15">
            <w:pPr>
              <w:spacing w:after="0" w:line="240" w:lineRule="auto"/>
              <w:jc w:val="center"/>
              <w:rPr>
                <w:rFonts w:ascii="Times New Roman" w:hAnsi="Times New Roman"/>
                <w:sz w:val="28"/>
              </w:rPr>
            </w:pPr>
            <w:r>
              <w:rPr>
                <w:rFonts w:ascii="Times New Roman" w:hAnsi="Times New Roman"/>
                <w:sz w:val="28"/>
              </w:rPr>
              <w:t xml:space="preserve">об оказании государственной поддержки  на возмещение недополученных доходов, связанных с осуществлением региональных воздушных перевозок </w:t>
            </w:r>
          </w:p>
          <w:p w:rsidR="002A14CE" w:rsidRDefault="002A14CE" w:rsidP="00950F15">
            <w:pPr>
              <w:spacing w:after="0" w:line="240" w:lineRule="auto"/>
              <w:jc w:val="center"/>
              <w:rPr>
                <w:rFonts w:ascii="Times New Roman" w:hAnsi="Times New Roman"/>
                <w:sz w:val="24"/>
              </w:rPr>
            </w:pPr>
            <w:r w:rsidRPr="002A14CE">
              <w:rPr>
                <w:rFonts w:ascii="Times New Roman" w:hAnsi="Times New Roman"/>
                <w:sz w:val="28"/>
              </w:rPr>
              <w:t>с территории и (или) на территорию Камчатского края</w:t>
            </w:r>
          </w:p>
        </w:tc>
      </w:tr>
      <w:tr w:rsidR="00312256">
        <w:trPr>
          <w:trHeight w:val="4892"/>
        </w:trPr>
        <w:tc>
          <w:tcPr>
            <w:tcW w:w="9781" w:type="dxa"/>
            <w:tcBorders>
              <w:top w:val="single" w:sz="4" w:space="0" w:color="000000"/>
              <w:left w:val="single" w:sz="4" w:space="0" w:color="000000"/>
              <w:bottom w:val="single" w:sz="4" w:space="0" w:color="000000"/>
              <w:right w:val="single" w:sz="4" w:space="0" w:color="000000"/>
            </w:tcBorders>
          </w:tcPr>
          <w:p w:rsidR="00312256" w:rsidRDefault="00F640D3">
            <w:pPr>
              <w:spacing w:line="240" w:lineRule="auto"/>
              <w:contextualSpacing/>
              <w:jc w:val="both"/>
              <w:rPr>
                <w:rFonts w:ascii="Times New Roman" w:hAnsi="Times New Roman"/>
                <w:sz w:val="28"/>
              </w:rPr>
            </w:pPr>
            <w:r>
              <w:rPr>
                <w:rFonts w:ascii="Times New Roman" w:hAnsi="Times New Roman"/>
                <w:sz w:val="28"/>
              </w:rPr>
              <w:t xml:space="preserve">                                                                                                                                  </w:t>
            </w:r>
          </w:p>
          <w:p w:rsidR="00312256" w:rsidRDefault="00F640D3">
            <w:pPr>
              <w:spacing w:line="240" w:lineRule="auto"/>
              <w:contextualSpacing/>
              <w:jc w:val="center"/>
              <w:rPr>
                <w:rFonts w:ascii="Times New Roman" w:hAnsi="Times New Roman"/>
                <w:sz w:val="20"/>
              </w:rPr>
            </w:pPr>
            <w:r>
              <w:rPr>
                <w:rFonts w:ascii="Times New Roman" w:hAnsi="Times New Roman"/>
                <w:sz w:val="20"/>
              </w:rPr>
              <w:t>(полное наименование юридического лица, ИНН, ОГРН, адрес места нахождения, почтовый адрес, адрес электронной почты)</w:t>
            </w:r>
          </w:p>
          <w:p w:rsidR="00312256" w:rsidRDefault="00F640D3">
            <w:pPr>
              <w:spacing w:after="0" w:line="240" w:lineRule="auto"/>
              <w:contextualSpacing/>
              <w:jc w:val="both"/>
              <w:rPr>
                <w:rFonts w:ascii="Times New Roman" w:hAnsi="Times New Roman"/>
                <w:sz w:val="28"/>
              </w:rPr>
            </w:pPr>
            <w:r>
              <w:rPr>
                <w:rFonts w:ascii="Times New Roman" w:hAnsi="Times New Roman"/>
                <w:sz w:val="28"/>
              </w:rPr>
              <w:t>(далее – авиаперевозчик) в соответствии с  Порядком предоставления из краевого бюджета субсидии АО Авиакомпания «</w:t>
            </w:r>
            <w:proofErr w:type="spellStart"/>
            <w:r>
              <w:rPr>
                <w:rFonts w:ascii="Times New Roman" w:hAnsi="Times New Roman"/>
                <w:sz w:val="28"/>
              </w:rPr>
              <w:t>ИрАэро</w:t>
            </w:r>
            <w:proofErr w:type="spellEnd"/>
            <w:r>
              <w:rPr>
                <w:rFonts w:ascii="Times New Roman" w:hAnsi="Times New Roman"/>
                <w:sz w:val="28"/>
              </w:rPr>
              <w:t>» в целях возмещения недополученных доходов, связанных с осуществлением региональных воздушных перевозок</w:t>
            </w:r>
            <w:r w:rsidR="002A14CE">
              <w:rPr>
                <w:rFonts w:ascii="Times New Roman" w:hAnsi="Times New Roman"/>
                <w:sz w:val="28"/>
              </w:rPr>
              <w:t xml:space="preserve"> </w:t>
            </w:r>
            <w:r w:rsidR="002A14CE" w:rsidRPr="002A14CE">
              <w:rPr>
                <w:rFonts w:ascii="Times New Roman" w:hAnsi="Times New Roman"/>
                <w:sz w:val="28"/>
              </w:rPr>
              <w:t>с территории и (или) на территорию Камчатского края</w:t>
            </w:r>
            <w:r>
              <w:rPr>
                <w:rFonts w:ascii="Times New Roman" w:hAnsi="Times New Roman"/>
                <w:sz w:val="28"/>
              </w:rPr>
              <w:t>, утвержденным постановлением Правительства Амурской области от ____________ № _______ (далее – субсидия), просит предоставить субсидию</w:t>
            </w:r>
            <w:r>
              <w:rPr>
                <w:rFonts w:ascii="Times New Roman" w:hAnsi="Times New Roman"/>
                <w:sz w:val="24"/>
              </w:rPr>
              <w:t xml:space="preserve"> </w:t>
            </w:r>
            <w:r>
              <w:rPr>
                <w:rFonts w:ascii="Times New Roman" w:hAnsi="Times New Roman"/>
                <w:sz w:val="28"/>
              </w:rPr>
              <w:t xml:space="preserve">в отношении </w:t>
            </w:r>
            <w:proofErr w:type="spellStart"/>
            <w:r>
              <w:rPr>
                <w:rFonts w:ascii="Times New Roman" w:hAnsi="Times New Roman"/>
                <w:sz w:val="28"/>
              </w:rPr>
              <w:t>софинансиру</w:t>
            </w:r>
            <w:r w:rsidR="002A14CE">
              <w:rPr>
                <w:rFonts w:ascii="Times New Roman" w:hAnsi="Times New Roman"/>
                <w:sz w:val="28"/>
              </w:rPr>
              <w:t>емого</w:t>
            </w:r>
            <w:proofErr w:type="spellEnd"/>
            <w:r w:rsidR="002A14CE">
              <w:rPr>
                <w:rFonts w:ascii="Times New Roman" w:hAnsi="Times New Roman"/>
                <w:sz w:val="28"/>
              </w:rPr>
              <w:t xml:space="preserve"> маршрута</w:t>
            </w:r>
            <w:r>
              <w:rPr>
                <w:rFonts w:ascii="Times New Roman" w:hAnsi="Times New Roman"/>
                <w:sz w:val="28"/>
                <w:highlight w:val="white"/>
              </w:rPr>
              <w:t>_________________________________</w:t>
            </w:r>
          </w:p>
          <w:p w:rsidR="00312256" w:rsidRDefault="00F640D3">
            <w:pPr>
              <w:spacing w:after="0" w:line="240" w:lineRule="auto"/>
              <w:contextualSpacing/>
              <w:jc w:val="center"/>
              <w:rPr>
                <w:rFonts w:ascii="Times New Roman" w:hAnsi="Times New Roman"/>
                <w:sz w:val="20"/>
              </w:rPr>
            </w:pPr>
            <w:r>
              <w:rPr>
                <w:rFonts w:ascii="Times New Roman" w:hAnsi="Times New Roman"/>
                <w:sz w:val="20"/>
                <w:highlight w:val="white"/>
              </w:rPr>
              <w:t xml:space="preserve">                                                                                               (сведения о </w:t>
            </w:r>
            <w:proofErr w:type="spellStart"/>
            <w:r>
              <w:rPr>
                <w:rFonts w:ascii="Times New Roman" w:hAnsi="Times New Roman"/>
                <w:sz w:val="20"/>
                <w:highlight w:val="white"/>
              </w:rPr>
              <w:t>софинансируемом</w:t>
            </w:r>
            <w:proofErr w:type="spellEnd"/>
            <w:r>
              <w:rPr>
                <w:rFonts w:ascii="Times New Roman" w:hAnsi="Times New Roman"/>
                <w:sz w:val="20"/>
                <w:highlight w:val="white"/>
              </w:rPr>
              <w:t xml:space="preserve"> маршруте)</w:t>
            </w:r>
          </w:p>
          <w:p w:rsidR="00312256" w:rsidRDefault="00F640D3">
            <w:pPr>
              <w:spacing w:after="0" w:line="240" w:lineRule="auto"/>
              <w:jc w:val="both"/>
              <w:rPr>
                <w:rFonts w:ascii="Times New Roman" w:hAnsi="Times New Roman"/>
                <w:sz w:val="28"/>
              </w:rPr>
            </w:pPr>
            <w:r>
              <w:rPr>
                <w:rFonts w:ascii="Times New Roman" w:hAnsi="Times New Roman"/>
                <w:sz w:val="28"/>
              </w:rPr>
              <w:t xml:space="preserve">в размере </w:t>
            </w:r>
            <w:r>
              <w:rPr>
                <w:rFonts w:ascii="Times New Roman" w:hAnsi="Times New Roman"/>
                <w:sz w:val="28"/>
                <w:u w:val="single"/>
              </w:rPr>
              <w:t xml:space="preserve">                                                                                                             </w:t>
            </w:r>
            <w:r>
              <w:rPr>
                <w:rFonts w:ascii="Times New Roman" w:hAnsi="Times New Roman"/>
                <w:sz w:val="28"/>
              </w:rPr>
              <w:t xml:space="preserve"> рублей</w:t>
            </w:r>
          </w:p>
          <w:p w:rsidR="00312256" w:rsidRDefault="00F640D3">
            <w:pPr>
              <w:spacing w:after="0" w:line="240" w:lineRule="auto"/>
              <w:jc w:val="both"/>
              <w:rPr>
                <w:rFonts w:ascii="Times New Roman" w:hAnsi="Times New Roman"/>
                <w:sz w:val="20"/>
              </w:rPr>
            </w:pPr>
            <w:r>
              <w:rPr>
                <w:rFonts w:ascii="Times New Roman" w:hAnsi="Times New Roman"/>
                <w:sz w:val="20"/>
              </w:rPr>
              <w:t xml:space="preserve">                                                                        (сумма цифрами и прописью)</w:t>
            </w:r>
          </w:p>
          <w:p w:rsidR="00312256" w:rsidRDefault="00F640D3">
            <w:pPr>
              <w:spacing w:after="0" w:line="240" w:lineRule="auto"/>
              <w:jc w:val="both"/>
              <w:rPr>
                <w:rFonts w:ascii="Times New Roman" w:hAnsi="Times New Roman"/>
                <w:sz w:val="28"/>
              </w:rPr>
            </w:pPr>
            <w:r>
              <w:rPr>
                <w:rFonts w:ascii="Times New Roman" w:hAnsi="Times New Roman"/>
                <w:sz w:val="28"/>
              </w:rPr>
              <w:t>за ______________ 20__ года.</w:t>
            </w:r>
          </w:p>
          <w:p w:rsidR="00312256" w:rsidRDefault="00312256">
            <w:pPr>
              <w:spacing w:after="0" w:line="240" w:lineRule="auto"/>
              <w:ind w:firstLine="709"/>
              <w:jc w:val="both"/>
              <w:rPr>
                <w:rFonts w:ascii="Times New Roman" w:hAnsi="Times New Roman"/>
                <w:sz w:val="28"/>
              </w:rPr>
            </w:pPr>
          </w:p>
          <w:p w:rsidR="00312256" w:rsidRDefault="00F640D3">
            <w:pPr>
              <w:spacing w:after="0" w:line="240" w:lineRule="auto"/>
              <w:ind w:firstLine="709"/>
              <w:jc w:val="both"/>
              <w:rPr>
                <w:rFonts w:ascii="Times New Roman" w:hAnsi="Times New Roman"/>
                <w:sz w:val="28"/>
              </w:rPr>
            </w:pPr>
            <w:r>
              <w:rPr>
                <w:rFonts w:ascii="Times New Roman" w:hAnsi="Times New Roman"/>
                <w:sz w:val="28"/>
              </w:rPr>
              <w:t>Реквизиты авиаперевозчика для перечисления субсидии:</w:t>
            </w:r>
          </w:p>
          <w:p w:rsidR="00312256" w:rsidRDefault="00312256">
            <w:pPr>
              <w:spacing w:after="0" w:line="240" w:lineRule="auto"/>
              <w:ind w:firstLine="709"/>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1"/>
              <w:gridCol w:w="5953"/>
            </w:tblGrid>
            <w:tr w:rsidR="00312256">
              <w:trPr>
                <w:trHeight w:val="174"/>
              </w:trPr>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12256" w:rsidRDefault="00F640D3">
                  <w:pPr>
                    <w:spacing w:after="0" w:line="240" w:lineRule="auto"/>
                    <w:rPr>
                      <w:rFonts w:ascii="Times New Roman" w:hAnsi="Times New Roman"/>
                      <w:sz w:val="24"/>
                    </w:rPr>
                  </w:pPr>
                  <w:r>
                    <w:rPr>
                      <w:rFonts w:ascii="Times New Roman" w:hAnsi="Times New Roman"/>
                      <w:sz w:val="24"/>
                    </w:rPr>
                    <w:t>Наименование банка:</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rPr>
                <w:trHeight w:val="109"/>
              </w:trPr>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12256" w:rsidRDefault="00F640D3">
                  <w:pPr>
                    <w:spacing w:after="0" w:line="240" w:lineRule="auto"/>
                    <w:jc w:val="both"/>
                    <w:rPr>
                      <w:rFonts w:ascii="Times New Roman" w:hAnsi="Times New Roman"/>
                      <w:sz w:val="24"/>
                    </w:rPr>
                  </w:pPr>
                  <w:r>
                    <w:rPr>
                      <w:rFonts w:ascii="Times New Roman" w:hAnsi="Times New Roman"/>
                      <w:sz w:val="24"/>
                    </w:rPr>
                    <w:t xml:space="preserve">БИК банка </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312256" w:rsidRDefault="00F640D3">
                  <w:pPr>
                    <w:spacing w:after="0" w:line="240" w:lineRule="auto"/>
                    <w:jc w:val="both"/>
                    <w:rPr>
                      <w:rFonts w:ascii="Times New Roman" w:hAnsi="Times New Roman"/>
                      <w:sz w:val="24"/>
                    </w:rPr>
                  </w:pPr>
                  <w:r>
                    <w:rPr>
                      <w:rFonts w:ascii="Times New Roman" w:hAnsi="Times New Roman"/>
                      <w:sz w:val="24"/>
                    </w:rPr>
                    <w:t xml:space="preserve">ИНН банка </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spacing w:after="0" w:line="240" w:lineRule="auto"/>
                    <w:jc w:val="both"/>
                    <w:rPr>
                      <w:rFonts w:ascii="Times New Roman" w:hAnsi="Times New Roman"/>
                      <w:sz w:val="24"/>
                    </w:rPr>
                  </w:pPr>
                  <w:r>
                    <w:rPr>
                      <w:rFonts w:ascii="Times New Roman" w:hAnsi="Times New Roman"/>
                      <w:sz w:val="24"/>
                    </w:rPr>
                    <w:t>К/С</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r w:rsidR="00312256">
              <w:tc>
                <w:tcPr>
                  <w:tcW w:w="3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spacing w:after="0" w:line="240" w:lineRule="auto"/>
                    <w:jc w:val="both"/>
                    <w:rPr>
                      <w:rFonts w:ascii="Times New Roman" w:hAnsi="Times New Roman"/>
                      <w:sz w:val="24"/>
                    </w:rPr>
                  </w:pPr>
                  <w:r>
                    <w:rPr>
                      <w:rFonts w:ascii="Times New Roman" w:hAnsi="Times New Roman"/>
                      <w:sz w:val="24"/>
                    </w:rPr>
                    <w:t>Р/С</w:t>
                  </w:r>
                </w:p>
              </w:tc>
              <w:tc>
                <w:tcPr>
                  <w:tcW w:w="59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pPr>
                    <w:spacing w:after="0" w:line="240" w:lineRule="auto"/>
                    <w:jc w:val="both"/>
                    <w:rPr>
                      <w:rFonts w:ascii="Times New Roman" w:hAnsi="Times New Roman"/>
                      <w:sz w:val="24"/>
                    </w:rPr>
                  </w:pPr>
                </w:p>
              </w:tc>
            </w:tr>
          </w:tbl>
          <w:p w:rsidR="00312256" w:rsidRDefault="00F640D3">
            <w:pPr>
              <w:spacing w:after="0" w:line="240" w:lineRule="auto"/>
              <w:ind w:firstLine="709"/>
              <w:jc w:val="both"/>
              <w:rPr>
                <w:rFonts w:ascii="Times New Roman" w:hAnsi="Times New Roman"/>
                <w:sz w:val="28"/>
              </w:rPr>
            </w:pPr>
            <w:r>
              <w:rPr>
                <w:rFonts w:ascii="Times New Roman" w:hAnsi="Times New Roman"/>
                <w:sz w:val="28"/>
              </w:rPr>
              <w:lastRenderedPageBreak/>
              <w:t>Авиаперевозчик подтверждает достоверность сведений, указанных в настоящем заявлении и прилагаемых к нему документах.</w:t>
            </w:r>
          </w:p>
          <w:p w:rsidR="00312256" w:rsidRDefault="00312256">
            <w:pPr>
              <w:spacing w:after="0" w:line="240" w:lineRule="auto"/>
              <w:ind w:firstLine="709"/>
              <w:jc w:val="both"/>
              <w:rPr>
                <w:rFonts w:ascii="Times New Roman" w:hAnsi="Times New Roman"/>
                <w:sz w:val="16"/>
              </w:rPr>
            </w:pPr>
          </w:p>
          <w:p w:rsidR="00312256" w:rsidRDefault="00312256">
            <w:pPr>
              <w:spacing w:after="0" w:line="240" w:lineRule="auto"/>
              <w:ind w:firstLine="709"/>
              <w:jc w:val="both"/>
              <w:rPr>
                <w:rFonts w:ascii="Times New Roman" w:hAnsi="Times New Roman"/>
                <w:sz w:val="16"/>
              </w:rPr>
            </w:pPr>
          </w:p>
          <w:p w:rsidR="00312256" w:rsidRDefault="00F640D3">
            <w:pPr>
              <w:spacing w:after="0" w:line="276" w:lineRule="auto"/>
              <w:jc w:val="both"/>
              <w:rPr>
                <w:rFonts w:ascii="Times New Roman" w:hAnsi="Times New Roman"/>
                <w:sz w:val="28"/>
              </w:rPr>
            </w:pPr>
            <w:r>
              <w:rPr>
                <w:rFonts w:ascii="Times New Roman" w:hAnsi="Times New Roman"/>
                <w:sz w:val="28"/>
              </w:rPr>
              <w:t xml:space="preserve">_____________                                ____________                      _________________                                                                                                                              </w:t>
            </w:r>
          </w:p>
          <w:p w:rsidR="00312256" w:rsidRDefault="00F640D3">
            <w:pPr>
              <w:spacing w:after="0" w:line="276" w:lineRule="auto"/>
              <w:jc w:val="both"/>
              <w:rPr>
                <w:rFonts w:ascii="Times New Roman" w:hAnsi="Times New Roman"/>
                <w:sz w:val="20"/>
              </w:rPr>
            </w:pPr>
            <w:r>
              <w:rPr>
                <w:rFonts w:ascii="Times New Roman" w:hAnsi="Times New Roman"/>
              </w:rPr>
              <w:t xml:space="preserve">     </w:t>
            </w:r>
            <w:r>
              <w:rPr>
                <w:rFonts w:ascii="Times New Roman" w:hAnsi="Times New Roman"/>
                <w:sz w:val="20"/>
              </w:rPr>
              <w:t xml:space="preserve">(должность)                                                                (подпись)                                          (расшифровка подписи)                                                                                                                             </w:t>
            </w:r>
          </w:p>
          <w:p w:rsidR="00312256" w:rsidRDefault="00F640D3">
            <w:pPr>
              <w:spacing w:after="0" w:line="240" w:lineRule="auto"/>
              <w:contextualSpacing/>
              <w:rPr>
                <w:rFonts w:ascii="Times New Roman" w:hAnsi="Times New Roman"/>
              </w:rPr>
            </w:pPr>
            <w:r>
              <w:rPr>
                <w:rFonts w:ascii="Times New Roman" w:hAnsi="Times New Roman"/>
              </w:rPr>
              <w:t xml:space="preserve">М.П. </w:t>
            </w:r>
          </w:p>
          <w:p w:rsidR="00312256" w:rsidRDefault="00F640D3">
            <w:pPr>
              <w:tabs>
                <w:tab w:val="left" w:pos="8910"/>
              </w:tabs>
              <w:spacing w:after="0" w:line="276" w:lineRule="auto"/>
              <w:jc w:val="both"/>
              <w:rPr>
                <w:rFonts w:ascii="Times New Roman" w:hAnsi="Times New Roman"/>
                <w:sz w:val="28"/>
              </w:rPr>
            </w:pPr>
            <w:r>
              <w:rPr>
                <w:rFonts w:ascii="Times New Roman" w:hAnsi="Times New Roman"/>
                <w:sz w:val="28"/>
              </w:rPr>
              <w:t xml:space="preserve">                                                                                                                                       </w:t>
            </w:r>
          </w:p>
          <w:p w:rsidR="00312256" w:rsidRDefault="00F640D3">
            <w:pPr>
              <w:spacing w:after="0" w:line="276" w:lineRule="auto"/>
              <w:jc w:val="both"/>
              <w:rPr>
                <w:rFonts w:ascii="Times New Roman" w:hAnsi="Times New Roman"/>
                <w:sz w:val="28"/>
              </w:rPr>
            </w:pPr>
            <w:r>
              <w:rPr>
                <w:rFonts w:ascii="Times New Roman" w:hAnsi="Times New Roman"/>
                <w:sz w:val="28"/>
              </w:rPr>
              <w:t xml:space="preserve">Исполнитель ____________     __________________                                                                                                               </w:t>
            </w:r>
          </w:p>
          <w:p w:rsidR="00312256" w:rsidRDefault="00F640D3">
            <w:pPr>
              <w:spacing w:after="0" w:line="276" w:lineRule="auto"/>
              <w:jc w:val="both"/>
              <w:rPr>
                <w:rFonts w:ascii="Times New Roman" w:hAnsi="Times New Roman"/>
                <w:sz w:val="20"/>
              </w:rPr>
            </w:pPr>
            <w:r>
              <w:rPr>
                <w:rFonts w:ascii="Times New Roman" w:hAnsi="Times New Roman"/>
                <w:sz w:val="24"/>
              </w:rPr>
              <w:t xml:space="preserve">                                  </w:t>
            </w:r>
            <w:r>
              <w:rPr>
                <w:rFonts w:ascii="Times New Roman" w:hAnsi="Times New Roman"/>
                <w:sz w:val="20"/>
              </w:rPr>
              <w:t xml:space="preserve">(подпись)                    (расшифровка подписи) </w:t>
            </w:r>
          </w:p>
          <w:p w:rsidR="00312256" w:rsidRDefault="00312256">
            <w:pPr>
              <w:spacing w:after="0" w:line="276" w:lineRule="auto"/>
              <w:jc w:val="both"/>
              <w:rPr>
                <w:rFonts w:ascii="Times New Roman" w:hAnsi="Times New Roman"/>
                <w:sz w:val="24"/>
              </w:rPr>
            </w:pPr>
          </w:p>
          <w:p w:rsidR="00312256" w:rsidRDefault="00F640D3">
            <w:pPr>
              <w:spacing w:after="0" w:line="276" w:lineRule="auto"/>
              <w:jc w:val="both"/>
              <w:rPr>
                <w:rFonts w:ascii="Times New Roman" w:hAnsi="Times New Roman"/>
                <w:sz w:val="24"/>
              </w:rPr>
            </w:pPr>
            <w:r>
              <w:rPr>
                <w:rFonts w:ascii="Times New Roman" w:hAnsi="Times New Roman"/>
                <w:sz w:val="24"/>
              </w:rPr>
              <w:t xml:space="preserve">«__» ______________20    г.                                </w:t>
            </w:r>
          </w:p>
        </w:tc>
      </w:tr>
      <w:tr w:rsidR="00312256">
        <w:trPr>
          <w:trHeight w:val="1575"/>
        </w:trPr>
        <w:tc>
          <w:tcPr>
            <w:tcW w:w="9781" w:type="dxa"/>
            <w:tcBorders>
              <w:top w:val="nil"/>
              <w:left w:val="nil"/>
              <w:bottom w:val="nil"/>
              <w:right w:val="nil"/>
            </w:tcBorders>
          </w:tcPr>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p w:rsidR="00312256" w:rsidRDefault="00312256">
            <w:pPr>
              <w:ind w:right="597"/>
              <w:rPr>
                <w:rFonts w:ascii="Times New Roman" w:hAnsi="Times New Roman"/>
                <w:sz w:val="28"/>
              </w:rPr>
            </w:pPr>
          </w:p>
          <w:tbl>
            <w:tblPr>
              <w:tblStyle w:val="45"/>
              <w:tblW w:w="4856" w:type="dxa"/>
              <w:tblInd w:w="4820" w:type="dxa"/>
              <w:tblBorders>
                <w:top w:val="nil"/>
                <w:left w:val="nil"/>
                <w:bottom w:val="nil"/>
                <w:right w:val="nil"/>
                <w:insideH w:val="nil"/>
                <w:insideV w:val="nil"/>
              </w:tblBorders>
              <w:tblLayout w:type="fixed"/>
              <w:tblLook w:val="04A0" w:firstRow="1" w:lastRow="0" w:firstColumn="1" w:lastColumn="0" w:noHBand="0" w:noVBand="1"/>
            </w:tblPr>
            <w:tblGrid>
              <w:gridCol w:w="4856"/>
            </w:tblGrid>
            <w:tr w:rsidR="00312256" w:rsidRPr="002A14CE" w:rsidTr="00D57E11">
              <w:tc>
                <w:tcPr>
                  <w:tcW w:w="4856" w:type="dxa"/>
                  <w:tcBorders>
                    <w:top w:val="nil"/>
                    <w:left w:val="nil"/>
                    <w:bottom w:val="nil"/>
                    <w:right w:val="nil"/>
                  </w:tcBorders>
                </w:tcPr>
                <w:p w:rsidR="00312256" w:rsidRPr="002A14CE" w:rsidRDefault="00312256">
                  <w:pPr>
                    <w:ind w:left="29" w:right="597"/>
                    <w:jc w:val="both"/>
                    <w:rPr>
                      <w:rFonts w:ascii="Times New Roman" w:hAnsi="Times New Roman"/>
                      <w:sz w:val="28"/>
                    </w:rPr>
                  </w:pPr>
                </w:p>
                <w:p w:rsidR="00312256" w:rsidRPr="002A14CE" w:rsidRDefault="00F640D3">
                  <w:pPr>
                    <w:ind w:left="29" w:right="597"/>
                    <w:jc w:val="both"/>
                    <w:rPr>
                      <w:rFonts w:ascii="Times New Roman" w:hAnsi="Times New Roman"/>
                      <w:sz w:val="28"/>
                    </w:rPr>
                  </w:pPr>
                  <w:r w:rsidRPr="002A14CE">
                    <w:rPr>
                      <w:rFonts w:ascii="Times New Roman" w:hAnsi="Times New Roman"/>
                      <w:sz w:val="28"/>
                    </w:rPr>
                    <w:t xml:space="preserve">Приложение 5 </w:t>
                  </w:r>
                </w:p>
                <w:p w:rsidR="00312256" w:rsidRPr="002A14CE" w:rsidRDefault="00F640D3">
                  <w:pPr>
                    <w:ind w:left="29" w:right="597"/>
                    <w:jc w:val="both"/>
                    <w:rPr>
                      <w:rFonts w:ascii="Times New Roman" w:hAnsi="Times New Roman"/>
                      <w:sz w:val="28"/>
                    </w:rPr>
                  </w:pPr>
                  <w:r w:rsidRPr="002A14CE">
                    <w:rPr>
                      <w:rFonts w:ascii="Times New Roman" w:hAnsi="Times New Roman"/>
                      <w:sz w:val="28"/>
                    </w:rPr>
                    <w:t xml:space="preserve">к Порядку предоставления из краевого бюджета субсидии </w:t>
                  </w:r>
                  <w:r w:rsidRPr="002A14CE">
                    <w:rPr>
                      <w:rFonts w:ascii="Times New Roman" w:hAnsi="Times New Roman"/>
                      <w:sz w:val="28"/>
                    </w:rPr>
                    <w:br/>
                    <w:t>АО Авиакомпания «</w:t>
                  </w:r>
                  <w:proofErr w:type="spellStart"/>
                  <w:r w:rsidRPr="002A14CE">
                    <w:rPr>
                      <w:rFonts w:ascii="Times New Roman" w:hAnsi="Times New Roman"/>
                      <w:sz w:val="28"/>
                    </w:rPr>
                    <w:t>ИрАэро</w:t>
                  </w:r>
                  <w:proofErr w:type="spellEnd"/>
                  <w:r w:rsidRPr="002A14CE">
                    <w:rPr>
                      <w:rFonts w:ascii="Times New Roman" w:hAnsi="Times New Roman"/>
                      <w:sz w:val="28"/>
                    </w:rPr>
                    <w:t>»</w:t>
                  </w:r>
                </w:p>
                <w:p w:rsidR="00312256" w:rsidRPr="002A14CE" w:rsidRDefault="00F640D3" w:rsidP="00950F15">
                  <w:pPr>
                    <w:ind w:left="29" w:right="19"/>
                    <w:jc w:val="both"/>
                    <w:rPr>
                      <w:rFonts w:ascii="Times New Roman" w:hAnsi="Times New Roman"/>
                      <w:sz w:val="28"/>
                    </w:rPr>
                  </w:pPr>
                  <w:r w:rsidRPr="002A14CE">
                    <w:rPr>
                      <w:rFonts w:ascii="Times New Roman" w:hAnsi="Times New Roman"/>
                      <w:sz w:val="28"/>
                    </w:rPr>
                    <w:t xml:space="preserve"> в целях возмещения недополученных доходов, связанных с осуществлением региональных воздушных перевозок </w:t>
                  </w:r>
                  <w:r w:rsidRPr="002A14CE">
                    <w:rPr>
                      <w:rFonts w:ascii="Times New Roman" w:hAnsi="Times New Roman"/>
                      <w:sz w:val="28"/>
                    </w:rPr>
                    <w:br/>
                  </w:r>
                  <w:r w:rsidR="002A14CE" w:rsidRPr="002A14CE">
                    <w:rPr>
                      <w:rFonts w:ascii="Times New Roman" w:hAnsi="Times New Roman"/>
                      <w:sz w:val="28"/>
                    </w:rPr>
                    <w:t>с территории и (или) на территорию Камчатского края</w:t>
                  </w:r>
                </w:p>
              </w:tc>
            </w:tr>
            <w:tr w:rsidR="002A14CE" w:rsidRPr="002A14CE" w:rsidTr="00D57E11">
              <w:tc>
                <w:tcPr>
                  <w:tcW w:w="4856" w:type="dxa"/>
                  <w:tcBorders>
                    <w:top w:val="nil"/>
                    <w:left w:val="nil"/>
                    <w:bottom w:val="nil"/>
                    <w:right w:val="nil"/>
                  </w:tcBorders>
                </w:tcPr>
                <w:p w:rsidR="002A14CE" w:rsidRDefault="002A14CE">
                  <w:pPr>
                    <w:ind w:left="29" w:right="597"/>
                    <w:jc w:val="both"/>
                    <w:rPr>
                      <w:rFonts w:ascii="Times New Roman" w:hAnsi="Times New Roman"/>
                      <w:sz w:val="28"/>
                    </w:rPr>
                  </w:pPr>
                </w:p>
                <w:p w:rsidR="002A14CE" w:rsidRPr="002A14CE" w:rsidRDefault="002A14CE">
                  <w:pPr>
                    <w:ind w:left="29" w:right="597"/>
                    <w:jc w:val="both"/>
                    <w:rPr>
                      <w:rFonts w:ascii="Times New Roman" w:hAnsi="Times New Roman"/>
                      <w:sz w:val="28"/>
                    </w:rPr>
                  </w:pPr>
                </w:p>
              </w:tc>
            </w:tr>
          </w:tbl>
          <w:p w:rsidR="00312256" w:rsidRDefault="00312256">
            <w:pPr>
              <w:ind w:right="597"/>
              <w:rPr>
                <w:rFonts w:ascii="Times New Roman" w:hAnsi="Times New Roman"/>
                <w:b/>
                <w:sz w:val="28"/>
              </w:rPr>
            </w:pPr>
          </w:p>
        </w:tc>
      </w:tr>
    </w:tbl>
    <w:p w:rsidR="00312256" w:rsidRDefault="00F640D3">
      <w:pPr>
        <w:spacing w:after="0" w:line="240" w:lineRule="auto"/>
        <w:contextualSpacing/>
        <w:jc w:val="center"/>
        <w:rPr>
          <w:rFonts w:ascii="Times New Roman" w:hAnsi="Times New Roman"/>
          <w:sz w:val="28"/>
        </w:rPr>
      </w:pPr>
      <w:r>
        <w:rPr>
          <w:rFonts w:ascii="Times New Roman" w:hAnsi="Times New Roman"/>
          <w:sz w:val="28"/>
        </w:rPr>
        <w:lastRenderedPageBreak/>
        <w:t>Отчет</w:t>
      </w:r>
    </w:p>
    <w:p w:rsidR="00312256" w:rsidRDefault="00F640D3">
      <w:pPr>
        <w:spacing w:after="0" w:line="240" w:lineRule="auto"/>
        <w:contextualSpacing/>
        <w:jc w:val="center"/>
        <w:rPr>
          <w:rFonts w:ascii="Times New Roman" w:hAnsi="Times New Roman"/>
          <w:spacing w:val="2"/>
          <w:sz w:val="28"/>
        </w:rPr>
      </w:pPr>
      <w:r>
        <w:rPr>
          <w:rFonts w:ascii="Times New Roman" w:hAnsi="Times New Roman"/>
          <w:sz w:val="28"/>
        </w:rPr>
        <w:t>о количестве фактически выполненных рейсов, численности перевезенных пассажиров, количестве и стоимости проданных билетов</w:t>
      </w:r>
    </w:p>
    <w:p w:rsidR="00312256" w:rsidRDefault="00F640D3">
      <w:pPr>
        <w:spacing w:after="0" w:line="240" w:lineRule="auto"/>
        <w:contextualSpacing/>
        <w:jc w:val="center"/>
        <w:rPr>
          <w:rFonts w:ascii="Times New Roman" w:hAnsi="Times New Roman"/>
          <w:sz w:val="28"/>
        </w:rPr>
      </w:pPr>
      <w:r>
        <w:rPr>
          <w:rFonts w:ascii="Times New Roman" w:hAnsi="Times New Roman"/>
          <w:sz w:val="28"/>
        </w:rPr>
        <w:t>по софинансируемому маршруту ____________________</w:t>
      </w:r>
    </w:p>
    <w:p w:rsidR="00312256" w:rsidRDefault="00F640D3">
      <w:pPr>
        <w:spacing w:after="0" w:line="240" w:lineRule="auto"/>
        <w:contextualSpacing/>
        <w:jc w:val="center"/>
        <w:rPr>
          <w:rFonts w:ascii="Times New Roman" w:hAnsi="Times New Roman"/>
          <w:sz w:val="28"/>
        </w:rPr>
      </w:pPr>
      <w:r>
        <w:rPr>
          <w:rFonts w:ascii="Times New Roman" w:hAnsi="Times New Roman"/>
          <w:sz w:val="28"/>
        </w:rPr>
        <w:t>за _____________ 20_____ г.</w:t>
      </w:r>
    </w:p>
    <w:p w:rsidR="00312256" w:rsidRDefault="00312256">
      <w:pPr>
        <w:spacing w:after="0" w:line="240" w:lineRule="auto"/>
        <w:contextualSpacing/>
        <w:jc w:val="center"/>
        <w:rPr>
          <w:rFonts w:ascii="Times New Roman" w:hAnsi="Times New Roman"/>
          <w:sz w:val="28"/>
        </w:rPr>
      </w:pPr>
    </w:p>
    <w:p w:rsidR="00312256" w:rsidRDefault="00312256">
      <w:pPr>
        <w:spacing w:after="0" w:line="240" w:lineRule="auto"/>
        <w:contextualSpacing/>
        <w:jc w:val="center"/>
        <w:rPr>
          <w:rFonts w:ascii="Times New Roman" w:hAnsi="Times New Roman"/>
          <w:sz w:val="24"/>
        </w:rPr>
      </w:pPr>
    </w:p>
    <w:tbl>
      <w:tblPr>
        <w:tblStyle w:val="310"/>
        <w:tblW w:w="0" w:type="auto"/>
        <w:tblInd w:w="-572" w:type="dxa"/>
        <w:tblLayout w:type="fixed"/>
        <w:tblLook w:val="04A0" w:firstRow="1" w:lastRow="0" w:firstColumn="1" w:lastColumn="0" w:noHBand="0" w:noVBand="1"/>
      </w:tblPr>
      <w:tblGrid>
        <w:gridCol w:w="543"/>
        <w:gridCol w:w="1505"/>
        <w:gridCol w:w="1241"/>
        <w:gridCol w:w="1171"/>
        <w:gridCol w:w="1733"/>
        <w:gridCol w:w="1404"/>
        <w:gridCol w:w="1586"/>
        <w:gridCol w:w="1281"/>
      </w:tblGrid>
      <w:tr w:rsidR="00312256">
        <w:tc>
          <w:tcPr>
            <w:tcW w:w="543" w:type="dxa"/>
            <w:shd w:val="clear" w:color="auto" w:fill="FFFFFF"/>
          </w:tcPr>
          <w:p w:rsidR="00312256" w:rsidRDefault="00F640D3">
            <w:pPr>
              <w:jc w:val="center"/>
              <w:rPr>
                <w:rFonts w:ascii="Times New Roman" w:hAnsi="Times New Roman"/>
                <w:sz w:val="20"/>
              </w:rPr>
            </w:pPr>
            <w:r>
              <w:rPr>
                <w:rFonts w:ascii="Times New Roman" w:hAnsi="Times New Roman"/>
                <w:sz w:val="20"/>
              </w:rPr>
              <w:t>№ п/п</w:t>
            </w:r>
          </w:p>
        </w:tc>
        <w:tc>
          <w:tcPr>
            <w:tcW w:w="1505" w:type="dxa"/>
            <w:shd w:val="clear" w:color="auto" w:fill="FFFFFF"/>
          </w:tcPr>
          <w:p w:rsidR="00312256" w:rsidRDefault="00F640D3">
            <w:pPr>
              <w:jc w:val="center"/>
              <w:rPr>
                <w:rFonts w:ascii="Times New Roman" w:hAnsi="Times New Roman"/>
                <w:sz w:val="20"/>
              </w:rPr>
            </w:pPr>
            <w:r>
              <w:rPr>
                <w:rFonts w:ascii="Times New Roman" w:hAnsi="Times New Roman"/>
                <w:sz w:val="20"/>
              </w:rPr>
              <w:t xml:space="preserve">Наименование рейса </w:t>
            </w:r>
          </w:p>
        </w:tc>
        <w:tc>
          <w:tcPr>
            <w:tcW w:w="1241" w:type="dxa"/>
            <w:shd w:val="clear" w:color="auto" w:fill="FFFFFF"/>
          </w:tcPr>
          <w:p w:rsidR="00312256" w:rsidRDefault="00F640D3">
            <w:pPr>
              <w:jc w:val="center"/>
              <w:rPr>
                <w:rFonts w:ascii="Times New Roman" w:hAnsi="Times New Roman"/>
                <w:sz w:val="20"/>
              </w:rPr>
            </w:pPr>
            <w:r>
              <w:rPr>
                <w:rFonts w:ascii="Times New Roman" w:hAnsi="Times New Roman"/>
                <w:sz w:val="20"/>
              </w:rPr>
              <w:t xml:space="preserve">Дата </w:t>
            </w:r>
            <w:proofErr w:type="spellStart"/>
            <w:r>
              <w:rPr>
                <w:rFonts w:ascii="Times New Roman" w:hAnsi="Times New Roman"/>
                <w:sz w:val="20"/>
              </w:rPr>
              <w:t>выполне-ния</w:t>
            </w:r>
            <w:proofErr w:type="spellEnd"/>
            <w:r>
              <w:rPr>
                <w:rFonts w:ascii="Times New Roman" w:hAnsi="Times New Roman"/>
                <w:sz w:val="20"/>
              </w:rPr>
              <w:t xml:space="preserve"> рейса</w:t>
            </w:r>
          </w:p>
        </w:tc>
        <w:tc>
          <w:tcPr>
            <w:tcW w:w="1171" w:type="dxa"/>
            <w:shd w:val="clear" w:color="auto" w:fill="FFFFFF"/>
          </w:tcPr>
          <w:p w:rsidR="00312256" w:rsidRDefault="00F640D3">
            <w:pPr>
              <w:contextualSpacing/>
              <w:jc w:val="center"/>
              <w:rPr>
                <w:rFonts w:ascii="Times New Roman" w:hAnsi="Times New Roman"/>
                <w:sz w:val="20"/>
              </w:rPr>
            </w:pPr>
            <w:r>
              <w:rPr>
                <w:rFonts w:ascii="Times New Roman" w:hAnsi="Times New Roman"/>
                <w:sz w:val="20"/>
              </w:rPr>
              <w:t>Тип воздушно-</w:t>
            </w:r>
            <w:proofErr w:type="spellStart"/>
            <w:r>
              <w:rPr>
                <w:rFonts w:ascii="Times New Roman" w:hAnsi="Times New Roman"/>
                <w:sz w:val="20"/>
              </w:rPr>
              <w:t>го</w:t>
            </w:r>
            <w:proofErr w:type="spellEnd"/>
            <w:r>
              <w:rPr>
                <w:rFonts w:ascii="Times New Roman" w:hAnsi="Times New Roman"/>
                <w:sz w:val="20"/>
              </w:rPr>
              <w:t xml:space="preserve"> судна,</w:t>
            </w:r>
            <w:r>
              <w:rPr>
                <w:rFonts w:ascii="Times New Roman" w:hAnsi="Times New Roman"/>
                <w:sz w:val="24"/>
              </w:rPr>
              <w:t xml:space="preserve"> </w:t>
            </w:r>
            <w:proofErr w:type="spellStart"/>
            <w:r>
              <w:rPr>
                <w:rFonts w:ascii="Times New Roman" w:hAnsi="Times New Roman"/>
                <w:sz w:val="20"/>
              </w:rPr>
              <w:t>количест</w:t>
            </w:r>
            <w:proofErr w:type="spellEnd"/>
            <w:r>
              <w:rPr>
                <w:rFonts w:ascii="Times New Roman" w:hAnsi="Times New Roman"/>
                <w:sz w:val="20"/>
              </w:rPr>
              <w:t xml:space="preserve">-во кресел   </w:t>
            </w:r>
          </w:p>
        </w:tc>
        <w:tc>
          <w:tcPr>
            <w:tcW w:w="1733" w:type="dxa"/>
            <w:shd w:val="clear" w:color="auto" w:fill="FFFFFF"/>
          </w:tcPr>
          <w:p w:rsidR="00312256" w:rsidRDefault="00F640D3">
            <w:pPr>
              <w:contextualSpacing/>
              <w:jc w:val="center"/>
              <w:rPr>
                <w:rFonts w:ascii="Times New Roman" w:hAnsi="Times New Roman"/>
                <w:sz w:val="20"/>
              </w:rPr>
            </w:pPr>
            <w:r>
              <w:rPr>
                <w:rFonts w:ascii="Times New Roman" w:hAnsi="Times New Roman"/>
                <w:sz w:val="20"/>
              </w:rPr>
              <w:t>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w:t>
            </w:r>
            <w:proofErr w:type="spellStart"/>
            <w:r>
              <w:rPr>
                <w:rFonts w:ascii="Times New Roman" w:hAnsi="Times New Roman"/>
                <w:sz w:val="20"/>
              </w:rPr>
              <w:t>стои-мость</w:t>
            </w:r>
            <w:proofErr w:type="spellEnd"/>
            <w:r>
              <w:rPr>
                <w:rFonts w:ascii="Times New Roman" w:hAnsi="Times New Roman"/>
                <w:sz w:val="20"/>
              </w:rPr>
              <w:t xml:space="preserve"> билета</w:t>
            </w:r>
          </w:p>
          <w:p w:rsidR="00312256" w:rsidRDefault="00F640D3">
            <w:pPr>
              <w:contextualSpacing/>
              <w:jc w:val="center"/>
              <w:rPr>
                <w:rFonts w:ascii="Times New Roman" w:hAnsi="Times New Roman"/>
                <w:sz w:val="20"/>
              </w:rPr>
            </w:pPr>
            <w:r>
              <w:rPr>
                <w:rFonts w:ascii="Times New Roman" w:hAnsi="Times New Roman"/>
                <w:sz w:val="20"/>
              </w:rPr>
              <w:t>(руб.)</w:t>
            </w:r>
          </w:p>
        </w:tc>
        <w:tc>
          <w:tcPr>
            <w:tcW w:w="1404" w:type="dxa"/>
            <w:shd w:val="clear" w:color="auto" w:fill="FFFFFF"/>
          </w:tcPr>
          <w:p w:rsidR="00312256" w:rsidRDefault="00F640D3">
            <w:pPr>
              <w:jc w:val="center"/>
              <w:rPr>
                <w:rFonts w:ascii="Times New Roman" w:hAnsi="Times New Roman"/>
                <w:sz w:val="20"/>
              </w:rPr>
            </w:pPr>
            <w:r>
              <w:rPr>
                <w:rFonts w:ascii="Times New Roman" w:hAnsi="Times New Roman"/>
                <w:sz w:val="20"/>
              </w:rPr>
              <w:t>Количество перевезенных пассажиров (проданных билетов)</w:t>
            </w:r>
          </w:p>
        </w:tc>
        <w:tc>
          <w:tcPr>
            <w:tcW w:w="1586" w:type="dxa"/>
            <w:shd w:val="clear" w:color="auto" w:fill="FFFFFF"/>
          </w:tcPr>
          <w:p w:rsidR="00312256" w:rsidRDefault="00F640D3">
            <w:pPr>
              <w:jc w:val="center"/>
              <w:rPr>
                <w:rFonts w:ascii="Times New Roman" w:hAnsi="Times New Roman"/>
                <w:sz w:val="20"/>
              </w:rPr>
            </w:pPr>
            <w:r>
              <w:rPr>
                <w:rFonts w:ascii="Times New Roman" w:hAnsi="Times New Roman"/>
                <w:sz w:val="20"/>
              </w:rPr>
              <w:t xml:space="preserve">Размер </w:t>
            </w:r>
            <w:proofErr w:type="spellStart"/>
            <w:r>
              <w:rPr>
                <w:rFonts w:ascii="Times New Roman" w:hAnsi="Times New Roman"/>
                <w:sz w:val="20"/>
              </w:rPr>
              <w:t>государствен</w:t>
            </w:r>
            <w:proofErr w:type="spellEnd"/>
            <w:r>
              <w:rPr>
                <w:rFonts w:ascii="Times New Roman" w:hAnsi="Times New Roman"/>
                <w:sz w:val="20"/>
              </w:rPr>
              <w:t xml:space="preserve">-ной поддержки, </w:t>
            </w:r>
            <w:proofErr w:type="spellStart"/>
            <w:r>
              <w:rPr>
                <w:rFonts w:ascii="Times New Roman" w:hAnsi="Times New Roman"/>
                <w:sz w:val="20"/>
              </w:rPr>
              <w:t>предоставля-емой</w:t>
            </w:r>
            <w:proofErr w:type="spellEnd"/>
            <w:r>
              <w:rPr>
                <w:rFonts w:ascii="Times New Roman" w:hAnsi="Times New Roman"/>
                <w:sz w:val="20"/>
              </w:rPr>
              <w:t xml:space="preserve"> на один рейс в одном направлении (руб.)</w:t>
            </w:r>
          </w:p>
        </w:tc>
        <w:tc>
          <w:tcPr>
            <w:tcW w:w="1281" w:type="dxa"/>
            <w:shd w:val="clear" w:color="auto" w:fill="auto"/>
          </w:tcPr>
          <w:p w:rsidR="00312256" w:rsidRDefault="00F640D3">
            <w:pPr>
              <w:jc w:val="center"/>
              <w:rPr>
                <w:rFonts w:ascii="Times New Roman" w:hAnsi="Times New Roman"/>
                <w:sz w:val="20"/>
              </w:rPr>
            </w:pPr>
            <w:r>
              <w:rPr>
                <w:rFonts w:ascii="Times New Roman" w:hAnsi="Times New Roman"/>
                <w:sz w:val="20"/>
              </w:rPr>
              <w:t>Итого,</w:t>
            </w:r>
            <w:r>
              <w:rPr>
                <w:rFonts w:ascii="Times New Roman" w:hAnsi="Times New Roman"/>
                <w:sz w:val="20"/>
              </w:rPr>
              <w:br/>
              <w:t xml:space="preserve"> общий размер </w:t>
            </w:r>
            <w:proofErr w:type="spellStart"/>
            <w:r>
              <w:rPr>
                <w:rFonts w:ascii="Times New Roman" w:hAnsi="Times New Roman"/>
                <w:sz w:val="20"/>
              </w:rPr>
              <w:t>государст</w:t>
            </w:r>
            <w:proofErr w:type="spellEnd"/>
            <w:r>
              <w:rPr>
                <w:rFonts w:ascii="Times New Roman" w:hAnsi="Times New Roman"/>
                <w:sz w:val="20"/>
              </w:rPr>
              <w:t xml:space="preserve">-венной поддержки, подлежа-щей </w:t>
            </w:r>
            <w:proofErr w:type="spellStart"/>
            <w:r>
              <w:rPr>
                <w:rFonts w:ascii="Times New Roman" w:hAnsi="Times New Roman"/>
                <w:sz w:val="20"/>
              </w:rPr>
              <w:t>предоста-влению</w:t>
            </w:r>
            <w:proofErr w:type="spellEnd"/>
            <w:r>
              <w:rPr>
                <w:rFonts w:ascii="Times New Roman" w:hAnsi="Times New Roman"/>
                <w:sz w:val="20"/>
              </w:rPr>
              <w:t xml:space="preserve">, за отчетный период </w:t>
            </w:r>
          </w:p>
          <w:p w:rsidR="00312256" w:rsidRDefault="00F640D3">
            <w:pPr>
              <w:jc w:val="center"/>
              <w:rPr>
                <w:rFonts w:ascii="Times New Roman" w:hAnsi="Times New Roman"/>
                <w:sz w:val="20"/>
              </w:rPr>
            </w:pPr>
            <w:r>
              <w:rPr>
                <w:rFonts w:ascii="Times New Roman" w:hAnsi="Times New Roman"/>
                <w:sz w:val="20"/>
              </w:rPr>
              <w:t>(руб.)</w:t>
            </w:r>
          </w:p>
        </w:tc>
      </w:tr>
      <w:tr w:rsidR="00312256">
        <w:tc>
          <w:tcPr>
            <w:tcW w:w="543" w:type="dxa"/>
          </w:tcPr>
          <w:p w:rsidR="00312256" w:rsidRDefault="00F640D3">
            <w:pPr>
              <w:jc w:val="center"/>
              <w:rPr>
                <w:rFonts w:ascii="Times New Roman" w:hAnsi="Times New Roman"/>
                <w:sz w:val="20"/>
              </w:rPr>
            </w:pPr>
            <w:r>
              <w:rPr>
                <w:rFonts w:ascii="Times New Roman" w:hAnsi="Times New Roman"/>
                <w:sz w:val="20"/>
              </w:rPr>
              <w:t>1</w:t>
            </w:r>
          </w:p>
        </w:tc>
        <w:tc>
          <w:tcPr>
            <w:tcW w:w="1505" w:type="dxa"/>
          </w:tcPr>
          <w:p w:rsidR="00312256" w:rsidRDefault="00F640D3">
            <w:pPr>
              <w:jc w:val="center"/>
              <w:rPr>
                <w:rFonts w:ascii="Times New Roman" w:hAnsi="Times New Roman"/>
                <w:sz w:val="20"/>
              </w:rPr>
            </w:pPr>
            <w:r>
              <w:rPr>
                <w:rFonts w:ascii="Times New Roman" w:hAnsi="Times New Roman"/>
                <w:sz w:val="20"/>
              </w:rPr>
              <w:t>2</w:t>
            </w:r>
          </w:p>
        </w:tc>
        <w:tc>
          <w:tcPr>
            <w:tcW w:w="1241" w:type="dxa"/>
          </w:tcPr>
          <w:p w:rsidR="00312256" w:rsidRDefault="00F640D3">
            <w:pPr>
              <w:jc w:val="center"/>
              <w:rPr>
                <w:rFonts w:ascii="Times New Roman" w:hAnsi="Times New Roman"/>
                <w:sz w:val="20"/>
              </w:rPr>
            </w:pPr>
            <w:r>
              <w:rPr>
                <w:rFonts w:ascii="Times New Roman" w:hAnsi="Times New Roman"/>
                <w:sz w:val="20"/>
              </w:rPr>
              <w:t>3</w:t>
            </w:r>
          </w:p>
        </w:tc>
        <w:tc>
          <w:tcPr>
            <w:tcW w:w="1171" w:type="dxa"/>
          </w:tcPr>
          <w:p w:rsidR="00312256" w:rsidRDefault="00F640D3">
            <w:pPr>
              <w:jc w:val="center"/>
              <w:rPr>
                <w:rFonts w:ascii="Times New Roman" w:hAnsi="Times New Roman"/>
                <w:sz w:val="20"/>
              </w:rPr>
            </w:pPr>
            <w:r>
              <w:rPr>
                <w:rFonts w:ascii="Times New Roman" w:hAnsi="Times New Roman"/>
                <w:sz w:val="20"/>
              </w:rPr>
              <w:t>4</w:t>
            </w:r>
          </w:p>
        </w:tc>
        <w:tc>
          <w:tcPr>
            <w:tcW w:w="1733" w:type="dxa"/>
          </w:tcPr>
          <w:p w:rsidR="00312256" w:rsidRDefault="00F640D3">
            <w:pPr>
              <w:jc w:val="center"/>
              <w:rPr>
                <w:rFonts w:ascii="Times New Roman" w:hAnsi="Times New Roman"/>
                <w:sz w:val="20"/>
              </w:rPr>
            </w:pPr>
            <w:r>
              <w:rPr>
                <w:rFonts w:ascii="Times New Roman" w:hAnsi="Times New Roman"/>
                <w:sz w:val="20"/>
              </w:rPr>
              <w:t>5</w:t>
            </w:r>
          </w:p>
        </w:tc>
        <w:tc>
          <w:tcPr>
            <w:tcW w:w="1404" w:type="dxa"/>
          </w:tcPr>
          <w:p w:rsidR="00312256" w:rsidRDefault="00F640D3">
            <w:pPr>
              <w:jc w:val="center"/>
              <w:rPr>
                <w:rFonts w:ascii="Times New Roman" w:hAnsi="Times New Roman"/>
                <w:sz w:val="20"/>
              </w:rPr>
            </w:pPr>
            <w:r>
              <w:rPr>
                <w:rFonts w:ascii="Times New Roman" w:hAnsi="Times New Roman"/>
                <w:sz w:val="20"/>
              </w:rPr>
              <w:t>6</w:t>
            </w:r>
          </w:p>
        </w:tc>
        <w:tc>
          <w:tcPr>
            <w:tcW w:w="1586" w:type="dxa"/>
          </w:tcPr>
          <w:p w:rsidR="00312256" w:rsidRDefault="00F640D3">
            <w:pPr>
              <w:jc w:val="center"/>
              <w:rPr>
                <w:rFonts w:ascii="Times New Roman" w:hAnsi="Times New Roman"/>
                <w:sz w:val="20"/>
              </w:rPr>
            </w:pPr>
            <w:r>
              <w:rPr>
                <w:rFonts w:ascii="Times New Roman" w:hAnsi="Times New Roman"/>
                <w:sz w:val="20"/>
              </w:rPr>
              <w:t>7</w:t>
            </w:r>
          </w:p>
        </w:tc>
        <w:tc>
          <w:tcPr>
            <w:tcW w:w="1281" w:type="dxa"/>
          </w:tcPr>
          <w:p w:rsidR="00312256" w:rsidRDefault="00F640D3">
            <w:pPr>
              <w:jc w:val="center"/>
              <w:rPr>
                <w:rFonts w:ascii="Times New Roman" w:hAnsi="Times New Roman"/>
                <w:sz w:val="20"/>
              </w:rPr>
            </w:pPr>
            <w:r>
              <w:rPr>
                <w:rFonts w:ascii="Times New Roman" w:hAnsi="Times New Roman"/>
                <w:sz w:val="20"/>
              </w:rPr>
              <w:t>8</w:t>
            </w:r>
          </w:p>
        </w:tc>
      </w:tr>
      <w:tr w:rsidR="00312256">
        <w:tc>
          <w:tcPr>
            <w:tcW w:w="543" w:type="dxa"/>
          </w:tcPr>
          <w:p w:rsidR="00312256" w:rsidRDefault="00312256">
            <w:pPr>
              <w:jc w:val="center"/>
              <w:rPr>
                <w:rFonts w:ascii="Times New Roman" w:hAnsi="Times New Roman"/>
                <w:sz w:val="20"/>
              </w:rPr>
            </w:pPr>
          </w:p>
        </w:tc>
        <w:tc>
          <w:tcPr>
            <w:tcW w:w="1505" w:type="dxa"/>
          </w:tcPr>
          <w:p w:rsidR="00312256" w:rsidRDefault="00312256">
            <w:pPr>
              <w:jc w:val="center"/>
              <w:rPr>
                <w:rFonts w:ascii="Times New Roman" w:hAnsi="Times New Roman"/>
                <w:sz w:val="20"/>
              </w:rPr>
            </w:pPr>
          </w:p>
        </w:tc>
        <w:tc>
          <w:tcPr>
            <w:tcW w:w="1241" w:type="dxa"/>
          </w:tcPr>
          <w:p w:rsidR="00312256" w:rsidRDefault="00312256">
            <w:pPr>
              <w:jc w:val="center"/>
              <w:rPr>
                <w:rFonts w:ascii="Times New Roman" w:hAnsi="Times New Roman"/>
                <w:sz w:val="20"/>
              </w:rPr>
            </w:pPr>
          </w:p>
        </w:tc>
        <w:tc>
          <w:tcPr>
            <w:tcW w:w="1171" w:type="dxa"/>
          </w:tcPr>
          <w:p w:rsidR="00312256" w:rsidRDefault="00312256">
            <w:pPr>
              <w:jc w:val="center"/>
              <w:rPr>
                <w:rFonts w:ascii="Times New Roman" w:hAnsi="Times New Roman"/>
                <w:sz w:val="20"/>
              </w:rPr>
            </w:pPr>
          </w:p>
        </w:tc>
        <w:tc>
          <w:tcPr>
            <w:tcW w:w="1733" w:type="dxa"/>
          </w:tcPr>
          <w:p w:rsidR="00312256" w:rsidRDefault="00312256">
            <w:pPr>
              <w:jc w:val="center"/>
              <w:rPr>
                <w:rFonts w:ascii="Times New Roman" w:hAnsi="Times New Roman"/>
                <w:sz w:val="20"/>
              </w:rPr>
            </w:pPr>
          </w:p>
        </w:tc>
        <w:tc>
          <w:tcPr>
            <w:tcW w:w="1404" w:type="dxa"/>
          </w:tcPr>
          <w:p w:rsidR="00312256" w:rsidRDefault="00312256">
            <w:pPr>
              <w:jc w:val="center"/>
              <w:rPr>
                <w:rFonts w:ascii="Times New Roman" w:hAnsi="Times New Roman"/>
                <w:sz w:val="20"/>
              </w:rPr>
            </w:pPr>
          </w:p>
        </w:tc>
        <w:tc>
          <w:tcPr>
            <w:tcW w:w="1586" w:type="dxa"/>
          </w:tcPr>
          <w:p w:rsidR="00312256" w:rsidRDefault="00312256">
            <w:pPr>
              <w:jc w:val="center"/>
              <w:rPr>
                <w:rFonts w:ascii="Times New Roman" w:hAnsi="Times New Roman"/>
                <w:sz w:val="20"/>
              </w:rPr>
            </w:pPr>
          </w:p>
        </w:tc>
        <w:tc>
          <w:tcPr>
            <w:tcW w:w="1281" w:type="dxa"/>
          </w:tcPr>
          <w:p w:rsidR="00312256" w:rsidRDefault="00312256">
            <w:pPr>
              <w:jc w:val="center"/>
              <w:rPr>
                <w:rFonts w:ascii="Times New Roman" w:hAnsi="Times New Roman"/>
                <w:sz w:val="20"/>
              </w:rPr>
            </w:pPr>
          </w:p>
        </w:tc>
      </w:tr>
    </w:tbl>
    <w:p w:rsidR="00312256" w:rsidRDefault="00312256">
      <w:pPr>
        <w:spacing w:after="0" w:line="276" w:lineRule="auto"/>
        <w:jc w:val="center"/>
        <w:rPr>
          <w:rFonts w:ascii="Times New Roman" w:hAnsi="Times New Roman"/>
          <w:sz w:val="24"/>
        </w:rPr>
      </w:pPr>
    </w:p>
    <w:p w:rsidR="00312256" w:rsidRDefault="00312256">
      <w:pPr>
        <w:spacing w:after="0" w:line="276" w:lineRule="auto"/>
        <w:jc w:val="center"/>
        <w:rPr>
          <w:rFonts w:ascii="Times New Roman" w:hAnsi="Times New Roman"/>
          <w:sz w:val="24"/>
        </w:rPr>
      </w:pPr>
    </w:p>
    <w:p w:rsidR="00312256" w:rsidRDefault="00F640D3">
      <w:pPr>
        <w:spacing w:after="0" w:line="276" w:lineRule="auto"/>
        <w:jc w:val="both"/>
        <w:rPr>
          <w:rFonts w:ascii="Times New Roman" w:hAnsi="Times New Roman"/>
          <w:sz w:val="28"/>
        </w:rPr>
      </w:pPr>
      <w:r>
        <w:rPr>
          <w:rFonts w:ascii="Times New Roman" w:hAnsi="Times New Roman"/>
          <w:sz w:val="28"/>
        </w:rPr>
        <w:t xml:space="preserve">_____________                                ____________                      _________________                                                                                                                              </w:t>
      </w:r>
    </w:p>
    <w:p w:rsidR="00312256" w:rsidRDefault="00F640D3">
      <w:pPr>
        <w:spacing w:after="0" w:line="276" w:lineRule="auto"/>
        <w:jc w:val="both"/>
        <w:rPr>
          <w:rFonts w:ascii="Times New Roman" w:hAnsi="Times New Roman"/>
          <w:sz w:val="20"/>
        </w:rPr>
      </w:pPr>
      <w:r>
        <w:rPr>
          <w:rFonts w:ascii="Times New Roman" w:hAnsi="Times New Roman"/>
          <w:sz w:val="20"/>
        </w:rPr>
        <w:t xml:space="preserve">       (должность)                                                            (подпись)                                            (расшифровка подписи)</w:t>
      </w:r>
    </w:p>
    <w:p w:rsidR="00312256" w:rsidRDefault="00312256">
      <w:pPr>
        <w:spacing w:after="0" w:line="240" w:lineRule="auto"/>
        <w:contextualSpacing/>
        <w:rPr>
          <w:rFonts w:ascii="Times New Roman" w:hAnsi="Times New Roman"/>
          <w:sz w:val="28"/>
        </w:rPr>
      </w:pPr>
    </w:p>
    <w:p w:rsidR="00312256" w:rsidRDefault="00F640D3">
      <w:pPr>
        <w:spacing w:after="0" w:line="240" w:lineRule="auto"/>
        <w:contextualSpacing/>
        <w:rPr>
          <w:rFonts w:ascii="Times New Roman" w:hAnsi="Times New Roman"/>
        </w:rPr>
      </w:pPr>
      <w:r>
        <w:rPr>
          <w:rFonts w:ascii="Times New Roman" w:hAnsi="Times New Roman"/>
        </w:rPr>
        <w:t xml:space="preserve">М.П. </w:t>
      </w:r>
    </w:p>
    <w:p w:rsidR="00312256" w:rsidRDefault="00F640D3">
      <w:pPr>
        <w:tabs>
          <w:tab w:val="left" w:pos="8910"/>
        </w:tabs>
        <w:spacing w:after="0" w:line="276" w:lineRule="auto"/>
        <w:jc w:val="both"/>
        <w:rPr>
          <w:rFonts w:ascii="Times New Roman" w:hAnsi="Times New Roman"/>
          <w:sz w:val="28"/>
        </w:rPr>
      </w:pPr>
      <w:r>
        <w:rPr>
          <w:rFonts w:ascii="Times New Roman" w:hAnsi="Times New Roman"/>
          <w:sz w:val="28"/>
        </w:rPr>
        <w:t xml:space="preserve">                                                                                                                                       </w:t>
      </w:r>
    </w:p>
    <w:p w:rsidR="00312256" w:rsidRDefault="00F640D3">
      <w:pPr>
        <w:spacing w:after="0" w:line="276" w:lineRule="auto"/>
        <w:jc w:val="both"/>
        <w:rPr>
          <w:rFonts w:ascii="Times New Roman" w:hAnsi="Times New Roman"/>
          <w:sz w:val="28"/>
        </w:rPr>
      </w:pPr>
      <w:r>
        <w:rPr>
          <w:rFonts w:ascii="Times New Roman" w:hAnsi="Times New Roman"/>
          <w:sz w:val="28"/>
        </w:rPr>
        <w:t xml:space="preserve">Исполнитель ____________     __________________                                                                                                               </w:t>
      </w:r>
    </w:p>
    <w:p w:rsidR="00312256" w:rsidRDefault="00F640D3">
      <w:pPr>
        <w:spacing w:after="0" w:line="276" w:lineRule="auto"/>
        <w:jc w:val="both"/>
        <w:rPr>
          <w:rFonts w:ascii="Times New Roman" w:hAnsi="Times New Roman"/>
          <w:sz w:val="20"/>
        </w:rPr>
      </w:pPr>
      <w:r>
        <w:rPr>
          <w:rFonts w:ascii="Times New Roman" w:hAnsi="Times New Roman"/>
          <w:sz w:val="20"/>
        </w:rPr>
        <w:t xml:space="preserve">                                       (подпись)                      (расшифровка подписи) </w:t>
      </w:r>
    </w:p>
    <w:p w:rsidR="00312256" w:rsidRDefault="00312256">
      <w:pPr>
        <w:spacing w:after="0" w:line="276" w:lineRule="auto"/>
        <w:jc w:val="both"/>
        <w:rPr>
          <w:rFonts w:ascii="Times New Roman" w:hAnsi="Times New Roman"/>
          <w:sz w:val="24"/>
        </w:rPr>
      </w:pPr>
    </w:p>
    <w:p w:rsidR="00312256" w:rsidRDefault="00F640D3">
      <w:pPr>
        <w:spacing w:after="0" w:line="276" w:lineRule="auto"/>
        <w:jc w:val="both"/>
        <w:rPr>
          <w:rFonts w:ascii="Times New Roman" w:hAnsi="Times New Roman"/>
          <w:sz w:val="24"/>
        </w:rPr>
      </w:pPr>
      <w:r>
        <w:rPr>
          <w:rFonts w:ascii="Times New Roman" w:hAnsi="Times New Roman"/>
          <w:sz w:val="24"/>
        </w:rPr>
        <w:t xml:space="preserve">«__» ______________20    г.                                             </w:t>
      </w:r>
    </w:p>
    <w:p w:rsidR="00312256" w:rsidRDefault="00312256">
      <w:pPr>
        <w:sectPr w:rsidR="00312256">
          <w:headerReference w:type="default" r:id="rId11"/>
          <w:pgSz w:w="11906" w:h="16838"/>
          <w:pgMar w:top="1134" w:right="851" w:bottom="1134" w:left="1418" w:header="709" w:footer="709" w:gutter="0"/>
          <w:pgNumType w:start="1"/>
          <w:cols w:space="720"/>
          <w:titlePg/>
        </w:sectPr>
      </w:pPr>
    </w:p>
    <w:p w:rsidR="00312256" w:rsidRDefault="00312256">
      <w:pPr>
        <w:spacing w:after="0" w:line="276" w:lineRule="auto"/>
        <w:jc w:val="both"/>
        <w:rPr>
          <w:rFonts w:ascii="Times New Roman" w:hAnsi="Times New Roman"/>
          <w:sz w:val="24"/>
        </w:rPr>
      </w:pPr>
    </w:p>
    <w:tbl>
      <w:tblPr>
        <w:tblStyle w:val="afff4"/>
        <w:tblW w:w="0" w:type="auto"/>
        <w:tblInd w:w="9493" w:type="dxa"/>
        <w:tblBorders>
          <w:top w:val="nil"/>
          <w:left w:val="nil"/>
          <w:bottom w:val="nil"/>
          <w:right w:val="nil"/>
          <w:insideH w:val="nil"/>
          <w:insideV w:val="nil"/>
        </w:tblBorders>
        <w:tblLayout w:type="fixed"/>
        <w:tblLook w:val="04A0" w:firstRow="1" w:lastRow="0" w:firstColumn="1" w:lastColumn="0" w:noHBand="0" w:noVBand="1"/>
      </w:tblPr>
      <w:tblGrid>
        <w:gridCol w:w="5067"/>
      </w:tblGrid>
      <w:tr w:rsidR="00312256">
        <w:tc>
          <w:tcPr>
            <w:tcW w:w="5067" w:type="dxa"/>
            <w:tcBorders>
              <w:top w:val="nil"/>
              <w:left w:val="nil"/>
              <w:bottom w:val="nil"/>
              <w:right w:val="nil"/>
            </w:tcBorders>
          </w:tcPr>
          <w:p w:rsidR="00312256" w:rsidRDefault="00F640D3">
            <w:pPr>
              <w:ind w:right="1"/>
              <w:rPr>
                <w:rFonts w:ascii="Times New Roman" w:hAnsi="Times New Roman"/>
                <w:sz w:val="28"/>
              </w:rPr>
            </w:pPr>
            <w:r>
              <w:rPr>
                <w:rFonts w:ascii="Times New Roman" w:hAnsi="Times New Roman"/>
                <w:sz w:val="28"/>
              </w:rPr>
              <w:t>Приложение 6</w:t>
            </w:r>
          </w:p>
          <w:p w:rsidR="00312256" w:rsidRDefault="00F640D3">
            <w:pPr>
              <w:ind w:right="1"/>
              <w:rPr>
                <w:rFonts w:ascii="Times New Roman" w:hAnsi="Times New Roman"/>
                <w:sz w:val="28"/>
              </w:rPr>
            </w:pPr>
            <w:r>
              <w:rPr>
                <w:rFonts w:ascii="Times New Roman" w:hAnsi="Times New Roman"/>
                <w:sz w:val="28"/>
              </w:rPr>
              <w:t xml:space="preserve">к Порядку предоставления </w:t>
            </w:r>
          </w:p>
          <w:p w:rsidR="00312256" w:rsidRDefault="00F640D3">
            <w:pPr>
              <w:ind w:right="1"/>
              <w:rPr>
                <w:rFonts w:ascii="Times New Roman" w:hAnsi="Times New Roman"/>
                <w:sz w:val="28"/>
              </w:rPr>
            </w:pPr>
            <w:r>
              <w:rPr>
                <w:rFonts w:ascii="Times New Roman" w:hAnsi="Times New Roman"/>
                <w:sz w:val="28"/>
              </w:rPr>
              <w:t xml:space="preserve">из краевого бюджета субсидии </w:t>
            </w:r>
          </w:p>
          <w:p w:rsidR="00312256" w:rsidRDefault="00F640D3">
            <w:pPr>
              <w:ind w:right="1"/>
              <w:rPr>
                <w:rFonts w:ascii="Times New Roman" w:hAnsi="Times New Roman"/>
                <w:sz w:val="28"/>
              </w:rPr>
            </w:pPr>
            <w:r>
              <w:rPr>
                <w:rFonts w:ascii="Times New Roman" w:hAnsi="Times New Roman"/>
                <w:sz w:val="28"/>
              </w:rPr>
              <w:t>АО Авиакомпания «</w:t>
            </w:r>
            <w:proofErr w:type="spellStart"/>
            <w:r>
              <w:rPr>
                <w:rFonts w:ascii="Times New Roman" w:hAnsi="Times New Roman"/>
                <w:sz w:val="28"/>
              </w:rPr>
              <w:t>ИрАэро</w:t>
            </w:r>
            <w:proofErr w:type="spellEnd"/>
            <w:r>
              <w:rPr>
                <w:rFonts w:ascii="Times New Roman" w:hAnsi="Times New Roman"/>
                <w:sz w:val="28"/>
              </w:rPr>
              <w:t>»</w:t>
            </w:r>
            <w:r>
              <w:rPr>
                <w:rFonts w:ascii="Times New Roman" w:hAnsi="Times New Roman"/>
                <w:sz w:val="28"/>
              </w:rPr>
              <w:br/>
              <w:t xml:space="preserve">в целях возмещения недополученных     доходов, связанных с осуществлением региональных воздушных перевозок </w:t>
            </w:r>
          </w:p>
          <w:p w:rsidR="002A14CE" w:rsidRDefault="002A14CE">
            <w:pPr>
              <w:ind w:right="1"/>
              <w:rPr>
                <w:rFonts w:ascii="Times New Roman" w:hAnsi="Times New Roman"/>
                <w:sz w:val="28"/>
              </w:rPr>
            </w:pPr>
            <w:r w:rsidRPr="002A14CE">
              <w:rPr>
                <w:rFonts w:ascii="Times New Roman" w:hAnsi="Times New Roman"/>
                <w:sz w:val="28"/>
              </w:rPr>
              <w:t>с территории и (или) на территорию Камчатского края</w:t>
            </w:r>
          </w:p>
          <w:p w:rsidR="00644508" w:rsidRDefault="00644508" w:rsidP="00950F15">
            <w:pPr>
              <w:ind w:right="1"/>
              <w:rPr>
                <w:rFonts w:ascii="Times New Roman" w:hAnsi="Times New Roman"/>
                <w:sz w:val="28"/>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566"/>
        <w:gridCol w:w="839"/>
        <w:gridCol w:w="851"/>
        <w:gridCol w:w="850"/>
        <w:gridCol w:w="851"/>
        <w:gridCol w:w="850"/>
        <w:gridCol w:w="851"/>
        <w:gridCol w:w="992"/>
        <w:gridCol w:w="850"/>
        <w:gridCol w:w="1276"/>
        <w:gridCol w:w="1134"/>
        <w:gridCol w:w="1134"/>
        <w:gridCol w:w="1134"/>
        <w:gridCol w:w="1418"/>
      </w:tblGrid>
      <w:tr w:rsidR="00312256">
        <w:tc>
          <w:tcPr>
            <w:tcW w:w="15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both"/>
              <w:rPr>
                <w:rFonts w:ascii="Times New Roman" w:hAnsi="Times New Roman"/>
                <w:sz w:val="24"/>
              </w:rPr>
            </w:pPr>
            <w:bookmarkStart w:id="8" w:name="_Hlk183105763"/>
            <w:bookmarkEnd w:id="8"/>
            <w:r>
              <w:rPr>
                <w:rFonts w:ascii="Times New Roman" w:hAnsi="Times New Roman"/>
                <w:sz w:val="24"/>
              </w:rPr>
              <w:t>Количество пассажирских мест воздушного судна</w:t>
            </w:r>
          </w:p>
        </w:tc>
        <w:tc>
          <w:tcPr>
            <w:tcW w:w="13030"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 xml:space="preserve">Протяженность </w:t>
            </w:r>
            <w:proofErr w:type="spellStart"/>
            <w:r>
              <w:rPr>
                <w:rFonts w:ascii="Times New Roman" w:hAnsi="Times New Roman"/>
                <w:sz w:val="24"/>
              </w:rPr>
              <w:t>софинансируемого</w:t>
            </w:r>
            <w:proofErr w:type="spellEnd"/>
            <w:r>
              <w:rPr>
                <w:rFonts w:ascii="Times New Roman" w:hAnsi="Times New Roman"/>
                <w:sz w:val="24"/>
              </w:rPr>
              <w:t xml:space="preserve"> маршрута в одном направлении (рейса)</w:t>
            </w:r>
          </w:p>
        </w:tc>
      </w:tr>
      <w:tr w:rsidR="00312256">
        <w:tc>
          <w:tcPr>
            <w:tcW w:w="15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менее 200 км</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201–300 км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301–400 км</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401–500 км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501–600 км</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601–700 км</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701–800 км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801–900 км</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901–1000 км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1001–1100 км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1101–1200 км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1201–1400 км</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center"/>
              <w:rPr>
                <w:rFonts w:ascii="Times New Roman" w:hAnsi="Times New Roman"/>
                <w:sz w:val="24"/>
              </w:rPr>
            </w:pPr>
            <w:r>
              <w:rPr>
                <w:rFonts w:ascii="Times New Roman" w:hAnsi="Times New Roman"/>
                <w:sz w:val="24"/>
              </w:rPr>
              <w:t>1401 и более км</w:t>
            </w:r>
          </w:p>
        </w:tc>
      </w:tr>
      <w:tr w:rsidR="00312256">
        <w:tc>
          <w:tcPr>
            <w:tcW w:w="15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312256"/>
        </w:tc>
        <w:tc>
          <w:tcPr>
            <w:tcW w:w="13030"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rsidP="00A84D00">
            <w:pPr>
              <w:widowControl w:val="0"/>
              <w:tabs>
                <w:tab w:val="left" w:pos="284"/>
                <w:tab w:val="left" w:pos="672"/>
              </w:tabs>
              <w:spacing w:after="0" w:line="240" w:lineRule="auto"/>
              <w:jc w:val="both"/>
              <w:rPr>
                <w:rFonts w:ascii="Times New Roman" w:hAnsi="Times New Roman"/>
                <w:sz w:val="24"/>
              </w:rPr>
            </w:pPr>
            <w:r>
              <w:rPr>
                <w:rFonts w:ascii="Times New Roman" w:hAnsi="Times New Roman"/>
                <w:sz w:val="24"/>
              </w:rPr>
              <w:t xml:space="preserve">Значения показателя </w:t>
            </w:r>
            <w:r>
              <w:rPr>
                <w:rFonts w:ascii="Times New Roman" w:hAnsi="Times New Roman"/>
                <w:sz w:val="28"/>
              </w:rPr>
              <w:t xml:space="preserve"> </w:t>
            </w:r>
            <w:r>
              <w:rPr>
                <w:rFonts w:ascii="Times New Roman" w:hAnsi="Times New Roman"/>
                <w:sz w:val="24"/>
              </w:rPr>
              <w:t>N, используемого для определения размера государственной поддержки в соответствии с пунктом 31 Порядка предоставления из краевого бюджета субсидии Акционерному обществу Авиакомпания «</w:t>
            </w:r>
            <w:proofErr w:type="spellStart"/>
            <w:r>
              <w:rPr>
                <w:rFonts w:ascii="Times New Roman" w:hAnsi="Times New Roman"/>
                <w:sz w:val="24"/>
              </w:rPr>
              <w:t>ИрАэро</w:t>
            </w:r>
            <w:proofErr w:type="spellEnd"/>
            <w:r>
              <w:rPr>
                <w:rFonts w:ascii="Times New Roman" w:hAnsi="Times New Roman"/>
                <w:sz w:val="24"/>
              </w:rPr>
              <w:t>» в целях возмещения недополученных доходов, связанных с осуществлением региональных воздушных</w:t>
            </w:r>
            <w:r>
              <w:rPr>
                <w:rFonts w:ascii="Times New Roman" w:hAnsi="Times New Roman"/>
                <w:sz w:val="24"/>
              </w:rPr>
              <w:br/>
            </w:r>
            <w:bookmarkStart w:id="9" w:name="_GoBack"/>
            <w:r>
              <w:rPr>
                <w:rFonts w:ascii="Times New Roman" w:hAnsi="Times New Roman"/>
                <w:sz w:val="24"/>
              </w:rPr>
              <w:t>перевозок</w:t>
            </w:r>
            <w:bookmarkEnd w:id="9"/>
            <w:r w:rsidR="00A032BD" w:rsidRPr="00A032BD">
              <w:rPr>
                <w:rFonts w:ascii="Times New Roman" w:hAnsi="Times New Roman"/>
                <w:sz w:val="28"/>
              </w:rPr>
              <w:t xml:space="preserve"> </w:t>
            </w:r>
            <w:r w:rsidR="00A032BD" w:rsidRPr="00A032BD">
              <w:rPr>
                <w:rFonts w:ascii="Times New Roman" w:hAnsi="Times New Roman"/>
                <w:sz w:val="24"/>
              </w:rPr>
              <w:t>с территории и (или) на территорию Камчатского края</w:t>
            </w:r>
            <w:r>
              <w:rPr>
                <w:rFonts w:ascii="Times New Roman" w:hAnsi="Times New Roman"/>
                <w:sz w:val="24"/>
              </w:rPr>
              <w:t xml:space="preserve"> (рублей)</w:t>
            </w:r>
          </w:p>
        </w:tc>
      </w:tr>
      <w:tr w:rsidR="00312256">
        <w:tc>
          <w:tcPr>
            <w:tcW w:w="1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sz w:val="24"/>
              </w:rPr>
              <w:t>4–10</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21477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25 057</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32 216</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39 375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46 534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53 693</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60 852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68 011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75 170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82 329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89 488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100 227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136 022</w:t>
            </w:r>
          </w:p>
        </w:tc>
      </w:tr>
      <w:tr w:rsidR="00312256">
        <w:tc>
          <w:tcPr>
            <w:tcW w:w="1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sz w:val="24"/>
              </w:rPr>
              <w:t>11–20</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34 252</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39 961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51 378</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62 796</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74 213</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85 630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97 048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108 465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119 883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131 300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142 717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159 843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216 930</w:t>
            </w:r>
          </w:p>
        </w:tc>
      </w:tr>
      <w:tr w:rsidR="00312256">
        <w:tc>
          <w:tcPr>
            <w:tcW w:w="1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sz w:val="24"/>
              </w:rPr>
              <w:t>21–40</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42 002</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48 321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60 959</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73 597</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86 234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98 872</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111 510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124 148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136 786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149 423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162 061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181 018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244 207</w:t>
            </w:r>
          </w:p>
        </w:tc>
      </w:tr>
      <w:tr w:rsidR="00312256">
        <w:tc>
          <w:tcPr>
            <w:tcW w:w="1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sz w:val="24"/>
              </w:rPr>
              <w:t>41–50</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73 721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82 858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101 133</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119 409</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137 684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155 959</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174 234</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192 510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210 785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229 060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247 335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274 748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366 125</w:t>
            </w:r>
          </w:p>
        </w:tc>
      </w:tr>
      <w:tr w:rsidR="00312256">
        <w:tc>
          <w:tcPr>
            <w:tcW w:w="1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sz w:val="24"/>
              </w:rPr>
              <w:t>51–83</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92 776</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102 032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120 542</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139 053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157 564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176 074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194 585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213 096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231 606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250 117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268 628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296 394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388 947</w:t>
            </w:r>
          </w:p>
        </w:tc>
      </w:tr>
      <w:tr w:rsidR="00312256">
        <w:tc>
          <w:tcPr>
            <w:tcW w:w="1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12256" w:rsidRDefault="00F640D3">
            <w:pPr>
              <w:widowControl w:val="0"/>
              <w:tabs>
                <w:tab w:val="left" w:pos="284"/>
                <w:tab w:val="left" w:pos="672"/>
              </w:tabs>
              <w:spacing w:after="0" w:line="240" w:lineRule="auto"/>
              <w:rPr>
                <w:rFonts w:ascii="Times New Roman" w:hAnsi="Times New Roman"/>
                <w:sz w:val="24"/>
              </w:rPr>
            </w:pPr>
            <w:r>
              <w:rPr>
                <w:rFonts w:ascii="Times New Roman" w:hAnsi="Times New Roman"/>
                <w:sz w:val="24"/>
              </w:rPr>
              <w:t>84 и более</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104 280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113 643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132 367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151 091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169 816</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188 540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207 265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225 989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244 713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263 438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282 162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310 249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12256" w:rsidRDefault="00F640D3">
            <w:pPr>
              <w:widowControl w:val="0"/>
              <w:tabs>
                <w:tab w:val="left" w:pos="284"/>
                <w:tab w:val="left" w:pos="672"/>
              </w:tabs>
              <w:spacing w:after="0" w:line="240" w:lineRule="auto"/>
              <w:jc w:val="both"/>
              <w:rPr>
                <w:rFonts w:ascii="Times New Roman" w:hAnsi="Times New Roman"/>
                <w:sz w:val="24"/>
              </w:rPr>
            </w:pPr>
            <w:r>
              <w:rPr>
                <w:rFonts w:ascii="Times New Roman" w:hAnsi="Times New Roman"/>
              </w:rPr>
              <w:t>403 871</w:t>
            </w:r>
          </w:p>
        </w:tc>
      </w:tr>
    </w:tbl>
    <w:p w:rsidR="00312256" w:rsidRDefault="00312256">
      <w:pPr>
        <w:sectPr w:rsidR="00312256">
          <w:headerReference w:type="default" r:id="rId12"/>
          <w:pgSz w:w="16838" w:h="11906" w:orient="landscape"/>
          <w:pgMar w:top="851" w:right="1134" w:bottom="1418" w:left="1134" w:header="709" w:footer="709" w:gutter="0"/>
          <w:pgNumType w:start="1"/>
          <w:cols w:space="720"/>
          <w:titlePg/>
        </w:sectPr>
      </w:pPr>
    </w:p>
    <w:p w:rsidR="00312256" w:rsidRPr="003269EB" w:rsidRDefault="00312256">
      <w:pPr>
        <w:spacing w:after="0" w:line="240" w:lineRule="auto"/>
        <w:contextualSpacing/>
        <w:rPr>
          <w:rFonts w:ascii="Times New Roman" w:hAnsi="Times New Roman"/>
          <w:sz w:val="16"/>
          <w:szCs w:val="16"/>
        </w:rPr>
      </w:pPr>
    </w:p>
    <w:sectPr w:rsidR="00312256" w:rsidRPr="003269EB">
      <w:headerReference w:type="default" r:id="rId13"/>
      <w:headerReference w:type="first" r:id="rId14"/>
      <w:pgSz w:w="11906" w:h="16838"/>
      <w:pgMar w:top="539" w:right="709" w:bottom="851" w:left="156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B2" w:rsidRDefault="00342FB2">
      <w:pPr>
        <w:spacing w:after="0" w:line="240" w:lineRule="auto"/>
      </w:pPr>
      <w:r>
        <w:separator/>
      </w:r>
    </w:p>
  </w:endnote>
  <w:endnote w:type="continuationSeparator" w:id="0">
    <w:p w:rsidR="00342FB2" w:rsidRDefault="0034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B2" w:rsidRDefault="00342FB2">
      <w:pPr>
        <w:spacing w:after="0" w:line="240" w:lineRule="auto"/>
      </w:pPr>
      <w:r>
        <w:separator/>
      </w:r>
    </w:p>
  </w:footnote>
  <w:footnote w:type="continuationSeparator" w:id="0">
    <w:p w:rsidR="00342FB2" w:rsidRDefault="0034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6" w:rsidRPr="00917375" w:rsidRDefault="00F640D3">
    <w:pPr>
      <w:framePr w:wrap="around" w:vAnchor="text" w:hAnchor="margin" w:xAlign="center" w:y="1"/>
      <w:rPr>
        <w:rFonts w:ascii="Times New Roman" w:hAnsi="Times New Roman"/>
        <w:sz w:val="28"/>
        <w:szCs w:val="28"/>
      </w:rPr>
    </w:pPr>
    <w:r w:rsidRPr="00917375">
      <w:rPr>
        <w:rFonts w:ascii="Times New Roman" w:hAnsi="Times New Roman"/>
        <w:sz w:val="28"/>
        <w:szCs w:val="28"/>
      </w:rPr>
      <w:fldChar w:fldCharType="begin"/>
    </w:r>
    <w:r w:rsidRPr="00917375">
      <w:rPr>
        <w:rFonts w:ascii="Times New Roman" w:hAnsi="Times New Roman"/>
        <w:sz w:val="28"/>
        <w:szCs w:val="28"/>
      </w:rPr>
      <w:instrText xml:space="preserve">PAGE </w:instrText>
    </w:r>
    <w:r w:rsidRPr="00917375">
      <w:rPr>
        <w:rFonts w:ascii="Times New Roman" w:hAnsi="Times New Roman"/>
        <w:sz w:val="28"/>
        <w:szCs w:val="28"/>
      </w:rPr>
      <w:fldChar w:fldCharType="separate"/>
    </w:r>
    <w:r w:rsidR="00D57E11">
      <w:rPr>
        <w:rFonts w:ascii="Times New Roman" w:hAnsi="Times New Roman"/>
        <w:noProof/>
        <w:sz w:val="28"/>
        <w:szCs w:val="28"/>
      </w:rPr>
      <w:t>22</w:t>
    </w:r>
    <w:r w:rsidRPr="00917375">
      <w:rPr>
        <w:rFonts w:ascii="Times New Roman" w:hAnsi="Times New Roman"/>
        <w:sz w:val="28"/>
        <w:szCs w:val="28"/>
      </w:rPr>
      <w:fldChar w:fldCharType="end"/>
    </w:r>
  </w:p>
  <w:p w:rsidR="00312256" w:rsidRPr="00917375" w:rsidRDefault="00312256">
    <w:pPr>
      <w:pStyle w:val="af2"/>
      <w:jc w:val="center"/>
      <w:rPr>
        <w:rFonts w:ascii="Times New Roman" w:hAnsi="Times New Roman"/>
        <w:sz w:val="28"/>
        <w:szCs w:val="28"/>
      </w:rPr>
    </w:pPr>
  </w:p>
  <w:p w:rsidR="00312256" w:rsidRDefault="0031225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6" w:rsidRDefault="00F640D3">
    <w:pPr>
      <w:framePr w:wrap="around" w:vAnchor="text" w:hAnchor="margin" w:xAlign="center" w:y="1"/>
    </w:pPr>
    <w:r>
      <w:fldChar w:fldCharType="begin"/>
    </w:r>
    <w:r>
      <w:instrText xml:space="preserve">PAGE </w:instrText>
    </w:r>
    <w:r>
      <w:fldChar w:fldCharType="end"/>
    </w:r>
  </w:p>
  <w:p w:rsidR="00312256" w:rsidRDefault="00312256">
    <w:pPr>
      <w:pStyle w:val="af2"/>
      <w:jc w:val="center"/>
      <w:rPr>
        <w:rFonts w:ascii="Times New Roman" w:hAnsi="Times New Roman"/>
        <w:sz w:val="28"/>
      </w:rPr>
    </w:pPr>
  </w:p>
  <w:p w:rsidR="00312256" w:rsidRDefault="0031225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6" w:rsidRDefault="00F640D3">
    <w:pPr>
      <w:framePr w:wrap="around" w:vAnchor="text" w:hAnchor="margin" w:xAlign="center" w:y="1"/>
    </w:pPr>
    <w:r>
      <w:fldChar w:fldCharType="begin"/>
    </w:r>
    <w:r>
      <w:instrText xml:space="preserve">PAGE </w:instrText>
    </w:r>
    <w:r>
      <w:fldChar w:fldCharType="end"/>
    </w:r>
  </w:p>
  <w:p w:rsidR="00312256" w:rsidRDefault="00312256">
    <w:pPr>
      <w:pStyle w:val="af2"/>
      <w:jc w:val="center"/>
      <w:rPr>
        <w:rFonts w:ascii="Times New Roman" w:hAnsi="Times New Roman"/>
        <w:sz w:val="28"/>
      </w:rPr>
    </w:pPr>
  </w:p>
  <w:p w:rsidR="00312256" w:rsidRDefault="00312256">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6" w:rsidRDefault="00312256">
    <w:pPr>
      <w:pStyle w:val="af2"/>
      <w:jc w:val="center"/>
    </w:pPr>
  </w:p>
  <w:p w:rsidR="00312256" w:rsidRDefault="00312256">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7EB4"/>
    <w:multiLevelType w:val="multilevel"/>
    <w:tmpl w:val="0302C48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D744829"/>
    <w:multiLevelType w:val="multilevel"/>
    <w:tmpl w:val="FDC2B40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56"/>
    <w:rsid w:val="000C42A6"/>
    <w:rsid w:val="002A14CE"/>
    <w:rsid w:val="00312256"/>
    <w:rsid w:val="003269EB"/>
    <w:rsid w:val="00342FB2"/>
    <w:rsid w:val="0057532C"/>
    <w:rsid w:val="00644508"/>
    <w:rsid w:val="00917375"/>
    <w:rsid w:val="00950F15"/>
    <w:rsid w:val="00A032BD"/>
    <w:rsid w:val="00A84D00"/>
    <w:rsid w:val="00BC1978"/>
    <w:rsid w:val="00D57E11"/>
    <w:rsid w:val="00EA4782"/>
    <w:rsid w:val="00F05690"/>
    <w:rsid w:val="00F6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038"/>
  <w15:docId w15:val="{3E5806DA-9271-45DF-B638-5C1CEA9B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41">
    <w:name w:val="Неразрешенное упоминание4"/>
    <w:basedOn w:val="12"/>
    <w:link w:val="42"/>
    <w:rPr>
      <w:color w:val="605E5C"/>
      <w:shd w:val="clear" w:color="auto" w:fill="E1DFDD"/>
    </w:rPr>
  </w:style>
  <w:style w:type="character" w:customStyle="1" w:styleId="42">
    <w:name w:val="Неразрешенное упоминание4"/>
    <w:basedOn w:val="a0"/>
    <w:link w:val="41"/>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customStyle="1" w:styleId="13">
    <w:name w:val="Строгий1"/>
    <w:link w:val="a3"/>
    <w:rPr>
      <w:b/>
    </w:rPr>
  </w:style>
  <w:style w:type="character" w:styleId="a3">
    <w:name w:val="Strong"/>
    <w:link w:val="13"/>
    <w:rPr>
      <w:b/>
    </w:rPr>
  </w:style>
  <w:style w:type="paragraph" w:styleId="a4">
    <w:name w:val="List Paragraph"/>
    <w:basedOn w:val="a"/>
    <w:link w:val="a5"/>
    <w:pPr>
      <w:spacing w:after="0" w:line="240" w:lineRule="auto"/>
      <w:ind w:left="720"/>
      <w:contextualSpacing/>
    </w:pPr>
    <w:rPr>
      <w:rFonts w:ascii="Times New Roman" w:hAnsi="Times New Roman"/>
      <w:sz w:val="24"/>
    </w:rPr>
  </w:style>
  <w:style w:type="character" w:customStyle="1" w:styleId="a5">
    <w:name w:val="Абзац списка Знак"/>
    <w:basedOn w:val="1"/>
    <w:link w:val="a4"/>
    <w:rPr>
      <w:rFonts w:ascii="Times New Roman" w:hAnsi="Times New Roman"/>
      <w:color w:val="000000"/>
      <w:sz w:val="24"/>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14">
    <w:name w:val="Просмотренная гиперссылка1"/>
    <w:basedOn w:val="12"/>
    <w:link w:val="a6"/>
    <w:rPr>
      <w:color w:val="954F72" w:themeColor="followedHyperlink"/>
      <w:u w:val="single"/>
    </w:rPr>
  </w:style>
  <w:style w:type="character" w:styleId="a6">
    <w:name w:val="FollowedHyperlink"/>
    <w:basedOn w:val="a0"/>
    <w:link w:val="14"/>
    <w:rPr>
      <w:color w:val="954F72" w:themeColor="followedHyperlink"/>
      <w:u w:val="single"/>
    </w:rPr>
  </w:style>
  <w:style w:type="paragraph" w:customStyle="1" w:styleId="15">
    <w:name w:val="Абзац списка1"/>
    <w:basedOn w:val="a"/>
    <w:link w:val="16"/>
    <w:pPr>
      <w:spacing w:after="0" w:line="240" w:lineRule="auto"/>
      <w:ind w:left="720"/>
      <w:contextualSpacing/>
    </w:pPr>
    <w:rPr>
      <w:rFonts w:ascii="Times New Roman" w:hAnsi="Times New Roman"/>
      <w:sz w:val="24"/>
    </w:rPr>
  </w:style>
  <w:style w:type="character" w:customStyle="1" w:styleId="16">
    <w:name w:val="Абзац списка1"/>
    <w:basedOn w:val="1"/>
    <w:link w:val="15"/>
    <w:rPr>
      <w:rFonts w:ascii="Times New Roman" w:hAnsi="Times New Roman"/>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51">
    <w:name w:val="Неразрешенное упоминание5"/>
    <w:basedOn w:val="12"/>
    <w:link w:val="52"/>
    <w:rPr>
      <w:color w:val="605E5C"/>
      <w:shd w:val="clear" w:color="auto" w:fill="E1DFDD"/>
    </w:rPr>
  </w:style>
  <w:style w:type="character" w:customStyle="1" w:styleId="52">
    <w:name w:val="Неразрешенное упоминание5"/>
    <w:basedOn w:val="a0"/>
    <w:link w:val="51"/>
    <w:rPr>
      <w:color w:val="605E5C"/>
      <w:shd w:val="clear" w:color="auto" w:fill="E1DFDD"/>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color w:val="000000"/>
      <w:sz w:val="20"/>
    </w:rPr>
  </w:style>
  <w:style w:type="paragraph" w:customStyle="1" w:styleId="17">
    <w:name w:val="Замещающий текст1"/>
    <w:link w:val="a7"/>
    <w:rPr>
      <w:color w:val="808080"/>
    </w:rPr>
  </w:style>
  <w:style w:type="character" w:styleId="a7">
    <w:name w:val="Placeholder Text"/>
    <w:link w:val="17"/>
    <w:rPr>
      <w:color w:val="808080"/>
    </w:rPr>
  </w:style>
  <w:style w:type="paragraph" w:customStyle="1" w:styleId="a8">
    <w:name w:val="Название Знак"/>
    <w:link w:val="a9"/>
    <w:rPr>
      <w:b/>
    </w:rPr>
  </w:style>
  <w:style w:type="character" w:customStyle="1" w:styleId="a9">
    <w:name w:val="Название Знак"/>
    <w:link w:val="a8"/>
    <w:rPr>
      <w:b/>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8">
    <w:name w:val="Текст сноски1"/>
    <w:basedOn w:val="a"/>
    <w:next w:val="aa"/>
    <w:link w:val="19"/>
    <w:pPr>
      <w:spacing w:after="0" w:line="240" w:lineRule="auto"/>
    </w:pPr>
    <w:rPr>
      <w:sz w:val="20"/>
    </w:rPr>
  </w:style>
  <w:style w:type="character" w:customStyle="1" w:styleId="19">
    <w:name w:val="Текст сноски1"/>
    <w:basedOn w:val="1"/>
    <w:link w:val="18"/>
    <w:rPr>
      <w:color w:val="000000"/>
      <w:sz w:val="20"/>
    </w:rPr>
  </w:style>
  <w:style w:type="paragraph" w:customStyle="1" w:styleId="Style5">
    <w:name w:val="Style5"/>
    <w:basedOn w:val="a"/>
    <w:link w:val="Style50"/>
    <w:pPr>
      <w:widowControl w:val="0"/>
      <w:spacing w:after="0" w:line="311" w:lineRule="exact"/>
      <w:ind w:firstLine="710"/>
      <w:jc w:val="both"/>
    </w:pPr>
    <w:rPr>
      <w:rFonts w:ascii="Times New Roman" w:hAnsi="Times New Roman"/>
      <w:sz w:val="24"/>
    </w:rPr>
  </w:style>
  <w:style w:type="character" w:customStyle="1" w:styleId="Style50">
    <w:name w:val="Style5"/>
    <w:basedOn w:val="1"/>
    <w:link w:val="Style5"/>
    <w:rPr>
      <w:rFonts w:ascii="Times New Roman" w:hAnsi="Times New Roman"/>
      <w:color w:val="000000"/>
      <w:sz w:val="24"/>
    </w:rPr>
  </w:style>
  <w:style w:type="paragraph" w:customStyle="1" w:styleId="1a">
    <w:name w:val="Знак примечания1"/>
    <w:link w:val="ab"/>
    <w:rPr>
      <w:sz w:val="16"/>
    </w:rPr>
  </w:style>
  <w:style w:type="character" w:styleId="ab">
    <w:name w:val="annotation reference"/>
    <w:link w:val="1a"/>
    <w:rPr>
      <w:sz w:val="16"/>
    </w:rPr>
  </w:style>
  <w:style w:type="paragraph" w:customStyle="1" w:styleId="31">
    <w:name w:val="Неразрешенное упоминание3"/>
    <w:basedOn w:val="12"/>
    <w:link w:val="32"/>
    <w:rPr>
      <w:color w:val="605E5C"/>
      <w:shd w:val="clear" w:color="auto" w:fill="E1DFDD"/>
    </w:rPr>
  </w:style>
  <w:style w:type="character" w:customStyle="1" w:styleId="32">
    <w:name w:val="Неразрешенное упоминание3"/>
    <w:basedOn w:val="a0"/>
    <w:link w:val="31"/>
    <w:rPr>
      <w:color w:val="605E5C"/>
      <w:shd w:val="clear" w:color="auto" w:fill="E1DFDD"/>
    </w:rPr>
  </w:style>
  <w:style w:type="paragraph" w:customStyle="1" w:styleId="1b">
    <w:name w:val="Гиперссылка1"/>
    <w:basedOn w:val="1c"/>
    <w:link w:val="1d"/>
    <w:rPr>
      <w:color w:val="0563C1" w:themeColor="hyperlink"/>
      <w:u w:val="single"/>
    </w:rPr>
  </w:style>
  <w:style w:type="character" w:customStyle="1" w:styleId="1d">
    <w:name w:val="Гиперссылка1"/>
    <w:basedOn w:val="1e"/>
    <w:link w:val="1b"/>
    <w:rPr>
      <w:color w:val="0563C1" w:themeColor="hyperlink"/>
      <w:u w:val="single"/>
    </w:rPr>
  </w:style>
  <w:style w:type="paragraph" w:styleId="ac">
    <w:name w:val="Body Text Indent"/>
    <w:basedOn w:val="a"/>
    <w:link w:val="ad"/>
    <w:pPr>
      <w:spacing w:after="120" w:line="240" w:lineRule="auto"/>
      <w:ind w:left="283"/>
    </w:pPr>
    <w:rPr>
      <w:rFonts w:ascii="Times New Roman" w:hAnsi="Times New Roman"/>
      <w:sz w:val="24"/>
    </w:rPr>
  </w:style>
  <w:style w:type="character" w:customStyle="1" w:styleId="ad">
    <w:name w:val="Основной текст с отступом Знак"/>
    <w:basedOn w:val="1"/>
    <w:link w:val="ac"/>
    <w:rPr>
      <w:rFonts w:ascii="Times New Roman" w:hAnsi="Times New Roman"/>
      <w:color w:val="000000"/>
      <w:sz w:val="24"/>
    </w:rPr>
  </w:style>
  <w:style w:type="paragraph" w:customStyle="1" w:styleId="ae">
    <w:name w:val="Знак Знак Знак Знак"/>
    <w:basedOn w:val="a"/>
    <w:link w:val="af"/>
    <w:pPr>
      <w:widowControl w:val="0"/>
      <w:spacing w:line="240" w:lineRule="exact"/>
      <w:jc w:val="right"/>
    </w:pPr>
    <w:rPr>
      <w:rFonts w:ascii="Times New Roman" w:hAnsi="Times New Roman"/>
      <w:sz w:val="20"/>
    </w:rPr>
  </w:style>
  <w:style w:type="character" w:customStyle="1" w:styleId="af">
    <w:name w:val="Знак Знак Знак Знак"/>
    <w:basedOn w:val="1"/>
    <w:link w:val="ae"/>
    <w:rPr>
      <w:rFonts w:ascii="Times New Roman" w:hAnsi="Times New Roman"/>
      <w:color w:val="000000"/>
      <w:sz w:val="20"/>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paragraph" w:customStyle="1" w:styleId="ConsPlusTitle">
    <w:name w:val="ConsPlusTitle"/>
    <w:link w:val="ConsPlusTitle0"/>
    <w:pPr>
      <w:widowControl w:val="0"/>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color w:val="000000"/>
      <w:sz w:val="24"/>
    </w:rPr>
  </w:style>
  <w:style w:type="paragraph" w:customStyle="1" w:styleId="ConsPlusCell">
    <w:name w:val="ConsPlusCell"/>
    <w:link w:val="ConsPlusCell0"/>
    <w:pPr>
      <w:spacing w:after="0" w:line="240" w:lineRule="auto"/>
    </w:pPr>
    <w:rPr>
      <w:rFonts w:ascii="Times New Roman" w:hAnsi="Times New Roman"/>
      <w:sz w:val="20"/>
    </w:rPr>
  </w:style>
  <w:style w:type="character" w:customStyle="1" w:styleId="ConsPlusCell0">
    <w:name w:val="ConsPlusCell"/>
    <w:link w:val="ConsPlusCell"/>
    <w:rPr>
      <w:rFonts w:ascii="Times New Roman" w:hAnsi="Times New Roman"/>
      <w:color w:val="000000"/>
      <w:sz w:val="20"/>
    </w:rPr>
  </w:style>
  <w:style w:type="paragraph" w:customStyle="1" w:styleId="af4">
    <w:name w:val="Информация об изменениях документа"/>
    <w:basedOn w:val="af5"/>
    <w:next w:val="a"/>
    <w:link w:val="af6"/>
    <w:rPr>
      <w:i/>
    </w:rPr>
  </w:style>
  <w:style w:type="character" w:customStyle="1" w:styleId="af6">
    <w:name w:val="Информация об изменениях документа"/>
    <w:basedOn w:val="af7"/>
    <w:link w:val="af4"/>
    <w:rPr>
      <w:rFonts w:ascii="Arial" w:hAnsi="Arial"/>
      <w:i/>
      <w:color w:val="353842"/>
      <w:sz w:val="24"/>
      <w:shd w:val="clear" w:color="auto" w:fill="F0F0F0"/>
    </w:rPr>
  </w:style>
  <w:style w:type="paragraph" w:styleId="aa">
    <w:name w:val="footnote text"/>
    <w:basedOn w:val="a"/>
    <w:link w:val="af8"/>
    <w:pPr>
      <w:spacing w:after="0" w:line="240" w:lineRule="auto"/>
    </w:pPr>
    <w:rPr>
      <w:sz w:val="20"/>
    </w:rPr>
  </w:style>
  <w:style w:type="character" w:customStyle="1" w:styleId="af8">
    <w:name w:val="Текст сноски Знак"/>
    <w:basedOn w:val="1"/>
    <w:link w:val="aa"/>
    <w:rPr>
      <w:sz w:val="20"/>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9">
    <w:name w:val="annotation subject"/>
    <w:basedOn w:val="afa"/>
    <w:next w:val="afa"/>
    <w:link w:val="afb"/>
    <w:rPr>
      <w:b/>
    </w:rPr>
  </w:style>
  <w:style w:type="character" w:customStyle="1" w:styleId="afb">
    <w:name w:val="Тема примечания Знак"/>
    <w:basedOn w:val="afc"/>
    <w:link w:val="af9"/>
    <w:rPr>
      <w:rFonts w:ascii="Times New Roman" w:hAnsi="Times New Roman"/>
      <w:b/>
      <w:color w:val="000000"/>
      <w:sz w:val="20"/>
    </w:rPr>
  </w:style>
  <w:style w:type="paragraph" w:customStyle="1" w:styleId="af5">
    <w:name w:val="Комментарий"/>
    <w:basedOn w:val="a"/>
    <w:next w:val="a"/>
    <w:link w:val="af7"/>
    <w:pPr>
      <w:spacing w:before="75" w:after="0" w:line="240" w:lineRule="auto"/>
      <w:ind w:left="170"/>
      <w:jc w:val="both"/>
    </w:pPr>
    <w:rPr>
      <w:rFonts w:ascii="Arial" w:hAnsi="Arial"/>
      <w:color w:val="353842"/>
      <w:sz w:val="24"/>
      <w:shd w:val="clear" w:color="auto" w:fill="F0F0F0"/>
    </w:rPr>
  </w:style>
  <w:style w:type="character" w:customStyle="1" w:styleId="af7">
    <w:name w:val="Комментарий"/>
    <w:basedOn w:val="1"/>
    <w:link w:val="af5"/>
    <w:rPr>
      <w:rFonts w:ascii="Arial" w:hAnsi="Arial"/>
      <w:color w:val="353842"/>
      <w:sz w:val="24"/>
      <w:shd w:val="clear" w:color="auto" w:fill="F0F0F0"/>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afd">
    <w:name w:val="Гипертекстовая ссылка"/>
    <w:link w:val="afe"/>
    <w:rPr>
      <w:color w:val="106BBE"/>
    </w:rPr>
  </w:style>
  <w:style w:type="character" w:customStyle="1" w:styleId="afe">
    <w:name w:val="Гипертекстовая ссылка"/>
    <w:link w:val="afd"/>
    <w:rPr>
      <w:color w:val="106BBE"/>
    </w:rPr>
  </w:style>
  <w:style w:type="paragraph" w:customStyle="1" w:styleId="23">
    <w:name w:val="Гиперссылка2"/>
    <w:link w:val="aff"/>
    <w:rPr>
      <w:color w:val="0000FF"/>
      <w:u w:val="single"/>
    </w:rPr>
  </w:style>
  <w:style w:type="character" w:styleId="aff">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35">
    <w:name w:val="Body Text 3"/>
    <w:basedOn w:val="a"/>
    <w:link w:val="36"/>
    <w:pPr>
      <w:spacing w:after="120" w:line="240" w:lineRule="auto"/>
    </w:pPr>
    <w:rPr>
      <w:rFonts w:ascii="Times New Roman" w:hAnsi="Times New Roman"/>
      <w:sz w:val="16"/>
    </w:rPr>
  </w:style>
  <w:style w:type="character" w:customStyle="1" w:styleId="36">
    <w:name w:val="Основной текст 3 Знак"/>
    <w:basedOn w:val="1"/>
    <w:link w:val="35"/>
    <w:rPr>
      <w:rFonts w:ascii="Times New Roman" w:hAnsi="Times New Roman"/>
      <w:color w:val="000000"/>
      <w:sz w:val="16"/>
    </w:rPr>
  </w:style>
  <w:style w:type="paragraph" w:customStyle="1" w:styleId="1c">
    <w:name w:val="Основной шрифт абзаца1"/>
    <w:link w:val="1e"/>
  </w:style>
  <w:style w:type="character" w:customStyle="1" w:styleId="1e">
    <w:name w:val="Основной шрифт абзаца1"/>
    <w:link w:val="1c"/>
  </w:style>
  <w:style w:type="paragraph" w:styleId="aff0">
    <w:name w:val="Body Text"/>
    <w:basedOn w:val="a"/>
    <w:link w:val="aff1"/>
    <w:pPr>
      <w:spacing w:after="120" w:line="240" w:lineRule="auto"/>
    </w:pPr>
    <w:rPr>
      <w:rFonts w:ascii="Times New Roman" w:hAnsi="Times New Roman"/>
      <w:sz w:val="20"/>
    </w:rPr>
  </w:style>
  <w:style w:type="character" w:customStyle="1" w:styleId="aff1">
    <w:name w:val="Основной текст Знак"/>
    <w:basedOn w:val="1"/>
    <w:link w:val="aff0"/>
    <w:rPr>
      <w:rFonts w:ascii="Times New Roman" w:hAnsi="Times New Roman"/>
      <w:color w:val="000000"/>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a">
    <w:name w:val="annotation text"/>
    <w:basedOn w:val="a"/>
    <w:link w:val="afc"/>
    <w:pPr>
      <w:spacing w:after="0" w:line="240" w:lineRule="auto"/>
    </w:pPr>
    <w:rPr>
      <w:rFonts w:ascii="Times New Roman" w:hAnsi="Times New Roman"/>
      <w:sz w:val="20"/>
    </w:rPr>
  </w:style>
  <w:style w:type="character" w:customStyle="1" w:styleId="afc">
    <w:name w:val="Текст примечания Знак"/>
    <w:basedOn w:val="1"/>
    <w:link w:val="afa"/>
    <w:rPr>
      <w:rFonts w:ascii="Times New Roman" w:hAnsi="Times New Roman"/>
      <w:color w:val="000000"/>
      <w:sz w:val="20"/>
    </w:rPr>
  </w:style>
  <w:style w:type="paragraph" w:styleId="aff2">
    <w:name w:val="footer"/>
    <w:basedOn w:val="a"/>
    <w:link w:val="aff3"/>
    <w:pPr>
      <w:tabs>
        <w:tab w:val="center" w:pos="4677"/>
        <w:tab w:val="right" w:pos="9355"/>
      </w:tabs>
      <w:spacing w:after="0" w:line="240" w:lineRule="auto"/>
    </w:pPr>
    <w:rPr>
      <w:rFonts w:ascii="Times New Roman" w:hAnsi="Times New Roman"/>
      <w:sz w:val="28"/>
    </w:rPr>
  </w:style>
  <w:style w:type="character" w:customStyle="1" w:styleId="aff3">
    <w:name w:val="Нижний колонтитул Знак"/>
    <w:basedOn w:val="1"/>
    <w:link w:val="aff2"/>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Обычный1"/>
    <w:link w:val="1f2"/>
  </w:style>
  <w:style w:type="character" w:customStyle="1" w:styleId="1f2">
    <w:name w:val="Обычный1"/>
    <w:link w:val="1f1"/>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color w:val="000000"/>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f4">
    <w:name w:val="No Spacing"/>
    <w:link w:val="aff5"/>
    <w:pPr>
      <w:spacing w:after="0" w:line="240" w:lineRule="auto"/>
    </w:pPr>
    <w:rPr>
      <w:rFonts w:ascii="Times New Roman" w:hAnsi="Times New Roman"/>
      <w:sz w:val="20"/>
    </w:rPr>
  </w:style>
  <w:style w:type="character" w:customStyle="1" w:styleId="aff5">
    <w:name w:val="Без интервала Знак"/>
    <w:link w:val="aff4"/>
    <w:rPr>
      <w:rFonts w:ascii="Times New Roman" w:hAnsi="Times New Roman"/>
      <w:color w:val="000000"/>
      <w:sz w:val="20"/>
    </w:rPr>
  </w:style>
  <w:style w:type="paragraph" w:customStyle="1" w:styleId="1f3">
    <w:name w:val="Знак сноски1"/>
    <w:basedOn w:val="12"/>
    <w:link w:val="aff6"/>
    <w:rPr>
      <w:vertAlign w:val="superscript"/>
    </w:rPr>
  </w:style>
  <w:style w:type="character" w:styleId="aff6">
    <w:name w:val="footnote reference"/>
    <w:basedOn w:val="a0"/>
    <w:link w:val="1f3"/>
    <w:rPr>
      <w:vertAlign w:val="superscript"/>
    </w:rPr>
  </w:style>
  <w:style w:type="paragraph" w:customStyle="1" w:styleId="1f4">
    <w:name w:val="Номер страницы1"/>
    <w:link w:val="aff7"/>
  </w:style>
  <w:style w:type="character" w:styleId="aff7">
    <w:name w:val="page number"/>
    <w:link w:val="1f4"/>
  </w:style>
  <w:style w:type="paragraph" w:customStyle="1" w:styleId="aff8">
    <w:name w:val="Знак Знак Знак Знак Знак"/>
    <w:basedOn w:val="a"/>
    <w:link w:val="aff9"/>
    <w:pPr>
      <w:widowControl w:val="0"/>
      <w:spacing w:line="240" w:lineRule="exact"/>
      <w:jc w:val="right"/>
    </w:pPr>
    <w:rPr>
      <w:rFonts w:ascii="Times New Roman" w:hAnsi="Times New Roman"/>
      <w:sz w:val="20"/>
    </w:rPr>
  </w:style>
  <w:style w:type="character" w:customStyle="1" w:styleId="aff9">
    <w:name w:val="Знак Знак Знак Знак Знак"/>
    <w:basedOn w:val="1"/>
    <w:link w:val="aff8"/>
    <w:rPr>
      <w:rFonts w:ascii="Times New Roman" w:hAnsi="Times New Roman"/>
      <w:color w:val="000000"/>
      <w:sz w:val="20"/>
    </w:rPr>
  </w:style>
  <w:style w:type="paragraph" w:customStyle="1" w:styleId="24">
    <w:name w:val="Неразрешенное упоминание2"/>
    <w:basedOn w:val="12"/>
    <w:link w:val="25"/>
    <w:rPr>
      <w:color w:val="605E5C"/>
      <w:shd w:val="clear" w:color="auto" w:fill="E1DFDD"/>
    </w:rPr>
  </w:style>
  <w:style w:type="character" w:customStyle="1" w:styleId="25">
    <w:name w:val="Неразрешенное упоминание2"/>
    <w:basedOn w:val="a0"/>
    <w:link w:val="24"/>
    <w:rPr>
      <w:color w:val="605E5C"/>
      <w:shd w:val="clear" w:color="auto" w:fill="E1DFDD"/>
    </w:rPr>
  </w:style>
  <w:style w:type="paragraph" w:customStyle="1" w:styleId="FontStyle24">
    <w:name w:val="Font Style24"/>
    <w:link w:val="FontStyle240"/>
    <w:rPr>
      <w:rFonts w:ascii="Times New Roman" w:hAnsi="Times New Roman"/>
      <w:sz w:val="26"/>
    </w:rPr>
  </w:style>
  <w:style w:type="character" w:customStyle="1" w:styleId="FontStyle240">
    <w:name w:val="Font Style24"/>
    <w:link w:val="FontStyle24"/>
    <w:rPr>
      <w:rFonts w:ascii="Times New Roman" w:hAnsi="Times New Roman"/>
      <w:sz w:val="26"/>
    </w:rPr>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styleId="affc">
    <w:name w:val="Plain Text"/>
    <w:basedOn w:val="a"/>
    <w:link w:val="affd"/>
    <w:pPr>
      <w:spacing w:after="0" w:line="240" w:lineRule="auto"/>
    </w:pPr>
    <w:rPr>
      <w:rFonts w:ascii="Calibri" w:hAnsi="Calibri"/>
    </w:rPr>
  </w:style>
  <w:style w:type="character" w:customStyle="1" w:styleId="affd">
    <w:name w:val="Текст Знак"/>
    <w:basedOn w:val="1"/>
    <w:link w:val="affc"/>
    <w:rPr>
      <w:rFonts w:ascii="Calibri" w:hAnsi="Calibri"/>
    </w:rPr>
  </w:style>
  <w:style w:type="paragraph" w:customStyle="1" w:styleId="1f5">
    <w:name w:val="Неразрешенное упоминание1"/>
    <w:basedOn w:val="12"/>
    <w:link w:val="1f6"/>
    <w:rPr>
      <w:color w:val="605E5C"/>
      <w:shd w:val="clear" w:color="auto" w:fill="E1DFDD"/>
    </w:rPr>
  </w:style>
  <w:style w:type="character" w:customStyle="1" w:styleId="1f6">
    <w:name w:val="Неразрешенное упоминание1"/>
    <w:basedOn w:val="a0"/>
    <w:link w:val="1f5"/>
    <w:rPr>
      <w:color w:val="605E5C"/>
      <w:shd w:val="clear" w:color="auto" w:fill="E1DFDD"/>
    </w:rPr>
  </w:style>
  <w:style w:type="paragraph" w:customStyle="1" w:styleId="affe">
    <w:name w:val="Знак Знак Знак"/>
    <w:basedOn w:val="a"/>
    <w:link w:val="afff"/>
    <w:pPr>
      <w:widowControl w:val="0"/>
      <w:spacing w:line="240" w:lineRule="exact"/>
      <w:jc w:val="right"/>
    </w:pPr>
    <w:rPr>
      <w:rFonts w:ascii="Times New Roman" w:hAnsi="Times New Roman"/>
      <w:sz w:val="20"/>
    </w:rPr>
  </w:style>
  <w:style w:type="character" w:customStyle="1" w:styleId="afff">
    <w:name w:val="Знак Знак Знак"/>
    <w:basedOn w:val="1"/>
    <w:link w:val="affe"/>
    <w:rPr>
      <w:rFonts w:ascii="Times New Roman" w:hAnsi="Times New Roman"/>
      <w:color w:val="000000"/>
      <w:sz w:val="20"/>
    </w:rPr>
  </w:style>
  <w:style w:type="paragraph" w:styleId="afff0">
    <w:name w:val="Title"/>
    <w:next w:val="a"/>
    <w:link w:val="afff1"/>
    <w:uiPriority w:val="10"/>
    <w:qFormat/>
    <w:pPr>
      <w:spacing w:before="567" w:after="567"/>
      <w:jc w:val="center"/>
    </w:pPr>
    <w:rPr>
      <w:rFonts w:ascii="XO Thames" w:hAnsi="XO Thames"/>
      <w:b/>
      <w:caps/>
      <w:sz w:val="40"/>
    </w:rPr>
  </w:style>
  <w:style w:type="character" w:customStyle="1" w:styleId="afff1">
    <w:name w:val="Заголовок Знак"/>
    <w:link w:val="aff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ff2">
    <w:name w:val="Normal (Web)"/>
    <w:basedOn w:val="a"/>
    <w:link w:val="afff3"/>
    <w:pPr>
      <w:spacing w:beforeAutospacing="1" w:afterAutospacing="1" w:line="240" w:lineRule="auto"/>
    </w:pPr>
    <w:rPr>
      <w:rFonts w:ascii="Times New Roman" w:hAnsi="Times New Roman"/>
      <w:sz w:val="24"/>
    </w:rPr>
  </w:style>
  <w:style w:type="character" w:customStyle="1" w:styleId="afff3">
    <w:name w:val="Обычный (веб) Знак"/>
    <w:basedOn w:val="1"/>
    <w:link w:val="afff2"/>
    <w:rPr>
      <w:rFonts w:ascii="Times New Roman" w:hAnsi="Times New Roman"/>
      <w:color w:val="000000"/>
      <w:sz w:val="24"/>
    </w:rPr>
  </w:style>
  <w:style w:type="paragraph" w:customStyle="1" w:styleId="26">
    <w:name w:val="Абзац списка2"/>
    <w:basedOn w:val="a"/>
    <w:link w:val="27"/>
    <w:pPr>
      <w:spacing w:after="0" w:line="240" w:lineRule="auto"/>
      <w:ind w:left="720"/>
      <w:contextualSpacing/>
    </w:pPr>
    <w:rPr>
      <w:rFonts w:ascii="Times New Roman" w:hAnsi="Times New Roman"/>
      <w:sz w:val="24"/>
    </w:rPr>
  </w:style>
  <w:style w:type="character" w:customStyle="1" w:styleId="27">
    <w:name w:val="Абзац списка2"/>
    <w:basedOn w:val="1"/>
    <w:link w:val="26"/>
    <w:rPr>
      <w:rFonts w:ascii="Times New Roman" w:hAnsi="Times New Roman"/>
      <w:color w:val="000000"/>
      <w:sz w:val="24"/>
    </w:rPr>
  </w:style>
  <w:style w:type="table" w:styleId="aff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CB3A5C1A7C245F3C3BCF475D6146F0083D5075AB1DF36190715B13F853D7270997CE9D07E2CC3FC91E08CB77A7DB86FF8E9380CF6F53F246DEF72T1M1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7279</Words>
  <Characters>41493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Каушанова Мария Александровна</dc:creator>
  <cp:lastModifiedBy>Каушанова Мария Александровна</cp:lastModifiedBy>
  <cp:revision>60</cp:revision>
  <dcterms:created xsi:type="dcterms:W3CDTF">2025-05-28T06:02:00Z</dcterms:created>
  <dcterms:modified xsi:type="dcterms:W3CDTF">2025-05-28T06:35:00Z</dcterms:modified>
</cp:coreProperties>
</file>