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81"/>
      </w:tblGrid>
      <w:tr>
        <w:tc>
          <w:tcPr>
            <w:tcW w:type="dxa" w:w="978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00000">
            <w:pPr>
              <w:ind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постановлени</w:t>
            </w:r>
            <w:r>
              <w:rPr>
                <w:rFonts w:ascii="Times New Roman" w:hAnsi="Times New Roman"/>
                <w:b w:val="1"/>
                <w:sz w:val="28"/>
              </w:rPr>
              <w:t>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Правительства Камчатского края от 02.07.2008 № 201-П «</w:t>
            </w:r>
            <w:r>
              <w:rPr>
                <w:rFonts w:ascii="Times New Roman" w:hAnsi="Times New Roman"/>
                <w:b w:val="1"/>
                <w:sz w:val="28"/>
              </w:rPr>
              <w:t>О сниженных тарифах на перевозки пассажиров и багажа автомобильным транспортом на маршрутах пригородного сообщения на территории Камчатского края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/>
        <w:jc w:val="both"/>
        <w:rPr>
          <w:sz w:val="28"/>
        </w:rPr>
      </w:pPr>
    </w:p>
    <w:p w14:paraId="16000000">
      <w:pPr>
        <w:pStyle w:val="Style_4"/>
        <w:numPr>
          <w:ilvl w:val="0"/>
          <w:numId w:val="1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Внести</w:t>
      </w:r>
      <w:r>
        <w:rPr>
          <w:sz w:val="28"/>
        </w:rPr>
        <w:t xml:space="preserve"> в</w:t>
      </w:r>
      <w:r>
        <w:rPr>
          <w:sz w:val="28"/>
        </w:rPr>
        <w:t xml:space="preserve"> </w:t>
      </w:r>
      <w:r>
        <w:rPr>
          <w:sz w:val="28"/>
        </w:rPr>
        <w:t>таблицу приложения</w:t>
      </w:r>
      <w:r>
        <w:rPr>
          <w:sz w:val="28"/>
        </w:rPr>
        <w:t xml:space="preserve"> к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"consultantplus://offline/ref=B2C4BCE08397287740ADCA86DE341A9D2167575534FE308841309CAD24A9E545TFs4E"</w:instrText>
      </w:r>
      <w:r>
        <w:rPr>
          <w:sz w:val="28"/>
        </w:rPr>
        <w:fldChar w:fldCharType="separate"/>
      </w:r>
      <w:r>
        <w:rPr>
          <w:sz w:val="28"/>
        </w:rPr>
        <w:t>постановлени</w:t>
      </w:r>
      <w:r>
        <w:rPr>
          <w:sz w:val="28"/>
        </w:rPr>
        <w:fldChar w:fldCharType="end"/>
      </w:r>
      <w:r>
        <w:rPr>
          <w:sz w:val="28"/>
        </w:rPr>
        <w:t>ю</w:t>
      </w:r>
      <w:r>
        <w:rPr>
          <w:sz w:val="28"/>
        </w:rPr>
        <w:t xml:space="preserve"> Правительства Камчатского края</w:t>
      </w:r>
      <w:r>
        <w:rPr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т</w:t>
      </w:r>
      <w:r>
        <w:rPr>
          <w:rFonts w:ascii="Times New Roman" w:hAnsi="Times New Roman"/>
          <w:b w:val="0"/>
          <w:sz w:val="28"/>
        </w:rPr>
        <w:t xml:space="preserve"> 02.07.2008 № 201-П «</w:t>
      </w:r>
      <w:r>
        <w:rPr>
          <w:rFonts w:ascii="Times New Roman" w:hAnsi="Times New Roman"/>
          <w:b w:val="0"/>
          <w:sz w:val="28"/>
        </w:rPr>
        <w:t>О сниженных тарифах на перевозки пассажиров и багажа автомобильным транспортом на маршрутах пригородного сообщения на территории Камчатского края»</w:t>
      </w:r>
      <w:r>
        <w:rPr>
          <w:sz w:val="28"/>
        </w:rPr>
        <w:t xml:space="preserve"> </w:t>
      </w:r>
      <w:r>
        <w:rPr>
          <w:sz w:val="28"/>
        </w:rPr>
        <w:t>изменение, дополнив строкой 20</w:t>
      </w:r>
      <w:r>
        <w:rPr>
          <w:sz w:val="28"/>
        </w:rPr>
        <w:t xml:space="preserve"> следующего содержания</w:t>
      </w:r>
      <w:r>
        <w:rPr>
          <w:sz w:val="28"/>
        </w:rPr>
        <w:t>:</w:t>
      </w:r>
    </w:p>
    <w:p w14:paraId="1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907"/>
        <w:gridCol w:w="6321"/>
        <w:gridCol w:w="907"/>
        <w:gridCol w:w="1786"/>
      </w:tblGrid>
      <w:tr>
        <w:trPr>
          <w:trHeight w:hRule="atLeast" w:val="959"/>
        </w:trPr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20.</w:t>
            </w:r>
          </w:p>
        </w:tc>
        <w:tc>
          <w:tcPr>
            <w:tcW w:type="dxa" w:w="6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spacing w:after="0" w:before="0"/>
              <w:ind w:firstLine="0" w:left="0" w:right="0"/>
              <w:jc w:val="both"/>
              <w:rPr>
                <w:b w:val="0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№ 124 «г. Петропавловск-Камчатский (Центральный рынок) - г. </w:t>
            </w:r>
            <w:r>
              <w:rPr>
                <w:rFonts w:ascii="Times New Roman" w:hAnsi="Times New Roman"/>
                <w:b w:val="0"/>
                <w:sz w:val="28"/>
              </w:rPr>
              <w:t>Вилючинск</w:t>
            </w:r>
            <w:r>
              <w:rPr>
                <w:rFonts w:ascii="Times New Roman" w:hAnsi="Times New Roman"/>
                <w:b w:val="0"/>
                <w:sz w:val="28"/>
              </w:rPr>
              <w:t>»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spacing w:after="102" w:before="102"/>
              <w:ind w:firstLine="0" w:left="62" w:right="6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 3</w:t>
            </w:r>
          </w:p>
        </w:tc>
        <w:tc>
          <w:tcPr>
            <w:tcW w:type="dxa" w:w="1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spacing w:after="102" w:before="102"/>
              <w:ind w:firstLine="0" w:left="62" w:right="6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2,56</w:t>
            </w:r>
          </w:p>
        </w:tc>
      </w:tr>
    </w:tbl>
    <w:p w14:paraId="1C000000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14:paraId="1D000000">
      <w:pPr>
        <w:pStyle w:val="Style_5"/>
        <w:spacing w:after="0" w:before="0"/>
        <w:ind w:firstLine="708"/>
        <w:jc w:val="both"/>
        <w:rPr>
          <w:b w:val="0"/>
          <w:sz w:val="28"/>
        </w:rPr>
      </w:pPr>
      <w:r>
        <w:rPr>
          <w:sz w:val="28"/>
        </w:rPr>
        <w:t xml:space="preserve">2. </w:t>
      </w:r>
      <w:r>
        <w:rPr>
          <w:b w:val="0"/>
          <w:sz w:val="28"/>
        </w:rPr>
        <w:t>Настоящее Постановление вступает в силу после дня его официального опубликования и распространяется на правоотношения, возникшие с 14 апреля</w:t>
      </w:r>
      <w:r>
        <w:rPr>
          <w:sz w:val="28"/>
        </w:rPr>
        <w:t xml:space="preserve"> 2025 года.</w:t>
      </w:r>
      <w:bookmarkStart w:id="2" w:name="_GoBack"/>
      <w:bookmarkEnd w:id="2"/>
    </w:p>
    <w:p w14:paraId="1E000000">
      <w:pPr>
        <w:pStyle w:val="Style_5"/>
        <w:spacing w:after="0" w:before="0"/>
        <w:ind w:firstLine="708"/>
        <w:jc w:val="both"/>
        <w:rPr>
          <w:rFonts w:ascii="Times New Roman" w:hAnsi="Times New Roman"/>
          <w:sz w:val="28"/>
        </w:rPr>
      </w:pPr>
    </w:p>
    <w:p w14:paraId="1F000000">
      <w:pPr>
        <w:pStyle w:val="Style_5"/>
        <w:spacing w:after="0" w:before="0"/>
        <w:ind w:firstLine="708"/>
        <w:jc w:val="both"/>
        <w:rPr>
          <w:rFonts w:ascii="Times New Roman" w:hAnsi="Times New Roman"/>
          <w:sz w:val="28"/>
        </w:rPr>
      </w:pPr>
    </w:p>
    <w:p w14:paraId="20000000">
      <w:pPr>
        <w:pStyle w:val="Style_5"/>
        <w:spacing w:after="0" w:before="0"/>
        <w:ind w:firstLine="708"/>
        <w:jc w:val="both"/>
        <w:rPr>
          <w:b w:val="0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730"/>
        <w:gridCol w:w="3694"/>
        <w:gridCol w:w="2512"/>
      </w:tblGrid>
      <w:tr>
        <w:trPr>
          <w:trHeight w:hRule="atLeast" w:val="846"/>
        </w:trPr>
        <w:tc>
          <w:tcPr>
            <w:tcW w:type="dxa" w:w="373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2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Председатель Правительства </w:t>
            </w:r>
          </w:p>
          <w:p w14:paraId="23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24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69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6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7000000">
            <w:pPr>
              <w:spacing w:after="0" w:line="240" w:lineRule="auto"/>
              <w:ind w:left="-1130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</w:p>
        </w:tc>
        <w:tc>
          <w:tcPr>
            <w:tcW w:type="dxa" w:w="251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9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2B000000"/>
    <w:sectPr>
      <w:headerReference r:id="rId1" w:type="default"/>
      <w:pgSz w:h="16838" w:orient="portrait" w:w="11906"/>
      <w:pgMar w:bottom="1134" w:footer="709" w:gutter="0" w:header="709" w:left="1134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8" w:type="paragraph">
    <w:name w:val="toc 4"/>
    <w:next w:val="Style_6"/>
    <w:link w:val="Style_8_ch"/>
    <w:uiPriority w:val="39"/>
    <w:pPr>
      <w:ind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heading 7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9_ch" w:type="character">
    <w:name w:val="heading 7"/>
    <w:link w:val="Style_9"/>
    <w:rPr>
      <w:rFonts w:ascii="Arial" w:hAnsi="Arial"/>
      <w:b w:val="1"/>
      <w:i w:val="1"/>
    </w:rPr>
  </w:style>
  <w:style w:styleId="Style_10" w:type="paragraph">
    <w:name w:val="toc 6"/>
    <w:next w:val="Style_6"/>
    <w:link w:val="Style_10_ch"/>
    <w:uiPriority w:val="39"/>
    <w:pPr>
      <w:ind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Plain Text"/>
    <w:basedOn w:val="Style_6"/>
    <w:link w:val="Style_12_ch"/>
    <w:pPr>
      <w:spacing w:after="0" w:line="240" w:lineRule="auto"/>
      <w:ind/>
    </w:pPr>
    <w:rPr>
      <w:rFonts w:ascii="Calibri" w:hAnsi="Calibri"/>
    </w:rPr>
  </w:style>
  <w:style w:styleId="Style_12_ch" w:type="character">
    <w:name w:val="Plain Text"/>
    <w:basedOn w:val="Style_6_ch"/>
    <w:link w:val="Style_12"/>
    <w:rPr>
      <w:rFonts w:ascii="Calibri" w:hAnsi="Calibri"/>
    </w:rPr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Endnote"/>
    <w:link w:val="Style_14_ch"/>
    <w:pPr>
      <w:spacing w:after="0" w:line="240" w:lineRule="auto"/>
      <w:ind/>
    </w:pPr>
    <w:rPr>
      <w:sz w:val="20"/>
    </w:rPr>
  </w:style>
  <w:style w:styleId="Style_14_ch" w:type="character">
    <w:name w:val="Endnote"/>
    <w:link w:val="Style_14"/>
    <w:rPr>
      <w:sz w:val="20"/>
    </w:rPr>
  </w:style>
  <w:style w:styleId="Style_15" w:type="paragraph">
    <w:name w:val="heading 3"/>
    <w:next w:val="Style_6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heading 9"/>
    <w:link w:val="Style_1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6_ch" w:type="character">
    <w:name w:val="heading 9"/>
    <w:link w:val="Style_16"/>
    <w:rPr>
      <w:rFonts w:ascii="Arial" w:hAnsi="Arial"/>
      <w:i w:val="1"/>
      <w:sz w:val="21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Гиперссылка1"/>
    <w:basedOn w:val="Style_17"/>
    <w:link w:val="Style_18_ch"/>
    <w:rPr>
      <w:color w:themeColor="hyperlink" w:val="0563C1"/>
      <w:u w:val="single"/>
    </w:rPr>
  </w:style>
  <w:style w:styleId="Style_18_ch" w:type="character">
    <w:name w:val="Гиперссылка1"/>
    <w:basedOn w:val="Style_17_ch"/>
    <w:link w:val="Style_18"/>
    <w:rPr>
      <w:color w:themeColor="hyperlink" w:val="0563C1"/>
      <w:u w:val="single"/>
    </w:rPr>
  </w:style>
  <w:style w:styleId="Style_5" w:type="paragraph">
    <w:name w:val="Normal (Web)"/>
    <w:basedOn w:val="Style_6"/>
    <w:link w:val="Style_5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5_ch" w:type="character">
    <w:name w:val="Normal (Web)"/>
    <w:basedOn w:val="Style_6_ch"/>
    <w:link w:val="Style_5"/>
    <w:rPr>
      <w:rFonts w:ascii="Times New Roman" w:hAnsi="Times New Roman"/>
      <w:color w:val="000000"/>
      <w:sz w:val="24"/>
    </w:rPr>
  </w:style>
  <w:style w:styleId="Style_19" w:type="paragraph">
    <w:name w:val="toc 3"/>
    <w:next w:val="Style_6"/>
    <w:link w:val="Style_19_ch"/>
    <w:uiPriority w:val="39"/>
    <w:pPr>
      <w:ind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6"/>
    <w:link w:val="Style_20_ch"/>
    <w:pPr>
      <w:spacing w:after="0" w:line="240" w:lineRule="auto"/>
      <w:ind/>
    </w:pPr>
    <w:rPr>
      <w:rFonts w:ascii="Segoe UI" w:hAnsi="Segoe UI"/>
      <w:sz w:val="18"/>
    </w:rPr>
  </w:style>
  <w:style w:styleId="Style_20_ch" w:type="character">
    <w:name w:val="Balloon Text"/>
    <w:basedOn w:val="Style_6_ch"/>
    <w:link w:val="Style_20"/>
    <w:rPr>
      <w:rFonts w:ascii="Segoe UI" w:hAnsi="Segoe UI"/>
      <w:sz w:val="18"/>
    </w:rPr>
  </w:style>
  <w:style w:styleId="Style_21" w:type="paragraph">
    <w:name w:val="footer"/>
    <w:basedOn w:val="Style_6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1_ch" w:type="character">
    <w:name w:val="footer"/>
    <w:basedOn w:val="Style_6_ch"/>
    <w:link w:val="Style_21"/>
    <w:rPr>
      <w:rFonts w:ascii="Times New Roman" w:hAnsi="Times New Roman"/>
      <w:sz w:val="28"/>
    </w:rPr>
  </w:style>
  <w:style w:styleId="Style_4" w:type="paragraph">
    <w:name w:val="List Paragraph"/>
    <w:basedOn w:val="Style_6"/>
    <w:link w:val="Style_4_ch"/>
    <w:pPr>
      <w:spacing w:after="0" w:line="240" w:lineRule="auto"/>
      <w:ind w:left="720"/>
      <w:contextualSpacing w:val="1"/>
    </w:pPr>
    <w:rPr>
      <w:rFonts w:ascii="Times New Roman" w:hAnsi="Times New Roman"/>
      <w:color w:val="000000"/>
      <w:sz w:val="24"/>
    </w:rPr>
  </w:style>
  <w:style w:styleId="Style_4_ch" w:type="character">
    <w:name w:val="List Paragraph"/>
    <w:basedOn w:val="Style_6_ch"/>
    <w:link w:val="Style_4"/>
    <w:rPr>
      <w:rFonts w:ascii="Times New Roman" w:hAnsi="Times New Roman"/>
      <w:color w:val="000000"/>
      <w:sz w:val="24"/>
    </w:rPr>
  </w:style>
  <w:style w:styleId="Style_22" w:type="paragraph">
    <w:name w:val="heading 5"/>
    <w:next w:val="Style_6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2_ch" w:type="character">
    <w:name w:val="heading 5"/>
    <w:link w:val="Style_22"/>
    <w:rPr>
      <w:rFonts w:ascii="XO Thames" w:hAnsi="XO Thames"/>
      <w:b w:val="1"/>
    </w:rPr>
  </w:style>
  <w:style w:styleId="Style_23" w:type="paragraph">
    <w:name w:val="heading 1"/>
    <w:next w:val="Style_6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/>
      <w:jc w:val="both"/>
    </w:pPr>
    <w:rPr>
      <w:rFonts w:ascii="XO Thames" w:hAnsi="XO Thames"/>
    </w:rPr>
  </w:style>
  <w:style w:styleId="Style_25_ch" w:type="character">
    <w:name w:val="Footnote"/>
    <w:link w:val="Style_25"/>
    <w:rPr>
      <w:rFonts w:ascii="XO Thames" w:hAnsi="XO Thames"/>
    </w:rPr>
  </w:style>
  <w:style w:styleId="Style_26" w:type="paragraph">
    <w:name w:val="heading 8"/>
    <w:link w:val="Style_2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26_ch" w:type="character">
    <w:name w:val="heading 8"/>
    <w:link w:val="Style_26"/>
    <w:rPr>
      <w:rFonts w:ascii="Arial" w:hAnsi="Arial"/>
      <w:i w:val="1"/>
    </w:rPr>
  </w:style>
  <w:style w:styleId="Style_27" w:type="paragraph">
    <w:name w:val="toc 1"/>
    <w:next w:val="Style_6"/>
    <w:link w:val="Style_27_ch"/>
    <w:uiPriority w:val="39"/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footnote text"/>
    <w:link w:val="Style_28_ch"/>
    <w:pPr>
      <w:spacing w:after="40" w:line="240" w:lineRule="auto"/>
      <w:ind/>
    </w:pPr>
    <w:rPr>
      <w:sz w:val="18"/>
    </w:rPr>
  </w:style>
  <w:style w:styleId="Style_28_ch" w:type="character">
    <w:name w:val="footnote text"/>
    <w:link w:val="Style_28"/>
    <w:rPr>
      <w:sz w:val="1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6"/>
    <w:link w:val="Style_30_ch"/>
    <w:uiPriority w:val="39"/>
    <w:pPr>
      <w:ind w:left="1600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6"/>
    <w:link w:val="Style_31_ch"/>
    <w:uiPriority w:val="39"/>
    <w:pPr>
      <w:ind w:left="1400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Quote"/>
    <w:link w:val="Style_32_ch"/>
    <w:pPr>
      <w:ind w:left="720" w:right="720"/>
    </w:pPr>
    <w:rPr>
      <w:i w:val="1"/>
    </w:rPr>
  </w:style>
  <w:style w:styleId="Style_32_ch" w:type="character">
    <w:name w:val="Quote"/>
    <w:link w:val="Style_32"/>
    <w:rPr>
      <w:i w:val="1"/>
    </w:rPr>
  </w:style>
  <w:style w:styleId="Style_33" w:type="paragraph">
    <w:name w:val="toc 5"/>
    <w:next w:val="Style_6"/>
    <w:link w:val="Style_33_ch"/>
    <w:uiPriority w:val="39"/>
    <w:pPr>
      <w:ind w:left="800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Intense Quote"/>
    <w:link w:val="Style_34_ch"/>
    <w:pPr>
      <w:ind w:left="720" w:right="720"/>
    </w:pPr>
    <w:rPr>
      <w:i w:val="1"/>
    </w:rPr>
  </w:style>
  <w:style w:styleId="Style_34_ch" w:type="character">
    <w:name w:val="Intense Quote"/>
    <w:link w:val="Style_34"/>
    <w:rPr>
      <w:i w:val="1"/>
    </w:rPr>
  </w:style>
  <w:style w:styleId="Style_35" w:type="paragraph">
    <w:name w:val="Subtitle"/>
    <w:next w:val="Style_6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itle"/>
    <w:next w:val="Style_6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6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next w:val="Style_6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styleId="Style_39" w:type="paragraph">
    <w:name w:val="Default Paragraph Font"/>
    <w:link w:val="Style_39_ch"/>
  </w:style>
  <w:style w:styleId="Style_39_ch" w:type="character">
    <w:name w:val="Default Paragraph Font"/>
    <w:link w:val="Style_39"/>
  </w:style>
  <w:style w:styleId="Style_40" w:type="paragraph">
    <w:name w:val="heading 6"/>
    <w:link w:val="Style_4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40_ch" w:type="character">
    <w:name w:val="heading 6"/>
    <w:link w:val="Style_40"/>
    <w:rPr>
      <w:rFonts w:ascii="Arial" w:hAnsi="Arial"/>
      <w:b w:val="1"/>
    </w:rPr>
  </w:style>
  <w:style w:styleId="Style_41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2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2025-04-08T20:08:07Z</dcterms:modified>
</cp:coreProperties>
</file>