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33" y="0"/>
                <wp:lineTo x="-233" y="20702"/>
                <wp:lineTo x="20735" y="20702"/>
                <wp:lineTo x="20735" y="0"/>
                <wp:lineTo x="-23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«</w:t>
      </w:r>
      <w:r>
        <w:rPr>
          <w:rFonts w:eastAsia="Calibri" w:cs="" w:ascii="Times New Roman" w:hAnsi="Times New Roman"/>
          <w:b w:val="false"/>
          <w:bCs/>
          <w:sz w:val="28"/>
          <w:szCs w:val="28"/>
          <w:shd w:fill="auto" w:val="clear"/>
        </w:rPr>
        <w:t>В соответст</w:t>
      </w:r>
      <w:r>
        <w:rPr>
          <w:rFonts w:eastAsia="Calibri" w:cs="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вии с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частью 103 статьи 44</w:t>
      </w:r>
      <w:r>
        <w:rPr>
          <w:rFonts w:eastAsia="Calibri" w:cs="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Федерального закона от 21.12.2021 № 414-ФЗ «Об общих принципах организации публичной власти в субъектах Российской Федерации», статьей 11 Закона Камчатского края от 02.02.2022 № 47 «Об организации и обеспечении защиты</w:t>
      </w:r>
      <w:r>
        <w:rPr>
          <w:rFonts w:eastAsia="Calibri" w:cs="" w:ascii="Times New Roman" w:hAnsi="Times New Roman"/>
          <w:b w:val="false"/>
          <w:bCs/>
          <w:sz w:val="28"/>
          <w:szCs w:val="28"/>
          <w:shd w:fill="auto" w:val="clear"/>
        </w:rPr>
        <w:t xml:space="preserve">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>
        <w:rPr>
          <w:rFonts w:ascii="Times New Roman" w:hAnsi="Times New Roman"/>
          <w:sz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147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7" w:right="850" w:gutter="0" w:header="463" w:top="1151" w:footer="0" w:bottom="1134"/>
          <w:pgNumType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89"/>
        <w:gridCol w:w="485"/>
        <w:gridCol w:w="1681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06.12.2017 № 521-П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sz w:val="28"/>
          <w:szCs w:val="28"/>
        </w:rPr>
        <w:t xml:space="preserve">Настоящий Порядок определяет условия и порядок предоставления из краевого бюджета, за счет средств краевого бюджета,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лицам, относящимся к коренным малочисленным народам Севера, Сибири и Дальнего Востока Российской Федерации, проживающим в Камчатском крае, </w:t>
      </w:r>
      <w:r>
        <w:rPr>
          <w:rFonts w:ascii="Times New Roman" w:hAnsi="Times New Roman"/>
          <w:b w:val="false"/>
          <w:sz w:val="28"/>
          <w:szCs w:val="28"/>
        </w:rPr>
        <w:t xml:space="preserve">компенсации части следующих затрат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соответственно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компенсация, коренные малочисленные народы)</w:t>
      </w:r>
      <w:r>
        <w:rPr>
          <w:rFonts w:ascii="Times New Roman" w:hAnsi="Times New Roman"/>
          <w:b w:val="false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1) на оплату обучения в профессиональных образовательных организациях и образовательных организациях высшего образования </w:t>
        <w:br/>
        <w:t xml:space="preserve">(далее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b w:val="false"/>
          <w:sz w:val="28"/>
          <w:szCs w:val="28"/>
        </w:rPr>
        <w:t xml:space="preserve"> оплата обучения);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на оплату проезда к месту учебы в профессиональных образовательных организациях и образовательных организациях высшего образования </w:t>
        <w:br/>
        <w:t xml:space="preserve">(далее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b w:val="false"/>
          <w:sz w:val="28"/>
          <w:szCs w:val="28"/>
        </w:rPr>
        <w:t xml:space="preserve"> оплата проезда).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>2. Действие настоящего Порядка распространяется на лиц в возрасте от 14 до 35 лет включительно, относящихся к коренным малочисленным народам, получающих профессиональное образован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ие в образовательных организациях среднего и высшего профессионального образования на территории Российской Федерации в очной, очно-заочной или заочной формах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далее соответственно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обучающиеся, образовательные организации)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3. Компенсация осуществляется Министерством по внутренней политике и развитию Корякского округа Камчатского края (далее – Министерство) в виде денежной выплаты,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 доведенных до Министерства в установленном порядке 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Компенсация предоставляется Министерством в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рамках реализации комплекса процессных мероприятий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«Повышение доступа коренных малочисленных народов к услугам в сфере социального обеспечения»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В случае недостаточности лимитов бюджетных обязательств, доведенных в установленном порядке до Министерства в текущем финансовом году, перечисление суммы заявленных затрат или ее части, подлежащих компенсации, осуществляется в срок не позднее 1 мая очередного финансового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4. За получением компенсации вправе обратиться следующие лица, понесшие расходы на оплату обучения обучающегося (далее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заявитель):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1) обучающийся, достигший возраста 18 лет, либо его представитель, действующий на основании доверенности;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2) законный представитель обучающегося, не достигшего возраста 18 лет (родитель, усыновитель, попечитель);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3) супруг (супруга) обучающегося, родственник обучающегося, иное заинтересованное лицо.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5. Компенсация расходов на оплату обучения предоставляется в следующих объемах: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1) в объеме фактических расходов, произведенных обучающимся, его законным представителем, супругом (супругой), родственником, иным заинтересованным лицом, в целях оплаты обучения обучающегося, </w:t>
      </w:r>
      <w:r>
        <w:rPr>
          <w:rFonts w:eastAsia="NSimSu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>в размерах, установленных графиком оплаты обучения по договору на оказание образовательных услуг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, но не более: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а) 80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процентов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б) 65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процентов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очно-заочной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в) 50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процентов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заочной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2) 10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процентов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дополнительно к объему компенсации, установленному в соответствии с пунктом 1 настоящей части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– в случае, если </w:t>
      </w:r>
      <w:r>
        <w:rPr>
          <w:rFonts w:ascii="Times New Roman" w:hAnsi="Times New Roman"/>
          <w:b w:val="false"/>
          <w:sz w:val="28"/>
          <w:szCs w:val="28"/>
        </w:rPr>
        <w:t xml:space="preserve">средний балл успеваемости обучающегося по итогам учебного периода, за который подаются документы на компенсацию (семестра либо года), составляет не менее </w:t>
        <w:br/>
        <w:t>4,5 баллов.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6. Компенсация расходов на оплату обучения производится за один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полный период обучения обучающегося по отдельной специальности и направлению подготовки в образовательной организации. Допускается последовательная компенсация расходов на оплату обучения сначала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в образовательной организации среднего, затем высшего профессионального образования.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Компенсация расходов на оплату обучения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также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допускается в случае перевода обучающегося с одной специальности и направления подготовки на другую специальность и направление подготовки в рамках одного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полного периода обучения обучающегося в образовательной организации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7. Компенсация расходов на оплату проезда предоставляется в размере фактически произведенных расходов, подтвержденных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проездными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документами (включая услуги по оформлению проездных документов, ины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обязательны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сбор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ы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и платеж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и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, установленны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перевозчиком, норму бесплатного провоза багажа, разрешенного при осуществлении перевозки пассажиров и их багажа тем видом транспорта, которым следует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обучающийся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, предоставление постельных принадлежностей при следовании на железнодорожном транспорте),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связанных с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однократным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проездом обучающегося к месту учебы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в образовательной организации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следующими видами транспорта: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1) железнодорожным транспортом –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«К», а также вагоне общего (экономического) класса электропоезда «Аэроэкспресс»;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2) водным транспортом – в каюте морского судна регулярных транспортных линий и линий с комплексным обслуживанием пассажиров, в каюте речного судна всех линий сообщения, в каюте судна паромной переправы;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3) воздушным транспортом – в салоне экономического класса. При использовании воздушного транспорта для проезда к месту учебы в образовательных организациях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если указанные авиакомпании не осуществляют пассажирские перевозки в указанный населенный пункт либо если оформление (приобретение) проездных документов (билетов) на рейсы этих авиакомпаний невозможно ввиду их отсутствия на дату вылета в данный населенный пункт;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4) 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>8. Документы для компенсации представляются заявителем в Министерство в следующие сроки: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1) для получения компенсации оплаты обучения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–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ежегодно в течение </w:t>
        <w:br/>
        <w:t xml:space="preserve">12 месяцев со дня окончания учебного периода (семестра либо года) (для целей настоящего Порядка днем окончания зимнего семестра является 15 февраля, летнего семестра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15 июля);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для получения компенсации оплаты проезда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– </w:t>
      </w:r>
      <w:r>
        <w:rPr>
          <w:rFonts w:ascii="Times New Roman" w:hAnsi="Times New Roman"/>
          <w:b w:val="false"/>
          <w:sz w:val="28"/>
          <w:szCs w:val="28"/>
        </w:rPr>
        <w:t xml:space="preserve">однократно в течение всего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периода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обучения </w:t>
      </w:r>
      <w:r>
        <w:rPr>
          <w:rFonts w:ascii="Times New Roman" w:hAnsi="Times New Roman"/>
          <w:b w:val="false"/>
          <w:sz w:val="28"/>
          <w:szCs w:val="28"/>
        </w:rPr>
        <w:t>обучающегося в образовательной организации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9. Для получения компенсации </w:t>
      </w:r>
      <w:r>
        <w:rPr>
          <w:rFonts w:ascii="Times New Roman" w:hAnsi="Times New Roman"/>
          <w:b w:val="false"/>
          <w:sz w:val="28"/>
          <w:szCs w:val="28"/>
        </w:rPr>
        <w:t xml:space="preserve">заявитель представляет в Министерство </w:t>
      </w:r>
      <w:r>
        <w:rPr>
          <w:rFonts w:cs="Times New Roman" w:ascii="Times New Roman" w:hAnsi="Times New Roman"/>
          <w:b w:val="false"/>
          <w:sz w:val="28"/>
          <w:szCs w:val="28"/>
        </w:rPr>
        <w:t>заявление о предоставлении компенсации по форме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согласно приложению к настоящему Порядку, а также прилагает к заявлению подлинники и (или) копии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1) копия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документа, удостоверяющего личность заявителя (копия документа, удостоверяющего личность обучающегося (в обязательном порядке), копия документа, удостоверяющего личность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законного представителя обучающегося, не достигшего возраста 18 лет,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копия документа, удостоверяющего личность представителя обучающегося, достигшего возраста 18 лет, в случае представления документов представителем обучающегося по доверенности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2) копия документа (документов), содержащего (содержащих) сведения о национальности обучающегося, из числа предусмотренных частью 6 статьи 7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Федерального закона от 30.04.1999 № 82-ФЗ «О гарантиях прав коренных малочисленных народов Российской Федерации», либо вступившего в законную силу решения суда об установлении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 (документов), содержащего (содержащих) иные доказательства, указывающие на отнесение заявителя к коренным малочисленным народам (представляется по собственной инициативе заявителя);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3) копия документа, подтверждающего изменение фамилии (имени, отчества (при наличии) обучающегося, в случае если фамилия, имя или отчество (при наличии) изменялись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en-US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4) копия договора на оказание образовательных услуг (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в том числе дополнительные соглашения к договору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), заключенного между обучающимся или представителем обучающегося (законным представителем либо представителем, действующим по доверенности) и образовательной организацией, с указанием стоимости услуг за обучение, определяющей размер оплаты обучения в учебном периоде (семестре либо году);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5) </w:t>
      </w:r>
      <w:r>
        <w:rPr>
          <w:rFonts w:cs="Times New Roman" w:ascii="Times New Roman" w:hAnsi="Times New Roman"/>
          <w:b w:val="false"/>
          <w:sz w:val="28"/>
          <w:szCs w:val="28"/>
        </w:rPr>
        <w:t>справка с места учебы, подтверждающая обучение обучающегося в образовательной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6) доверенность (в случае представления документов представителем заявителя по доверенности);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7) дополнительно для компенсации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оплаты обучения: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а) копия зачетной книжки обучающегося;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б) документы, подтверждающие оплату обучения за учебный период (семестр или год), за который подаются документы на компенсацию, </w:t>
      </w:r>
      <w:r>
        <w:rPr>
          <w:rFonts w:eastAsia="NSimSun" w:ascii="Times New Roman" w:hAnsi="Times New Roman"/>
          <w:b w:val="false"/>
          <w:sz w:val="28"/>
          <w:szCs w:val="28"/>
          <w:shd w:fill="auto" w:val="clear"/>
          <w:lang w:eastAsia="zh-CN" w:bidi="hi-IN"/>
        </w:rPr>
        <w:t xml:space="preserve">в размерах, установленных графиком оплаты обучения по договору на оказание образовательных услуг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(квитанция (квитанции), кассовый чек (кассовые чеки), приходный кассовый ордер (приходные кассовые ордеры) или иной документ (иные документы), подтверждающий (подтверждающие) оплату обучения);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8) дополнительно для компенсации оплаты проезда: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а) копия </w:t>
      </w:r>
      <w:r>
        <w:rPr>
          <w:rFonts w:ascii="Times New Roman" w:hAnsi="Times New Roman"/>
          <w:b w:val="false"/>
          <w:sz w:val="28"/>
          <w:szCs w:val="28"/>
        </w:rPr>
        <w:t>приказа о зачислении в образовательную организацию (в случае отсутствия документа, предусмотренного пунктом 4 настоящей части;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б) </w:t>
      </w:r>
      <w:r>
        <w:rPr>
          <w:rFonts w:ascii="Times New Roman" w:hAnsi="Times New Roman"/>
          <w:b w:val="false"/>
          <w:sz w:val="28"/>
          <w:szCs w:val="28"/>
        </w:rPr>
        <w:t>проездные документы (билеты, посадочные талоны) и документы, подтверждающие расходы на оплату проезда (в случае отсутствия таковых допускается представление справки, выданной организацией-перевозчиком либо организацией-агентом по продаже пассажирских перевозок, в которой содержится подтверждающая информация о приобретении проездных документов, их стоимости, включая стоимость услуг по оформлению проездных документов, иных обязательных сборов и платежей, установленных перевозчиком, и следовании по маршруту).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10. Документы, указанные в подпункте «б» пункта 7 и подпункте «б» пункта 8 части 9 настоящего Порядка, представляются в подлинниках. Документы, указанные в </w:t>
      </w:r>
      <w:hyperlink w:anchor="Par77" w:tgtFrame="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внесшего плату за обучение, - в случае внесения платы за обучение одни">
        <w:r>
          <w:rPr>
            <w:rStyle w:val="ListLabel1"/>
            <w:rFonts w:eastAsia="Times New Roman" w:cs="Times New Roman" w:ascii="Times New Roman" w:hAnsi="Times New Roman"/>
            <w:b w:val="false"/>
            <w:sz w:val="28"/>
            <w:szCs w:val="28"/>
            <w:shd w:fill="auto" w:val="clear"/>
            <w:lang w:eastAsia="ru-RU"/>
          </w:rPr>
          <w:t xml:space="preserve">пунктах </w:t>
        </w:r>
      </w:hyperlink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1–4</w:t>
      </w:r>
      <w:hyperlink w:anchor="Par82" w:tgtFrame="5) копию договора на оказание образовательных услуг;">
        <w:r>
          <w:rPr>
            <w:rStyle w:val="ListLabel1"/>
            <w:rFonts w:eastAsia="Times New Roman" w:cs="Times New Roman" w:ascii="Times New Roman" w:hAnsi="Times New Roman"/>
            <w:b w:val="false"/>
            <w:sz w:val="28"/>
            <w:szCs w:val="28"/>
            <w:shd w:fill="auto" w:val="clear"/>
            <w:lang w:eastAsia="ru-RU"/>
          </w:rPr>
          <w:t xml:space="preserve"> части </w:t>
        </w:r>
      </w:hyperlink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9 настоящего Порядка представляются в копиях с предъявлением подлинников либо в копиях, заверенных в установленном порядке.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 После проверки соответствия копий документов их подлинникам подлинники документов возвращаются заявителю.</w:t>
      </w:r>
    </w:p>
    <w:p>
      <w:pPr>
        <w:pStyle w:val="BodyText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11. В случае если доку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мент (документы), указанный (указанные) в </w:t>
        <w:br/>
        <w:t>пункте 2 части 9 настоящего Порядка, не был (не были) представлены заявителем по собственной инициативе, Министерство запрашивает указанный документ (указанные документы) либо его копию (их копии) или содержащиеся в нем (в них) сведения в Федеральном агентстве по делам национальностей в соответствии с Правилами веде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остановлением Правительства Российской Федерации от 23.09.2020 № 1520.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12. Документы, указанные в части 9 настоящего Порядка, представляются в Министерство нарочно или направляются по почте. При поступлении в Министерство документы регистрируются в информационной системе «Единая система электронного документооборота» в день их поступления.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13. Решение об объеме предоставляемой компенсации расходов на оплату обучения, исходя из условий, указанных в части 5 настоящего Порядка, и (или) компенсации расходов на оплату проезда (отказе в предоставлении компенсации) принимается Министерством с учетом рекомендации Комиссии по компенсации расходов на оплату обучения и (или) проезда лицам, относящимся к коренным малочисленным народам (далее – Комиссия), отраженной в протоколе заседания Комиссии, по результатам рассмотрения документов, указанных в части 9 настоящего Порядка, в порядке очередности регистрации в информационной системе «Единая система электронного документооборота».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Персональный состав Комиссии утверждается приказом Министерства.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Заседания Комиссии проводятся по мере необходимости, но не реже, чем 1 раз в полугодие.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результатам рассмотрения на заседании Комиссии документов, указанных в части 9 настоящего Порядка, Комиссия рекомендует Министерству принять одно из следующих решений: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 предоставлении компенсации расходов на оплату обучения в размерах, установленных частью 5 настоящего Порядка, и (или) расходов на оплату проезда в размере фактически произведенных расходов;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предоставлении компенсации расходов на оплату обучения и (или) компенсации расходов на оплату проезда.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Основаниями для принятия Министерством решения об отказе заявителю в предоставлении компенсации расходов на оплату обучения и (или) компенсации расходов на оплату проезда являются: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несоответствие заявителя категории обучающихся, указанной в       </w:t>
      </w:r>
      <w:hyperlink w:anchor="Par66" w:tgtFrame="5. Частичное возмещение затрат по оплате обучения предоставляется в следующих размерах:">
        <w:r>
          <w:rPr>
            <w:rStyle w:val="ListLabel2"/>
            <w:rFonts w:eastAsia="Times New Roman" w:cs="Times New Roman" w:ascii="Times New Roman" w:hAnsi="Times New Roman"/>
            <w:sz w:val="28"/>
            <w:szCs w:val="28"/>
            <w:lang w:eastAsia="ru-RU"/>
          </w:rPr>
          <w:t>части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несоответствие представленных документов требованиям, установленным </w:t>
      </w:r>
      <w:hyperlink w:anchor="Par74" w:tgtFrame="6. Для частичного возмещения затрат по оплате обучения гражданин представляет в Агентство следующие документы:">
        <w:r>
          <w:rPr>
            <w:rStyle w:val="ListLabel2"/>
            <w:rFonts w:eastAsia="Times New Roman" w:cs="Times New Roman" w:ascii="Times New Roman" w:hAnsi="Times New Roman"/>
            <w:sz w:val="28"/>
            <w:szCs w:val="28"/>
            <w:lang w:eastAsia="ru-RU"/>
          </w:rPr>
          <w:t>частями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10 настоящего Порядка;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представление документов, указанных в части 9 настоящего Порядка, не в полном объеме либо с нарушением сроков, предусмотренных частью 8 настоящего Порядка;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наличие в представленных документах недостоверных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наличие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решения о предоставлении компенсации расходов на оплату обучения и (или) компенсации расходов на оплату проезда, ранее принятого Министерством по результатам рассмотрения документов за иной </w:t>
      </w:r>
      <w:r>
        <w:rPr>
          <w:rFonts w:cs="Times New Roman" w:ascii="Times New Roman" w:hAnsi="Times New Roman"/>
          <w:bCs/>
          <w:sz w:val="28"/>
          <w:szCs w:val="28"/>
        </w:rPr>
        <w:t xml:space="preserve">период обучения обучающегося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 отдельной специальности и направлению подготовки, отраженного в протоколе заседания Комиссии и фактически подтвержденного платежным документом в соответствии с частью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20</w:t>
      </w:r>
      <w:r>
        <w:rPr>
          <w:rFonts w:cs="Times New Roman" w:ascii="Times New Roman" w:hAnsi="Times New Roman"/>
          <w:bCs/>
          <w:sz w:val="28"/>
          <w:szCs w:val="28"/>
        </w:rPr>
        <w:t xml:space="preserve"> настоящего Порядка, </w:t>
      </w:r>
      <w:r>
        <w:rPr>
          <w:rFonts w:cs="Times New Roman" w:ascii="Times New Roman" w:hAnsi="Times New Roman"/>
          <w:bCs/>
          <w:sz w:val="28"/>
          <w:szCs w:val="28"/>
        </w:rPr>
        <w:t>за исключением случаев, предусмотренных частью 6 настоящего Порядка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18.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 учетом рекомендации Комиссии Министерство в течение </w:t>
        <w:br/>
        <w:t>10 рабочих дней со дня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заседания Комиссии издает приказ: 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 предоставлении заявителю компенсации расходов на оплату обучения и (или) компенсации расходов на оплату проезда; 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предоставлении заявителю компенсации расходов на оплату обучения и (или) компенсации расходов на оплату проезда.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Министерство в течение 5 рабочих дней со дня издания приказа уведомляет заявителя о принятии одного из решений, указанных в части 18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>
      <w:pPr>
        <w:pStyle w:val="Normal"/>
        <w:spacing w:lineRule="auto" w:line="240" w:before="0" w:after="0"/>
        <w:ind w:firstLine="709" w:right="-11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20. Министерство осуществляет предоставление заявителю компенсации расходов на оплату обучения и (или) компенсации расходов на оплату проезда в течение 30 календарных дней со дня издания приказа, указанного в пункте 1 части 18 настоящего Порядка:</w:t>
      </w:r>
    </w:p>
    <w:p>
      <w:pPr>
        <w:pStyle w:val="Normal"/>
        <w:spacing w:lineRule="auto" w:line="240" w:before="0" w:after="0"/>
        <w:ind w:firstLine="709" w:right="-11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1) путем перечисления денежных средств на расчетный счет заявителя, открытый в кредитной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2) почтовым переводом по адресу, указанному в заявлении (почтовые расходы осуществляются за счет средств заявителя).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  <w:t>21. Министерство как главный распорядитель бюджетных средств 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6"/>
        <w:gridCol w:w="559"/>
        <w:gridCol w:w="2416"/>
        <w:gridCol w:w="992"/>
        <w:gridCol w:w="1145"/>
      </w:tblGrid>
      <w:tr>
        <w:trPr/>
        <w:tc>
          <w:tcPr>
            <w:tcW w:w="4526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eastAsia="ru-RU"/>
              </w:rPr>
              <w:t>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Министру по внутренней политике и развитию Корякского округа Камчатского края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4553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(Ф.И.О. (отчество при наличии) заявителя)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6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проживающего (ей) по адресу: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(адрес проживания/регистрации)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телефон:</w:t>
            </w:r>
          </w:p>
        </w:tc>
        <w:tc>
          <w:tcPr>
            <w:tcW w:w="2137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рассмотреть вопрос о предоставлении </w:t>
      </w:r>
      <w:r>
        <w:rPr>
          <w:rFonts w:ascii="Times New Roman" w:hAnsi="Times New Roman"/>
          <w:sz w:val="28"/>
          <w:szCs w:val="28"/>
        </w:rPr>
        <w:t>компенсации части затрат, связанных с обучением (моим, моего сына, моей дочери, моего супруга, моей супруги, моего родственника) в образовательной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Сведения об обучающемся:</w:t>
      </w:r>
    </w:p>
    <w:tbl>
      <w:tblPr>
        <w:tblW w:w="9654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4120"/>
        <w:gridCol w:w="4670"/>
      </w:tblGrid>
      <w:tr>
        <w:trPr/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.1.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Ф.И.О. (отчество при наличии)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.2.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Дата рождения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.3.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Адрес проживания/ регистрации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Степень родства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.5.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Наименование образовательной организации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.6.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 (очная, очно-заочная или заочная)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.7.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Специальность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Курс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Учебный период (семестр или год), за который представлены документы на компенсацию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Сведения о затратах, подлежащих компенсации (отметить нужное знаком 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7304"/>
        <w:gridCol w:w="732"/>
        <w:gridCol w:w="739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.1.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оплату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</w:t>
            </w: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.2.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 xml:space="preserve">на оплату проезда к месту учебы в </w:t>
            </w:r>
            <w:r>
              <w:rPr>
                <w:rFonts w:eastAsia="NSimSun" w:cs="Lucida Sans" w:ascii="Times New Roman" w:hAnsi="Times New Roman"/>
                <w:b w:val="false"/>
                <w:bCs w:val="false"/>
                <w:sz w:val="28"/>
                <w:szCs w:val="28"/>
                <w:lang w:eastAsia="zh-CN" w:bidi="hi-IN"/>
              </w:rPr>
              <w:t>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Сумму компенсации перечислить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749"/>
        <w:gridCol w:w="2013"/>
        <w:gridCol w:w="1007"/>
        <w:gridCol w:w="1006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</w:t>
            </w:r>
          </w:p>
        </w:tc>
        <w:tc>
          <w:tcPr>
            <w:tcW w:w="6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В соответствии с банковскими реквизитами: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3.1.1.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Наименование банка/ кредитной организации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3.1.2.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Корреспондентский счет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3.1.3.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БИК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3.1.4.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ИНН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3.1.5.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КПП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3.1.6.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Расчетный счет заявителя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3.2.</w:t>
            </w:r>
          </w:p>
        </w:tc>
        <w:tc>
          <w:tcPr>
            <w:tcW w:w="676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Почтовым переводом: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3.2.1.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Адрес для осуществления почтового перевода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К заявлению прилагаю следующие документы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7304"/>
        <w:gridCol w:w="733"/>
        <w:gridCol w:w="738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4.1.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Times New Roman" w:ascii="Times New Roman" w:hAnsi="Times New Roman"/>
                <w:b w:val="false"/>
                <w:sz w:val="28"/>
                <w:szCs w:val="28"/>
                <w:shd w:fill="auto" w:val="clear"/>
                <w:lang w:eastAsia="zh-CN" w:bidi="hi-IN"/>
              </w:rPr>
              <w:t xml:space="preserve">Копия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 w:bidi="hi-IN"/>
              </w:rPr>
              <w:t>документа, удостоверяющего личность заявителя (обучающегося, законного представителя, представителя по доверенности)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4.2.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Копия документа (документов), содержащего (содержащих) сведения о национальности обучающегося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4.3.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Times New Roman" w:ascii="Times New Roman" w:hAnsi="Times New Roman"/>
                <w:b w:val="false"/>
                <w:sz w:val="28"/>
                <w:szCs w:val="28"/>
                <w:shd w:fill="auto" w:val="clear"/>
                <w:lang w:eastAsia="zh-CN" w:bidi="hi-IN"/>
              </w:rPr>
              <w:t>Копия документа, подтверждающего изменение фамилии (имени, отчества (при наличии) обучающегося (если изменялись)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Копия договора на оказание образовательных услуг (в том числе копии дополнительных соглашений к договору)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Справка с места учебы, подтверждающая обучение обучающегося в образовательной организации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Доверенность (в случае представления документов представителем заявителя по доверенности)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Дополнительно для компенсации оплаты обучения (заполняется в случае представления документов для компенсации оплаты обучения):</w:t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Копия зачетной книжки обучающегося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Документы, подтверждающие оплату обучения за учебный период (семестр или год), за который подаются документы на компенсацию, в размерах, установленных графиком оплаты обучения по договору на оказание образовательных услуг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Дополнительно для компенсации оплаты проезда (заполняется в случае представления документов для компенсации оплаты проезда):</w:t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Копия приказа о зачислении в образовательную организацию (в случае отсутствия договора на оказание образовательных услуг)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Проездные документы и документы, подтверждающие расходы на оплату проезда к месту учебы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В соответствии с Федеральным законом от 27.07.2006 № 152-ФЗ</w:t>
        <w:br/>
        <w:t>«О персональных данных» даю согласие на автоматизированную, а также без использования средств автоматизации, обработку персональных данных, указанных в настоящем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настоящего заявления до дня отзыва в письменной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 Уведомление о принятии Министерством решения по результатам рассмотрения документов, указанных в части </w:t>
      </w:r>
      <w:r>
        <w:rPr>
          <w:rFonts w:ascii="Times New Roman" w:hAnsi="Times New Roman"/>
          <w:sz w:val="28"/>
          <w:shd w:fill="auto" w:val="clear"/>
        </w:rPr>
        <w:t>4</w:t>
      </w:r>
      <w:r>
        <w:rPr>
          <w:rFonts w:ascii="Times New Roman" w:hAnsi="Times New Roman"/>
          <w:sz w:val="28"/>
        </w:rPr>
        <w:t xml:space="preserve"> настоящего заявления, прошу направить по следующему адресу: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358"/>
        <w:gridCol w:w="4418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6.1.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Фактический адрес проживания/ регистрации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6.2.</w:t>
            </w:r>
          </w:p>
        </w:tc>
        <w:tc>
          <w:tcPr>
            <w:tcW w:w="4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8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0"/>
        <w:gridCol w:w="376"/>
        <w:gridCol w:w="1977"/>
        <w:gridCol w:w="423"/>
        <w:gridCol w:w="2712"/>
      </w:tblGrid>
      <w:tr>
        <w:trPr/>
        <w:tc>
          <w:tcPr>
            <w:tcW w:w="417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977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712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228" w:hRule="atLeast"/>
        </w:trPr>
        <w:tc>
          <w:tcPr>
            <w:tcW w:w="41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(Ф.И.О. (отчество при наличии) заявителя)</w:t>
            </w:r>
          </w:p>
        </w:tc>
        <w:tc>
          <w:tcPr>
            <w:tcW w:w="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firstLine="709" w:left="0" w:right="0"/>
        <w:jc w:val="right"/>
        <w:rPr>
          <w:rFonts w:ascii="Times New Roman" w:hAnsi="Times New Roman"/>
          <w:b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».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438" w:top="1138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Application>LibreOffice/24.2.3.2$Windows_X86_64 LibreOffice_project/433d9c2ded56988e8a90e6b2e771ee4e6a5ab2ba</Application>
  <AppVersion>15.0000</AppVersion>
  <Pages>12</Pages>
  <Words>2687</Words>
  <Characters>19341</Characters>
  <CharactersWithSpaces>21870</CharactersWithSpaces>
  <Paragraphs>194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2025-08-12T15:16:33Z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