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45" y="0"/>
                <wp:lineTo x="-245" y="20693"/>
                <wp:lineTo x="20723" y="20693"/>
                <wp:lineTo x="20723" y="0"/>
                <wp:lineTo x="-245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bookmarkStart w:id="1" w:name="_GoBack_Копия_1"/>
      <w:bookmarkEnd w:id="1"/>
      <w:r>
        <w:rPr>
          <w:rFonts w:eastAsia="Calibri" w:ascii="Times New Roman" w:hAnsi="Times New Roman"/>
          <w:b/>
          <w:bCs/>
          <w:sz w:val="28"/>
          <w:szCs w:val="28"/>
          <w:lang w:eastAsia="en-US"/>
        </w:rPr>
        <w:t>О внесении изменений в приложени</w:t>
      </w:r>
      <w:r>
        <w:rPr>
          <w:rFonts w:eastAsia="Calibri" w:ascii="Times New Roman" w:hAnsi="Times New Roman"/>
          <w:b/>
          <w:bCs/>
          <w:sz w:val="28"/>
          <w:szCs w:val="28"/>
          <w:lang w:eastAsia="en-US"/>
        </w:rPr>
        <w:t>е</w:t>
      </w:r>
      <w:r>
        <w:rPr>
          <w:rFonts w:eastAsia="Calibri" w:ascii="Times New Roman" w:hAnsi="Times New Roman"/>
          <w:b/>
          <w:bCs/>
          <w:sz w:val="28"/>
          <w:szCs w:val="28"/>
          <w:lang w:eastAsia="en-US"/>
        </w:rPr>
        <w:t xml:space="preserve"> к постановлению Правительства Камчатского края от 10.02.2023 № 71-П «Об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Внести в приложени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к постановлению Правительства Камчатского края от 10.02.2023 № 71-П «Об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в части 3: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абзац первый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>Компенсация предоставляется Министерством по внутренней политике и развитию Корякского округа Камчатского края (далее – Министерство) в виде денежной выплаты в пределах бюджетных ассигнований, предусмотренных Законом Камчатского края о краевом бюджете на соответствующий финансовый год и на плановый период.</w:t>
      </w:r>
      <w:r>
        <w:rPr>
          <w:rFonts w:ascii="Times New Roman" w:hAnsi="Times New Roman"/>
          <w:bCs/>
          <w:sz w:val="28"/>
          <w:szCs w:val="28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в абзаце третьем слова «</w:t>
      </w:r>
      <w:r>
        <w:rPr>
          <w:rFonts w:ascii="Times New Roman" w:hAnsi="Times New Roman"/>
          <w:bCs/>
          <w:sz w:val="28"/>
          <w:szCs w:val="28"/>
        </w:rPr>
        <w:t>Компенсация предоставляется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заменить словами «Перечисление денежной выплаты осуществляется»;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дополнить абзацем вторым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cs="Times New Roman" w:ascii="Times New Roman" w:hAnsi="Times New Roman"/>
          <w:bCs/>
          <w:sz w:val="28"/>
          <w:szCs w:val="28"/>
        </w:rPr>
        <w:t>Министерство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в установленном порядке доведены лимиты бюджетных обязательств на цели, установленные настоящим Порядком.</w:t>
      </w:r>
      <w:r>
        <w:rPr>
          <w:rFonts w:ascii="Times New Roman" w:hAnsi="Times New Roman"/>
          <w:bCs/>
          <w:sz w:val="28"/>
          <w:szCs w:val="28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в части 4: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) в пункте 1 слова «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услуги по оформлению проездных документов, иных обязательных сборов и платежей, установленных</w:t>
      </w:r>
      <w:r>
        <w:rPr>
          <w:rFonts w:ascii="Times New Roman" w:hAnsi="Times New Roman"/>
          <w:bCs/>
          <w:sz w:val="28"/>
          <w:szCs w:val="28"/>
        </w:rPr>
        <w:t>» заменить словами «стоимость перевозки пассажира, указанную в перевозочных документах, услуги по их оформлению, иные обязательные сборы и платежи, установленные»;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 в пункте 2 слова «в период проведения этнокультурного мероприятия» исключить.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постановление вступает в силу после дня его официального опублико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вания и распространяется на правоотношения, возникшие с 9 января 2025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9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2"/>
        <w:gridCol w:w="2572"/>
      </w:tblGrid>
      <w:tr>
        <w:trPr>
          <w:trHeight w:val="119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  <w:t>Ю.С. Морозова</w:t>
            </w:r>
          </w:p>
        </w:tc>
      </w:tr>
    </w:tbl>
    <w:p>
      <w:pPr>
        <w:pStyle w:val="Normal"/>
        <w:pageBreakBefore w:val="false"/>
        <w:spacing w:lineRule="auto" w:line="240" w:before="0" w:after="0"/>
        <w:jc w:val="both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850" w:gutter="0" w:header="438" w:top="1137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next w:val="BodyText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Application>LibreOffice/24.2.3.2$Windows_X86_64 LibreOffice_project/433d9c2ded56988e8a90e6b2e771ee4e6a5ab2ba</Application>
  <AppVersion>15.0000</AppVersion>
  <Pages>2</Pages>
  <Words>317</Words>
  <Characters>2210</Characters>
  <CharactersWithSpaces>2504</CharactersWithSpaces>
  <Paragraphs>24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2025-06-18T10:19:07Z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