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пункт 2 части 4 приложения к 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постановлени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>ю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 xml:space="preserve">пункт 2 части 4 приложения к </w:t>
      </w:r>
      <w:r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изменени</w:t>
      </w:r>
      <w:r>
        <w:rPr>
          <w:rFonts w:ascii="Times New Roman" w:hAnsi="Times New Roman"/>
          <w:bCs/>
          <w:sz w:val="28"/>
          <w:szCs w:val="28"/>
        </w:rPr>
        <w:t>е, исключив слова «в период проведения этнокультурного мероприятия».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152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pageBreakBefore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LibreOffice/24.2.3.2$Windows_X86_64 LibreOffice_project/433d9c2ded56988e8a90e6b2e771ee4e6a5ab2ba</Application>
  <AppVersion>15.0000</AppVersion>
  <Pages>1</Pages>
  <Words>173</Words>
  <Characters>1163</Characters>
  <CharactersWithSpaces>1322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2025-06-05T09:28:37Z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