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24.10.2024 № 515-П «Об </w:t>
      </w:r>
      <w:r>
        <w:rPr>
          <w:rFonts w:ascii="Times New Roman" w:hAnsi="Times New Roman"/>
          <w:b w:val="1"/>
          <w:sz w:val="28"/>
        </w:rPr>
        <w:t xml:space="preserve">утверждении Положения </w:t>
      </w:r>
      <w:r>
        <w:rPr>
          <w:rStyle w:val="Style_2_ch"/>
          <w:rFonts w:ascii="Times New Roman" w:hAnsi="Times New Roman"/>
          <w:b w:val="1"/>
          <w:sz w:val="28"/>
        </w:rPr>
        <w:t>о Министерстве по внутренней политике и развитию Корякского округа Камчатского края</w:t>
      </w:r>
      <w:r>
        <w:rPr>
          <w:rStyle w:val="Style_2_ch"/>
          <w:rFonts w:ascii="Times New Roman" w:hAnsi="Times New Roman"/>
          <w:b w:val="1"/>
          <w:sz w:val="28"/>
        </w:rPr>
        <w:t>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1 к </w:t>
      </w:r>
      <w:r>
        <w:rPr>
          <w:rFonts w:ascii="Times New Roman" w:hAnsi="Times New Roman"/>
          <w:b w:val="0"/>
          <w:sz w:val="28"/>
        </w:rPr>
        <w:t xml:space="preserve">постановлению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24.10.2024 № 515-П «Об </w:t>
      </w:r>
      <w:r>
        <w:rPr>
          <w:rFonts w:ascii="Times New Roman" w:hAnsi="Times New Roman"/>
          <w:b w:val="0"/>
          <w:sz w:val="28"/>
        </w:rPr>
        <w:t xml:space="preserve">утверждении Положения </w:t>
      </w:r>
      <w:r>
        <w:rPr>
          <w:rStyle w:val="Style_2_ch"/>
          <w:rFonts w:ascii="Times New Roman" w:hAnsi="Times New Roman"/>
          <w:b w:val="0"/>
          <w:sz w:val="28"/>
        </w:rPr>
        <w:t>о Министерстве по внутренней политике и развитию Корякского округа Камчатского края</w:t>
      </w:r>
      <w:r>
        <w:rPr>
          <w:rStyle w:val="Style_2_ch"/>
          <w:rFonts w:ascii="Times New Roman" w:hAnsi="Times New Roman"/>
          <w:b w:val="0"/>
          <w:sz w:val="28"/>
        </w:rPr>
        <w:t xml:space="preserve">» дополнить </w:t>
      </w:r>
      <w:r>
        <w:rPr>
          <w:rFonts w:ascii="Times New Roman" w:hAnsi="Times New Roman"/>
          <w:b w:val="0"/>
          <w:sz w:val="28"/>
        </w:rPr>
        <w:t>часть 55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55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Организует в пределах своих полномочий изучение мнения жителей Камчатского края.».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3_ch"/>
    <w:link w:val="Style_12"/>
    <w:rPr>
      <w:color w:themeColor="hyperlink" w:val="0563C1"/>
      <w:u w:val="single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lain Text"/>
    <w:basedOn w:val="Style_2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2_ch"/>
    <w:link w:val="Style_23"/>
    <w:rPr>
      <w:rFonts w:ascii="Calibri" w:hAnsi="Calibri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2_ch"/>
    <w:link w:val="Style_26"/>
    <w:rPr>
      <w:rFonts w:ascii="Segoe UI" w:hAnsi="Segoe UI"/>
      <w:sz w:val="1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2025-06-03T00:58:06Z</dcterms:modified>
</cp:coreProperties>
</file>