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32"/>
          <w:u w:val="none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keepNext w:val="0"/>
        <w:keepLines w:val="0"/>
        <w:pageBreakBefore w:val="0"/>
        <w:widowControl w:val="1"/>
        <w:spacing w:after="0" w:before="0" w:line="36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left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МИНИСТЕРСТВО </w:t>
      </w:r>
    </w:p>
    <w:p w14:paraId="0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 ВНУТРЕННЕЙ ПОЛИТИКЕ И РАЗВИТИЮ КОРЯКСКОГО ОКРУГА КАМЧАТСКОГО КРАЯ</w:t>
      </w:r>
    </w:p>
    <w:p w14:paraId="0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(МинВП и КО Камчатского края)</w:t>
      </w:r>
    </w:p>
    <w:p w14:paraId="0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</w:t>
      </w:r>
    </w:p>
    <w:p w14:paraId="0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0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hanging="142" w:left="142" w:right="0"/>
              <w:contextualSpacing w:val="0"/>
              <w:jc w:val="left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1" w:name="REGNUMDATESTAMP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[Дата регистрации] № [Номер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0"/>
                <w:u w:val="none"/>
              </w:rPr>
              <w:t xml:space="preserve"> документа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FFFFFF"/>
                <w:spacing w:val="0"/>
                <w:sz w:val="24"/>
                <w:u w:val="none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both"/>
              <w:rPr>
                <w:rFonts w:asciiTheme="minorAscii" w:hAnsiTheme="minorHAnsi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</w:tr>
    </w:tbl>
    <w:p w14:paraId="1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б утверждении Положения о деятельности конкурсной комиссии для подведения итогов оценки конкурсных заявок и определения победителей конкурсного отбора </w:t>
            </w:r>
            <w:r>
              <w:rPr>
                <w:rFonts w:ascii="Times New Roman" w:hAnsi="Times New Roman"/>
                <w:b w:val="1"/>
                <w:sz w:val="28"/>
              </w:rPr>
              <w:t>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1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1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от 07.02.2025 № 53-П «Об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утверждении Порядка предоставления в 2025 году из краевого бюджета гранта в форме субсидии некоммерческим неправительственным организациям в Камчатском крае на реализацию социально значимых проектов и проведения отбора получателей субсидии» </w:t>
      </w:r>
    </w:p>
    <w:p w14:paraId="1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1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1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ПРИКАЗЫВАЮ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:</w:t>
      </w:r>
    </w:p>
    <w:p w14:paraId="1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1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Утвердить </w:t>
      </w:r>
      <w:r>
        <w:rPr>
          <w:rFonts w:ascii="Times New Roman" w:hAnsi="Times New Roman"/>
          <w:b w:val="0"/>
          <w:sz w:val="28"/>
        </w:rPr>
        <w:t>Полож</w:t>
      </w:r>
      <w:r>
        <w:rPr>
          <w:rFonts w:ascii="Times New Roman" w:hAnsi="Times New Roman"/>
          <w:b w:val="0"/>
          <w:sz w:val="28"/>
        </w:rPr>
        <w:t xml:space="preserve">ение </w:t>
      </w:r>
      <w:r>
        <w:rPr>
          <w:rFonts w:ascii="Times New Roman" w:hAnsi="Times New Roman"/>
          <w:b w:val="0"/>
          <w:sz w:val="28"/>
        </w:rPr>
        <w:t xml:space="preserve">о деятельности конкурсной комиссии для подведения итогов оценки конкурсных заявок и определения победителей конкурсного отбора </w:t>
      </w:r>
      <w:r>
        <w:rPr>
          <w:rFonts w:ascii="Times New Roman" w:hAnsi="Times New Roman"/>
          <w:b w:val="0"/>
          <w:sz w:val="28"/>
        </w:rPr>
        <w:t>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приказу.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приказ </w:t>
      </w:r>
      <w:r>
        <w:rPr>
          <w:rFonts w:ascii="Times New Roman" w:hAnsi="Times New Roman"/>
          <w:sz w:val="28"/>
        </w:rPr>
        <w:t>Министерства развития гражданского общества Камчатского края от 13.11.2024</w:t>
      </w:r>
      <w:r>
        <w:rPr>
          <w:rFonts w:ascii="Times New Roman" w:hAnsi="Times New Roman"/>
          <w:sz w:val="28"/>
        </w:rPr>
        <w:t xml:space="preserve"> № 191-П «Об утверждении Положения о деятельности Конкурсной комиссии по подведению итогов независимой экспертизы конкурсного отбора на право получения грантов в форме субсидий и оценке результатов реализации социально значимых программ (проектов) некоммерческих неправительственных организаций в Камчатском крае».</w:t>
      </w:r>
    </w:p>
    <w:p w14:paraId="1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3. Контроль за исполнением настоящего приказа возлагаю на заместителя Министра по внутренней политике и развитию Корякского округа Камчатского края Ковалык А.Ю.</w:t>
      </w:r>
    </w:p>
    <w:p w14:paraId="1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4. </w:t>
      </w:r>
      <w:r>
        <w:rPr>
          <w:rFonts w:ascii="Times New Roman" w:hAnsi="Times New Roman"/>
          <w:sz w:val="28"/>
        </w:rPr>
        <w:t xml:space="preserve">Настоящий приказ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14:paraId="1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1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27"/>
              <w:contextualSpacing w:val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Министр</w:t>
            </w:r>
          </w:p>
          <w:p w14:paraId="21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30" w:right="27"/>
              <w:contextualSpacing w:val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bookmarkStart w:id="2" w:name="SIGNERSTAMP1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themeColor="background1" w:val="FFFFFF"/>
                <w:spacing w:val="0"/>
                <w:sz w:val="24"/>
                <w:u w:val="none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contextualSpacing w:val="0"/>
              <w:jc w:val="righ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8"/>
                <w:u w:val="none"/>
              </w:rPr>
              <w:t>Д.А. Прудкий</w:t>
            </w:r>
            <w:bookmarkStart w:id="3" w:name="_GoBack"/>
            <w:bookmarkEnd w:id="3"/>
          </w:p>
        </w:tc>
      </w:tr>
    </w:tbl>
    <w:p w14:paraId="24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</w:p>
    <w:p w14:paraId="25000000">
      <w:pPr>
        <w:keepNext w:val="0"/>
        <w:keepLines w:val="0"/>
        <w:pageBreakBefore w:val="0"/>
        <w:widowControl w:val="1"/>
        <w:spacing w:after="160" w:before="0" w:line="240" w:lineRule="auto"/>
        <w:ind w:firstLine="0" w:left="0" w:right="0"/>
        <w:contextualSpacing w:val="1"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к приказу </w:t>
      </w:r>
    </w:p>
    <w:p w14:paraId="26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по внутренней политике </w:t>
      </w:r>
    </w:p>
    <w:p w14:paraId="27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развитию Корякского округа Камчатского края </w:t>
      </w:r>
    </w:p>
    <w:p w14:paraId="28000000">
      <w:pPr>
        <w:spacing w:after="0" w:before="0" w:line="240" w:lineRule="exact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________ № ____________ </w:t>
      </w:r>
    </w:p>
    <w:p w14:paraId="2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Theme="minorAscii" w:hAnsiTheme="minorHAnsi"/>
          <w:b w:val="1"/>
          <w:i w:val="0"/>
          <w:caps w:val="0"/>
          <w:smallCaps w:val="0"/>
          <w:strike w:val="0"/>
          <w:color w:val="000000"/>
          <w:spacing w:val="0"/>
          <w:sz w:val="22"/>
          <w:u w:val="none"/>
        </w:rPr>
      </w:pPr>
      <w:r>
        <w:rPr>
          <w:rFonts w:ascii="Times New Roman" w:hAnsi="Times New Roman"/>
          <w:b w:val="1"/>
          <w:sz w:val="28"/>
        </w:rPr>
        <w:t>Полож</w:t>
      </w:r>
      <w:r>
        <w:rPr>
          <w:rFonts w:ascii="Times New Roman" w:hAnsi="Times New Roman"/>
          <w:b w:val="1"/>
          <w:sz w:val="28"/>
        </w:rPr>
        <w:t xml:space="preserve">ение </w:t>
      </w:r>
      <w:r>
        <w:rPr>
          <w:rFonts w:ascii="Times New Roman" w:hAnsi="Times New Roman"/>
          <w:b w:val="1"/>
          <w:sz w:val="28"/>
        </w:rPr>
        <w:t xml:space="preserve">о деятельности конкурсной комиссии для подведения итогов оценки конкурсных заявок и определения победителей конкурсного отбора </w:t>
      </w:r>
      <w:r>
        <w:rPr>
          <w:rFonts w:ascii="Times New Roman" w:hAnsi="Times New Roman"/>
          <w:b w:val="1"/>
          <w:sz w:val="28"/>
        </w:rPr>
        <w:t>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 Общие положения</w:t>
      </w:r>
    </w:p>
    <w:p w14:paraId="2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2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Настоящее Положение опре</w:t>
      </w:r>
      <w:r>
        <w:rPr>
          <w:rFonts w:ascii="Times New Roman" w:hAnsi="Times New Roman"/>
          <w:b w:val="0"/>
          <w:sz w:val="28"/>
        </w:rPr>
        <w:t xml:space="preserve">деляет </w:t>
      </w:r>
      <w:r>
        <w:rPr>
          <w:rFonts w:ascii="Times New Roman" w:hAnsi="Times New Roman"/>
          <w:b w:val="0"/>
          <w:sz w:val="28"/>
        </w:rPr>
        <w:t xml:space="preserve">порядок </w:t>
      </w:r>
      <w:r>
        <w:rPr>
          <w:rFonts w:ascii="Times New Roman" w:hAnsi="Times New Roman"/>
          <w:b w:val="0"/>
          <w:sz w:val="28"/>
        </w:rPr>
        <w:t>деятельности конкурсной комиссии</w:t>
      </w:r>
      <w:r>
        <w:rPr>
          <w:rFonts w:ascii="Times New Roman" w:hAnsi="Times New Roman"/>
          <w:b w:val="0"/>
          <w:sz w:val="28"/>
        </w:rPr>
        <w:t xml:space="preserve"> для подведения итогов оценки конкурсных заявок и определения победителей конкурсного отбора </w:t>
      </w:r>
      <w:r>
        <w:rPr>
          <w:rFonts w:ascii="Times New Roman" w:hAnsi="Times New Roman"/>
          <w:b w:val="0"/>
          <w:sz w:val="28"/>
        </w:rPr>
        <w:t>на предоставление гранта в форме субсидии некоммерческим неправительственным организациям в Камчатском крае на реализацию социально значимых проектов (далее соответственно – конкурсная комиссия, конкурсные заявки, конкурсный отбор), а также для оценки результатов реализации проектов некоммерческими неправительственными организациями, являющимися победителями конкурсного отбора (получателями субсидий)</w:t>
      </w:r>
      <w:r>
        <w:rPr>
          <w:rFonts w:ascii="Times New Roman" w:hAnsi="Times New Roman"/>
          <w:b w:val="0"/>
          <w:sz w:val="28"/>
        </w:rPr>
        <w:t>.</w:t>
      </w:r>
    </w:p>
    <w:p w14:paraId="2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3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2. Полномочия и функции конкурсной комиссии</w:t>
      </w:r>
    </w:p>
    <w:p w14:paraId="3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32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Основными полномочиями конкурсной комиссии являются:</w:t>
      </w:r>
    </w:p>
    <w:p w14:paraId="3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подведение итогов оценки конкурсных заявок;</w:t>
      </w:r>
    </w:p>
    <w:p w14:paraId="3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определение победителей конкурсного отбора (получателей субсидии).</w:t>
      </w:r>
    </w:p>
    <w:p w14:paraId="3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 Конкурсная комиссия осуществляет следующие функции:</w:t>
      </w:r>
    </w:p>
    <w:p w14:paraId="3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определяет минимальный размер значения рейтинга;</w:t>
      </w:r>
    </w:p>
    <w:p w14:paraId="3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добавляет дополнительные 5 (пять) баллов к итоговому значению рейтинга конкурсной заявки в случае, если участник конкурсного отбора является исполнителем общественно полезных услуг;</w:t>
      </w:r>
    </w:p>
    <w:p w14:paraId="3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3)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добавляет дополнительные 5 (пять) баллов к итоговому значению рейтинга конкурсной заявки для участников конкурсного отбора, срок государственной регистрации которых на дату окончания приема конкурсных заявок на участие в конкурсном отборе составляет менее 1 (одного) года;</w:t>
      </w:r>
    </w:p>
    <w:p w14:paraId="3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4) формирует в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результате проведения ранжирования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итоговый рейтинг конкурсных заявок.</w:t>
      </w:r>
    </w:p>
    <w:p w14:paraId="3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Ранжирование поступивших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конкурсных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заявок осуществляется конкурсной комиссией исходя из наилучших условий достижения результатов предоставления гранта (по мере уменьшения полученных баллов по итогам оценки заявок).</w:t>
      </w:r>
    </w:p>
    <w:p w14:paraId="3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 равном значении позиций проектов в итоговом рейтинге конкурсных заявок приоритет имеют:</w:t>
      </w:r>
    </w:p>
    <w:p w14:paraId="3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 исполнители общественно полезных услуг;</w:t>
      </w:r>
    </w:p>
    <w:p w14:paraId="3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2) победители конкурсного отбора, которые подали конкурсные заявки на участие в конкурсном отборе ранее других.</w:t>
      </w:r>
    </w:p>
    <w:p w14:paraId="3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5) разрабатывает предложения по совершенствованию процедуры конкурсного отбора по предоставлению некоммерческим неправительственным организациям в Камчатском крае субсидий на реализацию социально значимых проектов;</w:t>
      </w:r>
    </w:p>
    <w:p w14:paraId="3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6) согласовывает представленный Министерством по внутренней политике и развитию Корякского округа Камчатского края (далее - Министерство) проект перечня победителей конкурсного отбора (получателей субсидии) с учетом результатов независимой экспертизы конкурсных заявок, представленных на участие в конкурсном отборе; </w:t>
      </w:r>
    </w:p>
    <w:p w14:paraId="4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7) согласовывает предложения Министерства, касающихся объема средств, предусматриваемых для победителей конкурсного отбора (получателей субсидии); </w:t>
      </w:r>
    </w:p>
    <w:p w14:paraId="4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8) осуществляет контроль за обеспечением равных условий для некоммерческих неправительственных организаций – участников конкурсного отбора;</w:t>
      </w:r>
    </w:p>
    <w:p w14:paraId="4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9) рассматривает и утверждает результаты реализации проектов некоммерческими неправительственными организациями, являющимися победителями конкурсного отбора (получателями субсидий).</w:t>
      </w:r>
    </w:p>
    <w:p w14:paraId="43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4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3. Порядок формирования и деятельности конкурсной комиссии</w:t>
      </w:r>
    </w:p>
    <w:p w14:paraId="4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1"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4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4.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состав конкурсной комиссии могут входить представители исполнительных органов Камчатского края, представители органов местного самоуправления, члены общественной палаты Камчатского края, научного сообщества, представители некоммерческих неправительственных организаций, имеющие опыт разработки и реализации социально значимых проектов, поддержанных субсидиями из бюджетов бюджетной системы Российской Федерации, общественных советов в Камчатском крае, Уполномоченный по правам человека в Камчатском крае, также представители иных организаций, имеющих опыт взаимодействия с некоммерческими организациями.</w:t>
      </w:r>
    </w:p>
    <w:p w14:paraId="47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5. Лица, замещающие государственные должности Камчатского края, должности государственной и муниципальной службы, муниципальные должности, составляют не более 1/3 от общего числа членов конкурсной комиссии.</w:t>
      </w:r>
    </w:p>
    <w:p w14:paraId="4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6.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остав конкурсной комиссии формируется в количестве не менее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(девяти) человек.</w:t>
      </w:r>
    </w:p>
    <w:p w14:paraId="4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7. Члены конкурсной комиссии участвуют в заседаниях конкурсной комиссии без права замены.</w:t>
      </w:r>
    </w:p>
    <w:p w14:paraId="4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8. Конкурсная комиссия состоит из председателя, заместителя председателя, секретаря и членов конкурсной комиссии.</w:t>
      </w:r>
    </w:p>
    <w:p w14:paraId="4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9. Председатель конкурсной комиссии:</w:t>
      </w:r>
    </w:p>
    <w:p w14:paraId="4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1) осуществляет руководство деятельностью конкурсной комиссии </w:t>
      </w:r>
      <w:r>
        <w:rPr>
          <w:rFonts w:ascii="Times New Roman" w:hAnsi="Times New Roman"/>
          <w:sz w:val="28"/>
        </w:rPr>
        <w:t>проводит заседания конкурсной комиссии, распределяет обязанности между членами конкурсной комиссии, дает им поручения;</w:t>
      </w:r>
    </w:p>
    <w:p w14:paraId="4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2) </w:t>
      </w:r>
      <w:r>
        <w:rPr>
          <w:rFonts w:ascii="Times New Roman" w:hAnsi="Times New Roman"/>
          <w:sz w:val="28"/>
        </w:rPr>
        <w:t>определяет место и форму заседания конкурсной комиссии (</w:t>
      </w:r>
      <w:r>
        <w:rPr>
          <w:rStyle w:val="Style_2_ch"/>
          <w:rFonts w:ascii="Times New Roman" w:hAnsi="Times New Roman"/>
          <w:sz w:val="28"/>
        </w:rPr>
        <w:t xml:space="preserve">очную, в том числе посредством использования режима видео-конференц-связи, </w:t>
      </w:r>
      <w:r>
        <w:rPr>
          <w:rStyle w:val="Style_2_ch"/>
          <w:rFonts w:ascii="Times New Roman" w:hAnsi="Times New Roman"/>
          <w:sz w:val="28"/>
        </w:rPr>
        <w:t>или заочную форму</w:t>
      </w:r>
      <w:r>
        <w:rPr>
          <w:rStyle w:val="Style_2_ch"/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назначает время заседания конкурсной комиссии, в срок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не позднее 10 (десяти) рабочих дней с даты утверждения Министерством проекта перечня победителей конкурсного отбора (получателей субсидии)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;</w:t>
      </w:r>
    </w:p>
    <w:p w14:paraId="4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3) </w:t>
      </w:r>
      <w:r>
        <w:rPr>
          <w:rFonts w:ascii="Times New Roman" w:hAnsi="Times New Roman"/>
          <w:sz w:val="28"/>
        </w:rPr>
        <w:t>утверждает п</w:t>
      </w:r>
      <w:r>
        <w:rPr>
          <w:rFonts w:ascii="Times New Roman" w:hAnsi="Times New Roman"/>
          <w:sz w:val="28"/>
        </w:rPr>
        <w:t xml:space="preserve">овестку дня заседания конкурсной комиссии; </w:t>
      </w:r>
    </w:p>
    <w:p w14:paraId="4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4) </w:t>
      </w:r>
      <w:r>
        <w:rPr>
          <w:rFonts w:ascii="Times New Roman" w:hAnsi="Times New Roman"/>
          <w:sz w:val="28"/>
        </w:rPr>
        <w:t>подписывает усиленной квалификационной электронной подписью в системе «Электронный бюджет» протокол подведения итогов конкурсного отбора, а также от имени конкурсной комиссии все документы, связанные с выполнением возложенных на конкурсную комиссию задач;</w:t>
      </w:r>
    </w:p>
    <w:p w14:paraId="5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5) </w:t>
      </w:r>
      <w:r>
        <w:rPr>
          <w:rFonts w:ascii="Times New Roman" w:hAnsi="Times New Roman"/>
          <w:sz w:val="28"/>
        </w:rPr>
        <w:t xml:space="preserve">организует работу по актуализации состава конкурсной комиссии; </w:t>
      </w:r>
    </w:p>
    <w:p w14:paraId="5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6) осуществляет общий контроль за реализацией принятых конкурсной комиссией решений и рекомендаций; </w:t>
      </w:r>
    </w:p>
    <w:p w14:paraId="5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7) представляет конкурсную комиссию по вопросам, относящимся к ее компетенции; </w:t>
      </w:r>
    </w:p>
    <w:p w14:paraId="5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8) несет персональную ответственность за выполнение возложенных на конкурсную комиссию задач. </w:t>
      </w:r>
    </w:p>
    <w:p w14:paraId="54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10.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14:paraId="55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11. Секретарь конкурсной комиссии: </w:t>
      </w:r>
    </w:p>
    <w:p w14:paraId="5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1) формирует проект повестки дня заседаний конкурсной комиссии; </w:t>
      </w:r>
    </w:p>
    <w:p w14:paraId="5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2) организует сбор и подготовку материалов к заседаниям конкурсной комиссии; </w:t>
      </w:r>
    </w:p>
    <w:p w14:paraId="5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3) информирует членов конкурсной комиссии о месте, формате, времени проведения заседания конкурсной комиссии и повестке дня очередного заседания конкурсной комиссии, обеспечивает их необходимыми справочно информационными материалами;</w:t>
      </w:r>
    </w:p>
    <w:p w14:paraId="5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4) оформляет протоколы заседаний конкурсной комиссии; </w:t>
      </w:r>
    </w:p>
    <w:p w14:paraId="5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5) формирует документы конкурсной комиссии, хранит их и сдает в архив в установленном порядке.</w:t>
      </w:r>
    </w:p>
    <w:p w14:paraId="5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12. В случае временного отсутствия секретаря конкурсной комиссии исполнение его обязанностей по поручению председательствующего на заседании конкурсной комиссии возлагается на одного из членов конкурсной комиссии.</w:t>
      </w:r>
    </w:p>
    <w:p w14:paraId="5C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13. Члены конкурсной комиссии имеют право:</w:t>
      </w:r>
    </w:p>
    <w:p w14:paraId="5D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1) вносить предложения по вопросам, рассматриваемым конкурсной комиссией; </w:t>
      </w:r>
    </w:p>
    <w:p w14:paraId="5E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2) получать пояснения по рассматриваемым конкурсным заявкам и заключениям по проектам, представленным на участие в конкурсном отборе.</w:t>
      </w:r>
    </w:p>
    <w:p w14:paraId="5F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14. </w:t>
      </w:r>
      <w:r>
        <w:rPr>
          <w:rFonts w:ascii="Times New Roman" w:hAnsi="Times New Roman"/>
          <w:sz w:val="28"/>
        </w:rPr>
        <w:t xml:space="preserve">Член конкурсной комиссии имеет право изложить свое мнение по рассматриваемым вопросам в письменной форме и представить его за один рабочий день до дня заседания конкурсной комиссии. </w:t>
      </w:r>
    </w:p>
    <w:p w14:paraId="60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b w:val="0"/>
        </w:rPr>
      </w:pPr>
      <w:r>
        <w:rPr>
          <w:rFonts w:ascii="Times New Roman" w:hAnsi="Times New Roman"/>
          <w:sz w:val="28"/>
        </w:rPr>
        <w:t>15.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З</w:t>
      </w:r>
      <w:r>
        <w:rPr>
          <w:rStyle w:val="Style_2_ch"/>
          <w:rFonts w:ascii="Times New Roman" w:hAnsi="Times New Roman"/>
          <w:sz w:val="28"/>
        </w:rPr>
        <w:t xml:space="preserve">аседания конкурсной комиссии проводятся в очной, в том числе посредством использования режима видео-конференц-связи, </w:t>
      </w:r>
      <w:r>
        <w:rPr>
          <w:rStyle w:val="Style_2_ch"/>
          <w:rFonts w:ascii="Times New Roman" w:hAnsi="Times New Roman"/>
          <w:sz w:val="28"/>
        </w:rPr>
        <w:t>и заочной формах</w:t>
      </w:r>
      <w:r>
        <w:rPr>
          <w:rStyle w:val="Style_2_ch"/>
          <w:rFonts w:ascii="Times New Roman" w:hAnsi="Times New Roman"/>
          <w:sz w:val="28"/>
        </w:rPr>
        <w:t>.</w:t>
      </w:r>
    </w:p>
    <w:p w14:paraId="61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Style w:val="Style_2_ch"/>
          <w:rFonts w:ascii="Times New Roman" w:hAnsi="Times New Roman"/>
          <w:sz w:val="28"/>
        </w:rPr>
        <w:t>Заседание конкурсной комисси</w:t>
      </w:r>
      <w:r>
        <w:rPr>
          <w:rStyle w:val="Style_2_ch"/>
          <w:rFonts w:ascii="Times New Roman" w:hAnsi="Times New Roman"/>
          <w:sz w:val="28"/>
        </w:rPr>
        <w:t xml:space="preserve">и, </w:t>
      </w:r>
      <w:r>
        <w:rPr>
          <w:rStyle w:val="Style_2_ch"/>
          <w:rFonts w:ascii="Times New Roman" w:hAnsi="Times New Roman"/>
          <w:sz w:val="28"/>
        </w:rPr>
        <w:t>проводимое в очной форме,</w:t>
      </w:r>
      <w:r>
        <w:rPr>
          <w:rStyle w:val="Style_2_ch"/>
          <w:rFonts w:ascii="Times New Roman" w:hAnsi="Times New Roman"/>
          <w:sz w:val="28"/>
        </w:rPr>
        <w:t xml:space="preserve"> сч</w:t>
      </w:r>
      <w:r>
        <w:rPr>
          <w:rStyle w:val="Style_2_ch"/>
          <w:rFonts w:ascii="Times New Roman" w:hAnsi="Times New Roman"/>
          <w:sz w:val="28"/>
        </w:rPr>
        <w:t>итаетс</w:t>
      </w:r>
      <w:r>
        <w:rPr>
          <w:rStyle w:val="Style_2_ch"/>
          <w:rFonts w:ascii="Times New Roman" w:hAnsi="Times New Roman"/>
          <w:sz w:val="28"/>
        </w:rPr>
        <w:t xml:space="preserve">я правомочным, если на нем присутствуют </w:t>
      </w:r>
      <w:r>
        <w:rPr>
          <w:rStyle w:val="Style_2_ch"/>
          <w:rFonts w:ascii="Times New Roman" w:hAnsi="Times New Roman"/>
          <w:sz w:val="28"/>
        </w:rPr>
        <w:t>более половины ее членов</w:t>
      </w:r>
      <w:r>
        <w:rPr>
          <w:rStyle w:val="Style_2_ch"/>
          <w:rFonts w:ascii="Times New Roman" w:hAnsi="Times New Roman"/>
          <w:sz w:val="28"/>
        </w:rPr>
        <w:t>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17. Председателем комиссии может быть принято решение о проведении заседания конкурсной комиссии в заочной форме путем заочного голосования членов комиссии.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18. Количество членов конкурсной комиссии, участвующих в заочном голосовании, должно составлять </w:t>
      </w:r>
      <w:r>
        <w:rPr>
          <w:rStyle w:val="Style_2_ch"/>
          <w:rFonts w:ascii="Times New Roman" w:hAnsi="Times New Roman"/>
          <w:sz w:val="28"/>
        </w:rPr>
        <w:t>более половины ее членов</w:t>
      </w:r>
      <w:r>
        <w:rPr>
          <w:rStyle w:val="Style_2_ch"/>
          <w:rFonts w:ascii="Times New Roman" w:hAnsi="Times New Roman"/>
          <w:sz w:val="28"/>
        </w:rPr>
        <w:t>.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19. При принятии председателем конкурсной комиссии решения о проведении заседания конкурсной комиссии в заочной форме путем заочного голосования членов конкурсной комиссии секретарь конкурсной комиссии не позднее чем за 3 (три) рабочих дня до дня проведения заседания конкурсной комиссии доводит до членов конкурсной комиссии повестку заседания конкурсной комиссии и информацию о сроках представления председателю конкурсной комиссии в письменной форме мнения по каждому из вопросов, вынесенных на заочное голосование.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Решения конкурсной комиссии принимаются путем голосования. </w:t>
      </w:r>
    </w:p>
    <w:p w14:paraId="66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sz w:val="28"/>
        </w:rPr>
        <w:t xml:space="preserve">21. </w:t>
      </w:r>
      <w:r>
        <w:rPr>
          <w:rStyle w:val="Style_2_ch"/>
          <w:rFonts w:ascii="Times New Roman" w:hAnsi="Times New Roman"/>
          <w:sz w:val="28"/>
        </w:rPr>
        <w:t>Члены конкурсной комисс</w:t>
      </w:r>
      <w:r>
        <w:rPr>
          <w:rStyle w:val="Style_2_ch"/>
          <w:rFonts w:ascii="Times New Roman" w:hAnsi="Times New Roman"/>
          <w:sz w:val="28"/>
        </w:rPr>
        <w:t>ии осуществляют голосование лично. Делегирование своих полномочий иным лицам не допускается</w:t>
      </w:r>
      <w:r>
        <w:rPr>
          <w:b w:val="0"/>
        </w:rPr>
        <w:t>.</w:t>
      </w:r>
    </w:p>
    <w:p w14:paraId="6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22. </w:t>
      </w:r>
      <w:r>
        <w:rPr>
          <w:rStyle w:val="Style_2_ch"/>
          <w:rFonts w:ascii="Times New Roman" w:hAnsi="Times New Roman"/>
          <w:sz w:val="28"/>
        </w:rPr>
        <w:t>При проведении заседания конкурсной комиссии в очной форме решения комиссии принимаются большинством голосов присутствующих на заседании членов комиссии</w:t>
      </w:r>
      <w:r>
        <w:rPr>
          <w:b w:val="0"/>
        </w:rPr>
        <w:t xml:space="preserve">. </w:t>
      </w:r>
      <w:r>
        <w:rPr>
          <w:rStyle w:val="Style_2_ch"/>
          <w:rFonts w:ascii="Times New Roman" w:hAnsi="Times New Roman"/>
          <w:sz w:val="28"/>
        </w:rPr>
        <w:t>В случае равенства голосов членов конкурсной комиссии решающим является голос председательствующего на заседании комиссии.</w:t>
      </w:r>
    </w:p>
    <w:p w14:paraId="68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23. </w:t>
      </w:r>
      <w:r>
        <w:rPr>
          <w:rStyle w:val="Style_2_ch"/>
          <w:rFonts w:ascii="Times New Roman" w:hAnsi="Times New Roman"/>
          <w:sz w:val="28"/>
        </w:rPr>
        <w:t>При заочном голосовании решения конкурсной комиссии принимаются большинством голосов участвующих в заочном голосовании членов конкурсной комиссии.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При равном количестве голосов голос председателя конкурсной комиссии является решающим.</w:t>
      </w:r>
    </w:p>
    <w:p w14:paraId="69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24. </w:t>
      </w:r>
      <w:r>
        <w:rPr>
          <w:rStyle w:val="Style_2_ch"/>
          <w:rFonts w:ascii="Times New Roman" w:hAnsi="Times New Roman"/>
          <w:sz w:val="28"/>
        </w:rPr>
        <w:t>Представленное в письменной форме мнение члена конкурсной комиссии при заочном голосовании должно однозначно определять его позицию по вопросу, вынесенному на заочное голосование.</w:t>
      </w:r>
    </w:p>
    <w:p w14:paraId="6A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25. </w:t>
      </w:r>
      <w:r>
        <w:rPr>
          <w:rStyle w:val="Style_2_ch"/>
          <w:rFonts w:ascii="Times New Roman" w:hAnsi="Times New Roman"/>
          <w:sz w:val="28"/>
        </w:rPr>
        <w:t>Подсчет голосов по результатам заочного голосования осуществляется секретарем конкурсной комиссии с отражением результатов заочного голосования в протоколе заседания конкурсной комиссии.</w:t>
      </w:r>
    </w:p>
    <w:p w14:paraId="6B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26. Решения конкурсной комиссии оформляются протоколом заседания конкурсной комиссии, который подписывается председателем конкурсной комиссии в течение 5 (пяти) рабочих дней со дня проведения заседания конкурсной комиссии.</w:t>
      </w:r>
    </w:p>
    <w:p w14:paraId="6C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Протокол подведения итогов конкурсного отбора должен </w:t>
      </w:r>
      <w:r>
        <w:rPr>
          <w:rFonts w:ascii="Times New Roman" w:hAnsi="Times New Roman"/>
          <w:sz w:val="28"/>
        </w:rPr>
        <w:t>содержать следующие сведения:</w:t>
      </w:r>
    </w:p>
    <w:p w14:paraId="6D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время, дата и место проведения заседания</w:t>
      </w:r>
      <w:r>
        <w:rPr>
          <w:rFonts w:ascii="Times New Roman" w:hAnsi="Times New Roman"/>
          <w:sz w:val="28"/>
        </w:rPr>
        <w:t xml:space="preserve"> конкурсной комиссии</w:t>
      </w:r>
      <w:r>
        <w:rPr>
          <w:rFonts w:ascii="Times New Roman" w:hAnsi="Times New Roman"/>
          <w:sz w:val="28"/>
        </w:rPr>
        <w:t>;</w:t>
      </w:r>
    </w:p>
    <w:p w14:paraId="6E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дата, время и место оценки конкурсных заявок;</w:t>
      </w:r>
    </w:p>
    <w:p w14:paraId="6F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об участниках заседания</w:t>
      </w:r>
      <w:r>
        <w:rPr>
          <w:rFonts w:ascii="Times New Roman" w:hAnsi="Times New Roman"/>
          <w:sz w:val="28"/>
        </w:rPr>
        <w:t xml:space="preserve"> конкурсной комиссии</w:t>
      </w:r>
      <w:r>
        <w:rPr>
          <w:rFonts w:ascii="Times New Roman" w:hAnsi="Times New Roman"/>
          <w:sz w:val="28"/>
        </w:rPr>
        <w:t>;</w:t>
      </w:r>
    </w:p>
    <w:p w14:paraId="70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 результатах голосования (в том числе о лицах, голосовавших против принятия решения и потребовавших внести запись об этом в протокол);</w:t>
      </w:r>
    </w:p>
    <w:p w14:paraId="71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сведения об особом мнении участников заседания</w:t>
      </w:r>
      <w:r>
        <w:rPr>
          <w:rFonts w:ascii="Times New Roman" w:hAnsi="Times New Roman"/>
          <w:sz w:val="28"/>
        </w:rPr>
        <w:t xml:space="preserve"> конкурсной комиссии</w:t>
      </w:r>
      <w:r>
        <w:rPr>
          <w:rFonts w:ascii="Times New Roman" w:hAnsi="Times New Roman"/>
          <w:sz w:val="28"/>
        </w:rPr>
        <w:t>, которое они потребовали внести в протокол;</w:t>
      </w:r>
    </w:p>
    <w:p w14:paraId="72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сведения о наличии у участников заседания </w:t>
      </w:r>
      <w:r>
        <w:rPr>
          <w:rFonts w:ascii="Times New Roman" w:hAnsi="Times New Roman"/>
          <w:sz w:val="28"/>
        </w:rPr>
        <w:t xml:space="preserve">конкурсной комиссии </w:t>
      </w:r>
      <w:r>
        <w:rPr>
          <w:rFonts w:ascii="Times New Roman" w:hAnsi="Times New Roman"/>
          <w:sz w:val="28"/>
        </w:rPr>
        <w:t>конфликта интересов в отношении рассматриваемых вопросов;</w:t>
      </w:r>
    </w:p>
    <w:p w14:paraId="73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причинах и основаниях предоставления субсидии в размере менее 75 (семидесяти пяти) процентов от запрошенного размера субсидии (в случае принятия такого решения);</w:t>
      </w:r>
    </w:p>
    <w:p w14:paraId="74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информацию об участниках конкурсного отбора, конкурсные заявки которых были рассмотрены;</w:t>
      </w:r>
    </w:p>
    <w:p w14:paraId="75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информацию об участниках конкурсного отбора, конкурсные заявки которых были отклонены, с указанием причин отклонения, в том числе положений объявления, которым не соответствуют конкурсные заявки;</w:t>
      </w:r>
    </w:p>
    <w:p w14:paraId="76000000">
      <w:pPr>
        <w:widowControl w:val="0"/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информацию обо всех победителях конкурсного отбора (получателей </w:t>
      </w:r>
      <w:r>
        <w:rPr>
          <w:rFonts w:ascii="Times New Roman" w:hAnsi="Times New Roman"/>
          <w:sz w:val="28"/>
        </w:rPr>
        <w:t xml:space="preserve">субсидии), в том числе сведения, позволяющие однозначно идентифицировать организации (основной государственный регистрационный номер, идентификационный </w:t>
      </w:r>
      <w:r>
        <w:rPr>
          <w:rFonts w:ascii="Times New Roman" w:hAnsi="Times New Roman"/>
          <w:sz w:val="28"/>
        </w:rPr>
        <w:t>номер налогоплательщика и (или) иные), названия и (или) краткое описание проектов, на осуществление которых предоставляется субсидия, ее размер и указания на оценки (рейтинговую, балльную или иную) конкурсных заявок.</w:t>
      </w:r>
    </w:p>
    <w:p w14:paraId="77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>28. Организационно-техническое обеспечение деятельности конкурсной комиссии осуществляется Министерством.</w:t>
      </w:r>
    </w:p>
    <w:sectPr>
      <w:headerReference r:id="rId1" w:type="default"/>
      <w:type w:val="nextPage"/>
      <w:pgSz w:h="16838" w:orient="portrait" w:w="11906"/>
      <w:pgMar w:bottom="964" w:footer="709" w:gutter="0" w:header="709" w:left="1418" w:right="851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keepNext w:val="0"/>
      <w:keepLines w:val="0"/>
      <w:pageBreakBefore w:val="0"/>
      <w:widowControl w:val="1"/>
      <w:spacing w:after="160" w:before="0" w:line="264" w:lineRule="auto"/>
      <w:ind w:firstLine="0" w:left="0" w:right="0"/>
      <w:contextualSpacing w:val="0"/>
      <w:jc w:val="center"/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pPr>
    <w: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fldChar w:fldCharType="begin"/>
    </w:r>
    <w: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instrText xml:space="preserve">PAGE </w:instrText>
    </w:r>
    <w: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fldChar w:fldCharType="separate"/>
    </w:r>
    <w: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t xml:space="preserve"> </w:t>
    </w:r>
    <w: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  <w:fldChar w:fldCharType="end"/>
    </w:r>
  </w:p>
  <w:p w14:paraId="02000000">
    <w:pPr>
      <w:pStyle w:val="Style_1"/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0" w:before="0" w:line="240" w:lineRule="auto"/>
      <w:ind w:firstLine="0" w:left="0" w:right="0"/>
      <w:contextualSpacing w:val="0"/>
      <w:jc w:val="center"/>
      <w:rPr>
        <w:rFonts w:asciiTheme="minorAscii" w:hAnsiTheme="minorHAnsi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Intense Quote"/>
    <w:basedOn w:val="Style_2"/>
    <w:next w:val="Style_2"/>
    <w:link w:val="Style_6_ch"/>
    <w:pPr>
      <w:ind w:firstLine="0" w:left="720" w:right="720"/>
      <w:contextualSpacing w:val="0"/>
    </w:pPr>
    <w:rPr>
      <w:i w:val="1"/>
    </w:rPr>
  </w:style>
  <w:style w:styleId="Style_6_ch" w:type="character">
    <w:name w:val="Intense Quote"/>
    <w:basedOn w:val="Style_2_ch"/>
    <w:link w:val="Style_6"/>
    <w:rPr>
      <w:i w:val="1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 Char"/>
    <w:basedOn w:val="Style_12"/>
    <w:link w:val="Style_11_ch"/>
  </w:style>
  <w:style w:styleId="Style_11_ch" w:type="character">
    <w:name w:val="Header Char"/>
    <w:basedOn w:val="Style_12_ch"/>
    <w:link w:val="Style_11"/>
  </w:style>
  <w:style w:styleId="Style_13" w:type="paragraph">
    <w:name w:val="Endnote"/>
    <w:basedOn w:val="Style_2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2_ch"/>
    <w:link w:val="Style_13"/>
    <w:rPr>
      <w:sz w:val="20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ing 4 Char"/>
    <w:basedOn w:val="Style_12"/>
    <w:link w:val="Style_15_ch"/>
    <w:rPr>
      <w:rFonts w:ascii="Arial" w:hAnsi="Arial"/>
      <w:b w:val="1"/>
      <w:sz w:val="26"/>
    </w:rPr>
  </w:style>
  <w:style w:styleId="Style_15_ch" w:type="character">
    <w:name w:val="Heading 4 Char"/>
    <w:basedOn w:val="Style_12_ch"/>
    <w:link w:val="Style_15"/>
    <w:rPr>
      <w:rFonts w:ascii="Arial" w:hAnsi="Arial"/>
      <w:b w:val="1"/>
      <w:sz w:val="26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Title Char"/>
    <w:basedOn w:val="Style_12"/>
    <w:link w:val="Style_17_ch"/>
    <w:rPr>
      <w:sz w:val="48"/>
    </w:rPr>
  </w:style>
  <w:style w:styleId="Style_17_ch" w:type="character">
    <w:name w:val="Title Char"/>
    <w:basedOn w:val="Style_12_ch"/>
    <w:link w:val="Style_17"/>
    <w:rPr>
      <w:sz w:val="48"/>
    </w:rPr>
  </w:style>
  <w:style w:styleId="Style_18" w:type="paragraph">
    <w:name w:val="Subtitle Char"/>
    <w:basedOn w:val="Style_12"/>
    <w:link w:val="Style_18_ch"/>
    <w:rPr>
      <w:sz w:val="24"/>
    </w:rPr>
  </w:style>
  <w:style w:styleId="Style_18_ch" w:type="character">
    <w:name w:val="Subtitle Char"/>
    <w:basedOn w:val="Style_12_ch"/>
    <w:link w:val="Style_18"/>
    <w:rPr>
      <w:sz w:val="24"/>
    </w:rPr>
  </w:style>
  <w:style w:styleId="Style_19" w:type="paragraph">
    <w:name w:val="Footnote"/>
    <w:basedOn w:val="Style_2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2_ch"/>
    <w:link w:val="Style_19"/>
    <w:rPr>
      <w:sz w:val="18"/>
    </w:rPr>
  </w:style>
  <w:style w:styleId="Style_20" w:type="paragraph">
    <w:name w:val="Heading 5 Char"/>
    <w:basedOn w:val="Style_12"/>
    <w:link w:val="Style_20_ch"/>
    <w:rPr>
      <w:rFonts w:ascii="Arial" w:hAnsi="Arial"/>
      <w:b w:val="1"/>
      <w:sz w:val="24"/>
    </w:rPr>
  </w:style>
  <w:style w:styleId="Style_20_ch" w:type="character">
    <w:name w:val="Heading 5 Char"/>
    <w:basedOn w:val="Style_12_ch"/>
    <w:link w:val="Style_20"/>
    <w:rPr>
      <w:rFonts w:ascii="Arial" w:hAnsi="Arial"/>
      <w:b w:val="1"/>
      <w:sz w:val="24"/>
    </w:rPr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Heading 1 Char"/>
    <w:basedOn w:val="Style_12"/>
    <w:link w:val="Style_22_ch"/>
    <w:rPr>
      <w:rFonts w:ascii="Arial" w:hAnsi="Arial"/>
      <w:sz w:val="40"/>
    </w:rPr>
  </w:style>
  <w:style w:styleId="Style_22_ch" w:type="character">
    <w:name w:val="Heading 1 Char"/>
    <w:basedOn w:val="Style_12_ch"/>
    <w:link w:val="Style_22"/>
    <w:rPr>
      <w:rFonts w:ascii="Arial" w:hAnsi="Arial"/>
      <w:sz w:val="40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2_ch"/>
    <w:link w:val="Style_23"/>
    <w:rPr>
      <w:rFonts w:ascii="Times New Roman" w:hAnsi="Times New Roman"/>
      <w:sz w:val="28"/>
    </w:rPr>
  </w:style>
  <w:style w:styleId="Style_24" w:type="paragraph">
    <w:name w:val="Footer Char"/>
    <w:basedOn w:val="Style_12"/>
    <w:link w:val="Style_24_ch"/>
  </w:style>
  <w:style w:styleId="Style_24_ch" w:type="character">
    <w:name w:val="Footer Char"/>
    <w:basedOn w:val="Style_12_ch"/>
    <w:link w:val="Style_24"/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No Spacing"/>
    <w:link w:val="Style_26_ch"/>
    <w:pPr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Plain Text"/>
    <w:basedOn w:val="Style_2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2_ch"/>
    <w:link w:val="Style_28"/>
    <w:rPr>
      <w:rFonts w:ascii="Calibri" w:hAnsi="Calibri"/>
    </w:rPr>
  </w:style>
  <w:style w:styleId="Style_29" w:type="paragraph">
    <w:name w:val="Quote"/>
    <w:basedOn w:val="Style_2"/>
    <w:next w:val="Style_2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2_ch"/>
    <w:link w:val="Style_29"/>
    <w:rPr>
      <w:i w:val="1"/>
    </w:rPr>
  </w:style>
  <w:style w:styleId="Style_30" w:type="paragraph">
    <w:name w:val="table of figures"/>
    <w:basedOn w:val="Style_2"/>
    <w:next w:val="Style_2"/>
    <w:link w:val="Style_30_ch"/>
    <w:pPr>
      <w:spacing w:after="0"/>
      <w:ind/>
    </w:pPr>
  </w:style>
  <w:style w:styleId="Style_30_ch" w:type="character">
    <w:name w:val="table of figures"/>
    <w:basedOn w:val="Style_2_ch"/>
    <w:link w:val="Style_30"/>
  </w:style>
  <w:style w:styleId="Style_31" w:type="paragraph">
    <w:name w:val="heading 5"/>
    <w:next w:val="Style_2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2 Char"/>
    <w:basedOn w:val="Style_12"/>
    <w:link w:val="Style_32_ch"/>
    <w:rPr>
      <w:rFonts w:ascii="Arial" w:hAnsi="Arial"/>
      <w:sz w:val="34"/>
    </w:rPr>
  </w:style>
  <w:style w:styleId="Style_32_ch" w:type="character">
    <w:name w:val="Heading 2 Char"/>
    <w:basedOn w:val="Style_12_ch"/>
    <w:link w:val="Style_32"/>
    <w:rPr>
      <w:rFonts w:ascii="Arial" w:hAnsi="Arial"/>
      <w:sz w:val="34"/>
    </w:rPr>
  </w:style>
  <w:style w:styleId="Style_33" w:type="paragraph">
    <w:name w:val="Caption"/>
    <w:basedOn w:val="Style_2"/>
    <w:next w:val="Style_2"/>
    <w:link w:val="Style_33_ch"/>
    <w:pPr>
      <w:spacing w:line="276" w:lineRule="auto"/>
      <w:ind/>
    </w:pPr>
    <w:rPr>
      <w:b w:val="1"/>
      <w:color w:themeColor="accent1" w:val="5B9BD5"/>
      <w:sz w:val="18"/>
    </w:rPr>
  </w:style>
  <w:style w:styleId="Style_33_ch" w:type="character">
    <w:name w:val="Caption"/>
    <w:basedOn w:val="Style_2_ch"/>
    <w:link w:val="Style_33"/>
    <w:rPr>
      <w:b w:val="1"/>
      <w:color w:themeColor="accent1" w:val="5B9BD5"/>
      <w:sz w:val="18"/>
    </w:rPr>
  </w:style>
  <w:style w:styleId="Style_34" w:type="paragraph">
    <w:name w:val="heading 1"/>
    <w:next w:val="Style_2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Hyperlink"/>
    <w:basedOn w:val="Style_12"/>
    <w:link w:val="Style_35_ch"/>
    <w:rPr>
      <w:color w:themeColor="hyperlink" w:val="0563C1"/>
      <w:u w:val="single"/>
    </w:rPr>
  </w:style>
  <w:style w:styleId="Style_35_ch" w:type="character">
    <w:name w:val="Hyperlink"/>
    <w:basedOn w:val="Style_12_ch"/>
    <w:link w:val="Style_35"/>
    <w:rPr>
      <w:color w:themeColor="hyperlink" w:val="0563C1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heading 8"/>
    <w:basedOn w:val="Style_2"/>
    <w:next w:val="Style_2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2_ch"/>
    <w:link w:val="Style_37"/>
    <w:rPr>
      <w:rFonts w:ascii="Arial" w:hAnsi="Arial"/>
      <w:i w:val="1"/>
      <w:sz w:val="22"/>
    </w:rPr>
  </w:style>
  <w:style w:styleId="Style_38" w:type="paragraph">
    <w:name w:val="toc 1"/>
    <w:next w:val="Style_2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2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8"/>
    <w:next w:val="Style_2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endnote reference"/>
    <w:basedOn w:val="Style_12"/>
    <w:link w:val="Style_42_ch"/>
    <w:rPr>
      <w:vertAlign w:val="superscript"/>
    </w:rPr>
  </w:style>
  <w:style w:styleId="Style_42_ch" w:type="character">
    <w:name w:val="endnote reference"/>
    <w:basedOn w:val="Style_12_ch"/>
    <w:link w:val="Style_42"/>
    <w:rPr>
      <w:vertAlign w:val="superscript"/>
    </w:rPr>
  </w:style>
  <w:style w:styleId="Style_43" w:type="paragraph">
    <w:name w:val="toc 5"/>
    <w:next w:val="Style_2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List Paragraph"/>
    <w:basedOn w:val="Style_2"/>
    <w:link w:val="Style_44_ch"/>
    <w:pPr>
      <w:ind w:firstLine="0" w:left="720"/>
      <w:contextualSpacing w:val="1"/>
    </w:pPr>
  </w:style>
  <w:style w:styleId="Style_44_ch" w:type="character">
    <w:name w:val="List Paragraph"/>
    <w:basedOn w:val="Style_2_ch"/>
    <w:link w:val="Style_44"/>
  </w:style>
  <w:style w:styleId="Style_45" w:type="paragraph">
    <w:name w:val="footnote reference"/>
    <w:basedOn w:val="Style_12"/>
    <w:link w:val="Style_45_ch"/>
    <w:rPr>
      <w:vertAlign w:val="superscript"/>
    </w:rPr>
  </w:style>
  <w:style w:styleId="Style_45_ch" w:type="character">
    <w:name w:val="footnote reference"/>
    <w:basedOn w:val="Style_12_ch"/>
    <w:link w:val="Style_45"/>
    <w:rPr>
      <w:vertAlign w:val="superscript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6" w:type="paragraph">
    <w:name w:val="Subtitle"/>
    <w:next w:val="Style_2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2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2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2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ing 6"/>
    <w:basedOn w:val="Style_2"/>
    <w:next w:val="Style_2"/>
    <w:link w:val="Style_5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0_ch" w:type="character">
    <w:name w:val="heading 6"/>
    <w:basedOn w:val="Style_2_ch"/>
    <w:link w:val="Style_50"/>
    <w:rPr>
      <w:rFonts w:ascii="Arial" w:hAnsi="Arial"/>
      <w:b w:val="1"/>
      <w:sz w:val="22"/>
    </w:rPr>
  </w:style>
  <w:style w:styleId="Style_51" w:type="paragraph">
    <w:name w:val="Heading 3 Char"/>
    <w:basedOn w:val="Style_12"/>
    <w:link w:val="Style_51_ch"/>
    <w:rPr>
      <w:rFonts w:ascii="Arial" w:hAnsi="Arial"/>
      <w:sz w:val="30"/>
    </w:rPr>
  </w:style>
  <w:style w:styleId="Style_51_ch" w:type="character">
    <w:name w:val="Heading 3 Char"/>
    <w:basedOn w:val="Style_12_ch"/>
    <w:link w:val="Style_51"/>
    <w:rPr>
      <w:rFonts w:ascii="Arial" w:hAnsi="Arial"/>
      <w:sz w:val="30"/>
    </w:rPr>
  </w:style>
  <w:style w:styleId="Style_5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54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5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7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8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1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6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8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9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2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5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7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7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9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8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3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4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6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1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3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94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8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0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3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4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6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8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2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3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15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0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3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5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2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9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3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7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1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2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5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2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5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4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5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6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7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8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1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62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8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77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2025-04-16T23:44:13Z</dcterms:modified>
</cp:coreProperties>
</file>