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4B81" w:rsidRDefault="00000000">
      <w:pPr>
        <w:spacing w:after="0" w:line="276" w:lineRule="auto"/>
        <w:rPr>
          <w:rFonts w:ascii="Times New Roman" w:hAnsi="Times New Roman"/>
          <w:sz w:val="28"/>
        </w:rPr>
      </w:pPr>
      <w:bookmarkStart w:id="0" w:name="_Hlk189214100"/>
      <w:bookmarkEnd w:id="0"/>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647700" cy="807720"/>
                    </a:xfrm>
                    <a:prstGeom prst="rect">
                      <a:avLst/>
                    </a:prstGeom>
                  </pic:spPr>
                </pic:pic>
              </a:graphicData>
            </a:graphic>
          </wp:anchor>
        </w:drawing>
      </w:r>
    </w:p>
    <w:p w:rsidR="00684B81" w:rsidRDefault="00684B81">
      <w:pPr>
        <w:spacing w:after="0" w:line="360" w:lineRule="auto"/>
        <w:jc w:val="center"/>
        <w:rPr>
          <w:rFonts w:ascii="Times New Roman" w:hAnsi="Times New Roman"/>
          <w:sz w:val="32"/>
        </w:rPr>
      </w:pPr>
    </w:p>
    <w:p w:rsidR="00684B81" w:rsidRDefault="00684B81">
      <w:pPr>
        <w:spacing w:after="0" w:line="240" w:lineRule="auto"/>
        <w:jc w:val="center"/>
        <w:rPr>
          <w:rFonts w:ascii="Times New Roman" w:hAnsi="Times New Roman"/>
          <w:b/>
          <w:sz w:val="32"/>
        </w:rPr>
      </w:pPr>
    </w:p>
    <w:p w:rsidR="00684B81" w:rsidRDefault="00684B81">
      <w:pPr>
        <w:spacing w:after="0" w:line="240" w:lineRule="auto"/>
        <w:rPr>
          <w:rFonts w:ascii="Times New Roman" w:hAnsi="Times New Roman"/>
          <w:b/>
          <w:sz w:val="32"/>
        </w:rPr>
      </w:pPr>
    </w:p>
    <w:p w:rsidR="00684B81" w:rsidRDefault="00000000">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684B81" w:rsidRDefault="00684B81">
      <w:pPr>
        <w:spacing w:after="0" w:line="240" w:lineRule="auto"/>
        <w:jc w:val="center"/>
        <w:rPr>
          <w:rFonts w:ascii="Times New Roman" w:hAnsi="Times New Roman"/>
          <w:b/>
          <w:sz w:val="28"/>
        </w:rPr>
      </w:pPr>
    </w:p>
    <w:p w:rsidR="00684B81" w:rsidRDefault="00000000">
      <w:pPr>
        <w:spacing w:after="0" w:line="240" w:lineRule="auto"/>
        <w:jc w:val="center"/>
        <w:rPr>
          <w:rFonts w:ascii="Times New Roman" w:hAnsi="Times New Roman"/>
          <w:b/>
          <w:sz w:val="28"/>
        </w:rPr>
      </w:pPr>
      <w:r>
        <w:rPr>
          <w:rFonts w:ascii="Times New Roman" w:hAnsi="Times New Roman"/>
          <w:b/>
          <w:sz w:val="28"/>
        </w:rPr>
        <w:t>ПРАВИТЕЛЬСТВА</w:t>
      </w:r>
    </w:p>
    <w:p w:rsidR="00684B81" w:rsidRDefault="00000000">
      <w:pPr>
        <w:spacing w:after="0" w:line="240" w:lineRule="auto"/>
        <w:jc w:val="center"/>
        <w:rPr>
          <w:rFonts w:ascii="Times New Roman" w:hAnsi="Times New Roman"/>
          <w:b/>
          <w:sz w:val="28"/>
        </w:rPr>
      </w:pPr>
      <w:r>
        <w:rPr>
          <w:rFonts w:ascii="Times New Roman" w:hAnsi="Times New Roman"/>
          <w:b/>
          <w:sz w:val="28"/>
        </w:rPr>
        <w:t>КАМЧАТСКОГО КРАЯ</w:t>
      </w:r>
    </w:p>
    <w:p w:rsidR="00684B81" w:rsidRDefault="00684B81">
      <w:pPr>
        <w:spacing w:after="0" w:line="276" w:lineRule="auto"/>
        <w:ind w:firstLine="709"/>
        <w:jc w:val="center"/>
        <w:rPr>
          <w:rFonts w:ascii="Times New Roman" w:hAnsi="Times New Roman"/>
          <w:sz w:val="28"/>
        </w:rPr>
      </w:pPr>
    </w:p>
    <w:p w:rsidR="00684B81" w:rsidRDefault="00684B81">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684B81">
        <w:trPr>
          <w:trHeight w:val="427"/>
        </w:trPr>
        <w:tc>
          <w:tcPr>
            <w:tcW w:w="4253" w:type="dxa"/>
            <w:tcBorders>
              <w:top w:val="nil"/>
              <w:left w:val="nil"/>
              <w:right w:val="nil"/>
            </w:tcBorders>
            <w:tcMar>
              <w:left w:w="0" w:type="dxa"/>
              <w:right w:w="0" w:type="dxa"/>
            </w:tcMar>
          </w:tcPr>
          <w:p w:rsidR="00684B81" w:rsidRDefault="00000000">
            <w:pPr>
              <w:spacing w:after="0" w:line="240" w:lineRule="auto"/>
              <w:ind w:left="142" w:hanging="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rsidR="00684B81">
        <w:trPr>
          <w:trHeight w:val="247"/>
        </w:trPr>
        <w:tc>
          <w:tcPr>
            <w:tcW w:w="4253" w:type="dxa"/>
            <w:tcBorders>
              <w:left w:val="nil"/>
              <w:bottom w:val="nil"/>
              <w:right w:val="nil"/>
            </w:tcBorders>
            <w:tcMar>
              <w:left w:w="0" w:type="dxa"/>
              <w:right w:w="0" w:type="dxa"/>
            </w:tcMar>
          </w:tcPr>
          <w:p w:rsidR="00684B81" w:rsidRDefault="00000000">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684B81">
        <w:trPr>
          <w:trHeight w:val="80"/>
        </w:trPr>
        <w:tc>
          <w:tcPr>
            <w:tcW w:w="4253" w:type="dxa"/>
            <w:tcMar>
              <w:left w:w="0" w:type="dxa"/>
              <w:right w:w="0" w:type="dxa"/>
            </w:tcMar>
          </w:tcPr>
          <w:p w:rsidR="00684B81" w:rsidRDefault="00684B81">
            <w:pPr>
              <w:spacing w:after="0" w:line="240" w:lineRule="auto"/>
              <w:jc w:val="both"/>
              <w:rPr>
                <w:rFonts w:ascii="Times New Roman" w:hAnsi="Times New Roman"/>
                <w:sz w:val="20"/>
              </w:rPr>
            </w:pPr>
          </w:p>
        </w:tc>
      </w:tr>
    </w:tbl>
    <w:p w:rsidR="00684B81" w:rsidRDefault="00684B81">
      <w:pPr>
        <w:spacing w:after="0" w:line="240" w:lineRule="auto"/>
        <w:ind w:firstLine="709"/>
        <w:jc w:val="both"/>
        <w:rPr>
          <w:rFonts w:ascii="Times New Roman" w:hAnsi="Times New Roman"/>
          <w:sz w:val="28"/>
        </w:rPr>
      </w:pPr>
    </w:p>
    <w:p w:rsidR="00684B81" w:rsidRDefault="00000000">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приложение 1 к постановлению </w:t>
      </w:r>
    </w:p>
    <w:p w:rsidR="00684B81" w:rsidRDefault="00000000">
      <w:pPr>
        <w:spacing w:after="0" w:line="240" w:lineRule="auto"/>
        <w:jc w:val="center"/>
        <w:rPr>
          <w:rFonts w:ascii="Times New Roman" w:hAnsi="Times New Roman"/>
          <w:b/>
          <w:sz w:val="28"/>
        </w:rPr>
      </w:pPr>
      <w:r>
        <w:rPr>
          <w:rFonts w:ascii="Times New Roman" w:hAnsi="Times New Roman"/>
          <w:b/>
          <w:sz w:val="28"/>
        </w:rPr>
        <w:t xml:space="preserve">Правительства </w:t>
      </w:r>
      <w:r>
        <w:rPr>
          <w:rFonts w:ascii="Times New Roman" w:hAnsi="Times New Roman"/>
          <w:b/>
          <w:sz w:val="28"/>
          <w:highlight w:val="white"/>
        </w:rPr>
        <w:t>Камчатского края</w:t>
      </w:r>
      <w:r>
        <w:rPr>
          <w:rFonts w:ascii="Times New Roman" w:hAnsi="Times New Roman"/>
          <w:b/>
          <w:sz w:val="28"/>
        </w:rPr>
        <w:t xml:space="preserve"> от 27.12.2023 № 695-П «Об утверждении государственной программы Камчатского края «Развитие физической культуры и спорта в Камчатском крае» </w:t>
      </w:r>
    </w:p>
    <w:p w:rsidR="00684B81" w:rsidRDefault="00684B81">
      <w:pPr>
        <w:spacing w:after="0" w:line="240" w:lineRule="auto"/>
        <w:ind w:firstLine="709"/>
        <w:jc w:val="both"/>
        <w:rPr>
          <w:rFonts w:ascii="Times New Roman" w:hAnsi="Times New Roman"/>
          <w:sz w:val="28"/>
        </w:rPr>
      </w:pPr>
    </w:p>
    <w:p w:rsidR="00684B81" w:rsidRDefault="00684B81">
      <w:pPr>
        <w:spacing w:after="0" w:line="240" w:lineRule="auto"/>
        <w:ind w:firstLine="709"/>
        <w:jc w:val="both"/>
        <w:rPr>
          <w:rFonts w:ascii="Times New Roman" w:hAnsi="Times New Roman"/>
          <w:sz w:val="28"/>
        </w:rPr>
      </w:pPr>
    </w:p>
    <w:p w:rsidR="00684B81" w:rsidRDefault="00000000">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A12576" w:rsidRDefault="00A12576">
      <w:pPr>
        <w:spacing w:after="0" w:line="240" w:lineRule="auto"/>
        <w:ind w:firstLine="709"/>
        <w:jc w:val="both"/>
        <w:rPr>
          <w:rFonts w:ascii="Times New Roman" w:hAnsi="Times New Roman"/>
          <w:sz w:val="28"/>
        </w:rPr>
      </w:pPr>
    </w:p>
    <w:p w:rsidR="00A12576" w:rsidRDefault="00A12576">
      <w:pPr>
        <w:spacing w:after="0" w:line="240" w:lineRule="auto"/>
        <w:ind w:firstLine="709"/>
        <w:jc w:val="both"/>
        <w:rPr>
          <w:rFonts w:ascii="Times New Roman" w:hAnsi="Times New Roman"/>
          <w:sz w:val="28"/>
        </w:rPr>
      </w:pPr>
      <w:r>
        <w:rPr>
          <w:rFonts w:ascii="Times New Roman" w:hAnsi="Times New Roman"/>
          <w:sz w:val="28"/>
        </w:rPr>
        <w:t>1.</w:t>
      </w:r>
      <w:r w:rsidRPr="00A12576">
        <w:rPr>
          <w:rFonts w:ascii="Times New Roman" w:hAnsi="Times New Roman"/>
          <w:sz w:val="28"/>
        </w:rPr>
        <w:t xml:space="preserve">Внести в приложение </w:t>
      </w:r>
      <w:r>
        <w:rPr>
          <w:rFonts w:ascii="Times New Roman" w:hAnsi="Times New Roman"/>
          <w:sz w:val="28"/>
        </w:rPr>
        <w:t xml:space="preserve">1 к постановлению Правительства </w:t>
      </w:r>
      <w:r>
        <w:rPr>
          <w:rFonts w:ascii="Times New Roman" w:hAnsi="Times New Roman"/>
          <w:sz w:val="28"/>
          <w:highlight w:val="white"/>
        </w:rPr>
        <w:t>Камчатского края</w:t>
      </w:r>
      <w:r>
        <w:rPr>
          <w:rFonts w:ascii="Times New Roman" w:hAnsi="Times New Roman"/>
          <w:sz w:val="28"/>
        </w:rPr>
        <w:t xml:space="preserve"> от 27.12.2023 № 695-П «Об утверждении государственной программы Камчатского края «Развитие физической культуры и спорта в Камчатском крае» </w:t>
      </w:r>
      <w:r w:rsidRPr="00A12576">
        <w:rPr>
          <w:rFonts w:ascii="Times New Roman" w:hAnsi="Times New Roman"/>
          <w:sz w:val="28"/>
        </w:rPr>
        <w:t>изменения согласно приложению к настоящему постановлению.</w:t>
      </w:r>
    </w:p>
    <w:p w:rsidR="00684B81" w:rsidRDefault="00A12576">
      <w:pPr>
        <w:spacing w:after="0" w:line="240" w:lineRule="auto"/>
        <w:ind w:firstLine="709"/>
        <w:jc w:val="both"/>
        <w:rPr>
          <w:rFonts w:ascii="Times New Roman" w:hAnsi="Times New Roman"/>
          <w:sz w:val="28"/>
          <w:highlight w:val="white"/>
        </w:rPr>
      </w:pPr>
      <w:r w:rsidRPr="00A12576">
        <w:rPr>
          <w:rFonts w:ascii="Times New Roman" w:hAnsi="Times New Roman"/>
          <w:sz w:val="28"/>
        </w:rPr>
        <w:t xml:space="preserve">2. </w:t>
      </w:r>
      <w:r>
        <w:rPr>
          <w:rFonts w:ascii="Times New Roman" w:hAnsi="Times New Roman"/>
          <w:sz w:val="28"/>
          <w:highlight w:val="white"/>
        </w:rPr>
        <w:t>Настоящее постановление вступает в силу после дня его официального опубликования и распространяется на правоотношения, возникшие с 1 января 2025 года.</w:t>
      </w:r>
    </w:p>
    <w:p w:rsidR="00684B81" w:rsidRDefault="00684B81">
      <w:pPr>
        <w:spacing w:after="0" w:line="240" w:lineRule="auto"/>
        <w:ind w:firstLine="568"/>
        <w:jc w:val="both"/>
        <w:rPr>
          <w:rFonts w:ascii="Times New Roman" w:hAnsi="Times New Roman"/>
          <w:sz w:val="28"/>
          <w:highlight w:val="white"/>
        </w:rPr>
      </w:pPr>
    </w:p>
    <w:p w:rsidR="00A12576" w:rsidRDefault="00A12576">
      <w:pPr>
        <w:spacing w:after="0" w:line="240" w:lineRule="auto"/>
        <w:ind w:firstLine="568"/>
        <w:jc w:val="both"/>
        <w:rPr>
          <w:rFonts w:ascii="Times New Roman" w:hAnsi="Times New Roman"/>
          <w:sz w:val="28"/>
          <w:highlight w:val="white"/>
        </w:rPr>
      </w:pPr>
    </w:p>
    <w:tbl>
      <w:tblPr>
        <w:tblW w:w="10240" w:type="dxa"/>
        <w:tblInd w:w="-34" w:type="dxa"/>
        <w:tblLayout w:type="fixed"/>
        <w:tblCellMar>
          <w:left w:w="0" w:type="dxa"/>
          <w:right w:w="0" w:type="dxa"/>
        </w:tblCellMar>
        <w:tblLook w:val="04A0" w:firstRow="1" w:lastRow="0" w:firstColumn="1" w:lastColumn="0" w:noHBand="0" w:noVBand="1"/>
      </w:tblPr>
      <w:tblGrid>
        <w:gridCol w:w="3578"/>
        <w:gridCol w:w="3544"/>
        <w:gridCol w:w="3118"/>
      </w:tblGrid>
      <w:tr w:rsidR="00684B81" w:rsidTr="00162549">
        <w:trPr>
          <w:trHeight w:val="2220"/>
        </w:trPr>
        <w:tc>
          <w:tcPr>
            <w:tcW w:w="3578" w:type="dxa"/>
            <w:shd w:val="clear" w:color="auto" w:fill="auto"/>
            <w:tcMar>
              <w:left w:w="0" w:type="dxa"/>
              <w:right w:w="0" w:type="dxa"/>
            </w:tcMar>
          </w:tcPr>
          <w:p w:rsidR="00684B81" w:rsidRDefault="00000000">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684B81" w:rsidRDefault="00684B81">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684B81" w:rsidRDefault="00000000">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684B81" w:rsidRDefault="00684B81">
            <w:pPr>
              <w:spacing w:after="0" w:line="240" w:lineRule="auto"/>
              <w:ind w:left="142" w:hanging="142"/>
              <w:rPr>
                <w:rFonts w:ascii="Times New Roman" w:hAnsi="Times New Roman"/>
                <w:sz w:val="24"/>
              </w:rPr>
            </w:pPr>
          </w:p>
          <w:p w:rsidR="00684B81" w:rsidRDefault="00684B81">
            <w:pPr>
              <w:spacing w:after="0" w:line="240" w:lineRule="auto"/>
              <w:ind w:left="142" w:hanging="142"/>
              <w:rPr>
                <w:rFonts w:ascii="Times New Roman" w:hAnsi="Times New Roman"/>
                <w:sz w:val="24"/>
              </w:rPr>
            </w:pPr>
          </w:p>
          <w:p w:rsidR="00684B81" w:rsidRDefault="00684B81">
            <w:pPr>
              <w:spacing w:after="0" w:line="240" w:lineRule="auto"/>
              <w:ind w:left="142" w:hanging="142"/>
              <w:rPr>
                <w:rFonts w:ascii="Times New Roman" w:hAnsi="Times New Roman"/>
                <w:sz w:val="24"/>
              </w:rPr>
            </w:pPr>
          </w:p>
          <w:p w:rsidR="00684B81" w:rsidRDefault="00684B81">
            <w:pPr>
              <w:spacing w:after="0" w:line="240" w:lineRule="auto"/>
              <w:ind w:left="142" w:hanging="142"/>
              <w:rPr>
                <w:rFonts w:ascii="Times New Roman" w:hAnsi="Times New Roman"/>
                <w:sz w:val="24"/>
              </w:rPr>
            </w:pPr>
          </w:p>
          <w:p w:rsidR="00684B81" w:rsidRDefault="00684B81">
            <w:pPr>
              <w:spacing w:after="0" w:line="240" w:lineRule="auto"/>
              <w:ind w:left="142" w:hanging="142"/>
              <w:rPr>
                <w:rFonts w:ascii="Times New Roman" w:hAnsi="Times New Roman"/>
                <w:sz w:val="24"/>
              </w:rPr>
            </w:pPr>
          </w:p>
          <w:p w:rsidR="00FF0966" w:rsidRDefault="00FF0966">
            <w:pPr>
              <w:spacing w:after="0" w:line="240" w:lineRule="auto"/>
              <w:ind w:left="142" w:hanging="142"/>
              <w:rPr>
                <w:rFonts w:ascii="Times New Roman" w:hAnsi="Times New Roman"/>
                <w:sz w:val="24"/>
              </w:rPr>
            </w:pPr>
          </w:p>
          <w:p w:rsidR="00FF0966" w:rsidRDefault="00FF0966">
            <w:pPr>
              <w:spacing w:after="0" w:line="240" w:lineRule="auto"/>
              <w:ind w:left="142" w:hanging="142"/>
              <w:rPr>
                <w:rFonts w:ascii="Times New Roman" w:hAnsi="Times New Roman"/>
                <w:sz w:val="24"/>
              </w:rPr>
            </w:pPr>
          </w:p>
          <w:p w:rsidR="00FF0966" w:rsidRDefault="00FF0966">
            <w:pPr>
              <w:spacing w:after="0" w:line="240" w:lineRule="auto"/>
              <w:ind w:left="142" w:hanging="142"/>
              <w:rPr>
                <w:rFonts w:ascii="Times New Roman" w:hAnsi="Times New Roman"/>
                <w:sz w:val="24"/>
              </w:rPr>
            </w:pPr>
          </w:p>
          <w:p w:rsidR="00FF0966" w:rsidRDefault="00FF0966">
            <w:pPr>
              <w:spacing w:after="0" w:line="240" w:lineRule="auto"/>
              <w:ind w:left="142" w:hanging="142"/>
              <w:rPr>
                <w:rFonts w:ascii="Times New Roman" w:hAnsi="Times New Roman"/>
                <w:sz w:val="24"/>
              </w:rPr>
            </w:pPr>
          </w:p>
          <w:p w:rsidR="00FF0966" w:rsidRDefault="00FF0966">
            <w:pPr>
              <w:spacing w:after="0" w:line="240" w:lineRule="auto"/>
              <w:ind w:left="142" w:hanging="142"/>
              <w:rPr>
                <w:rFonts w:ascii="Times New Roman" w:hAnsi="Times New Roman"/>
                <w:sz w:val="24"/>
              </w:rPr>
            </w:pPr>
          </w:p>
          <w:p w:rsidR="00FF0966" w:rsidRDefault="00FF0966">
            <w:pPr>
              <w:spacing w:after="0" w:line="240" w:lineRule="auto"/>
              <w:ind w:left="142" w:hanging="142"/>
              <w:rPr>
                <w:rFonts w:ascii="Times New Roman" w:hAnsi="Times New Roman"/>
                <w:sz w:val="24"/>
              </w:rPr>
            </w:pPr>
          </w:p>
          <w:p w:rsidR="00FF0966" w:rsidRDefault="00FF0966">
            <w:pPr>
              <w:spacing w:after="0" w:line="240" w:lineRule="auto"/>
              <w:ind w:left="142" w:hanging="142"/>
              <w:rPr>
                <w:rFonts w:ascii="Times New Roman" w:hAnsi="Times New Roman"/>
                <w:sz w:val="24"/>
              </w:rPr>
            </w:pPr>
          </w:p>
          <w:p w:rsidR="00684B81" w:rsidRDefault="00684B81">
            <w:pPr>
              <w:spacing w:after="0" w:line="240" w:lineRule="auto"/>
              <w:ind w:left="142" w:hanging="142"/>
              <w:rPr>
                <w:rFonts w:ascii="Times New Roman" w:hAnsi="Times New Roman"/>
                <w:sz w:val="24"/>
              </w:rPr>
            </w:pPr>
          </w:p>
        </w:tc>
        <w:tc>
          <w:tcPr>
            <w:tcW w:w="3118" w:type="dxa"/>
            <w:shd w:val="clear" w:color="auto" w:fill="auto"/>
            <w:tcMar>
              <w:left w:w="0" w:type="dxa"/>
              <w:right w:w="0" w:type="dxa"/>
            </w:tcMar>
          </w:tcPr>
          <w:p w:rsidR="00684B81" w:rsidRDefault="00684B81">
            <w:pPr>
              <w:spacing w:after="0" w:line="240" w:lineRule="auto"/>
              <w:ind w:right="135"/>
              <w:jc w:val="right"/>
              <w:rPr>
                <w:rFonts w:ascii="Times New Roman" w:hAnsi="Times New Roman"/>
                <w:sz w:val="28"/>
              </w:rPr>
            </w:pPr>
          </w:p>
          <w:p w:rsidR="00684B81" w:rsidRDefault="00000000">
            <w:pPr>
              <w:spacing w:after="0" w:line="240" w:lineRule="auto"/>
              <w:jc w:val="right"/>
              <w:rPr>
                <w:rFonts w:ascii="Times New Roman" w:hAnsi="Times New Roman"/>
                <w:sz w:val="24"/>
              </w:rPr>
            </w:pPr>
            <w:r>
              <w:rPr>
                <w:rFonts w:ascii="Times New Roman" w:hAnsi="Times New Roman"/>
                <w:sz w:val="28"/>
              </w:rPr>
              <w:t xml:space="preserve">    Е.А. Чекин</w:t>
            </w:r>
          </w:p>
        </w:tc>
      </w:tr>
    </w:tbl>
    <w:tbl>
      <w:tblPr>
        <w:tblStyle w:val="af8"/>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684B81">
        <w:tc>
          <w:tcPr>
            <w:tcW w:w="480"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684B81" w:rsidRDefault="0000000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684B81">
        <w:tc>
          <w:tcPr>
            <w:tcW w:w="480"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684B81" w:rsidRDefault="00684B81">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684B81" w:rsidRDefault="00000000">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684B81">
        <w:tc>
          <w:tcPr>
            <w:tcW w:w="480" w:type="dxa"/>
            <w:tcBorders>
              <w:top w:val="nil"/>
              <w:left w:val="nil"/>
              <w:bottom w:val="nil"/>
              <w:right w:val="nil"/>
            </w:tcBorders>
          </w:tcPr>
          <w:p w:rsidR="00684B81" w:rsidRDefault="00684B81">
            <w:pPr>
              <w:spacing w:after="60"/>
              <w:ind w:left="8079" w:hanging="8079"/>
              <w:jc w:val="right"/>
              <w:rPr>
                <w:rFonts w:ascii="Times New Roman" w:hAnsi="Times New Roman"/>
                <w:sz w:val="28"/>
              </w:rPr>
            </w:pPr>
          </w:p>
        </w:tc>
        <w:tc>
          <w:tcPr>
            <w:tcW w:w="480" w:type="dxa"/>
            <w:tcBorders>
              <w:top w:val="nil"/>
              <w:left w:val="nil"/>
              <w:bottom w:val="nil"/>
              <w:right w:val="nil"/>
            </w:tcBorders>
          </w:tcPr>
          <w:p w:rsidR="00684B81" w:rsidRDefault="00684B81">
            <w:pPr>
              <w:spacing w:after="60"/>
              <w:ind w:left="8079" w:hanging="8079"/>
              <w:jc w:val="right"/>
              <w:rPr>
                <w:rFonts w:ascii="Times New Roman" w:hAnsi="Times New Roman"/>
                <w:sz w:val="28"/>
              </w:rPr>
            </w:pPr>
          </w:p>
        </w:tc>
        <w:tc>
          <w:tcPr>
            <w:tcW w:w="480" w:type="dxa"/>
            <w:tcBorders>
              <w:top w:val="nil"/>
              <w:left w:val="nil"/>
              <w:bottom w:val="nil"/>
              <w:right w:val="nil"/>
            </w:tcBorders>
          </w:tcPr>
          <w:p w:rsidR="00684B81" w:rsidRDefault="00684B81">
            <w:pPr>
              <w:spacing w:after="60"/>
              <w:ind w:left="8079" w:hanging="8079"/>
              <w:jc w:val="right"/>
              <w:rPr>
                <w:rFonts w:ascii="Times New Roman" w:hAnsi="Times New Roman"/>
                <w:sz w:val="28"/>
              </w:rPr>
            </w:pPr>
          </w:p>
        </w:tc>
        <w:tc>
          <w:tcPr>
            <w:tcW w:w="3661" w:type="dxa"/>
            <w:tcBorders>
              <w:top w:val="nil"/>
              <w:left w:val="nil"/>
              <w:bottom w:val="nil"/>
              <w:right w:val="nil"/>
            </w:tcBorders>
          </w:tcPr>
          <w:p w:rsidR="00684B81" w:rsidRDefault="00684B81">
            <w:pPr>
              <w:spacing w:after="60"/>
              <w:ind w:left="8079" w:hanging="8079"/>
              <w:jc w:val="right"/>
              <w:rPr>
                <w:rFonts w:ascii="Times New Roman" w:hAnsi="Times New Roman"/>
                <w:sz w:val="28"/>
              </w:rPr>
            </w:pPr>
          </w:p>
        </w:tc>
        <w:tc>
          <w:tcPr>
            <w:tcW w:w="480" w:type="dxa"/>
            <w:tcBorders>
              <w:top w:val="nil"/>
              <w:left w:val="nil"/>
              <w:bottom w:val="nil"/>
              <w:right w:val="nil"/>
            </w:tcBorders>
          </w:tcPr>
          <w:p w:rsidR="00684B81" w:rsidRDefault="00000000">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684B81" w:rsidRDefault="00000000">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684B81" w:rsidRDefault="00000000">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684B81" w:rsidRDefault="00000000">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684B81" w:rsidRDefault="00684B81">
      <w:pPr>
        <w:spacing w:after="0" w:line="240" w:lineRule="auto"/>
        <w:ind w:firstLine="698"/>
        <w:jc w:val="right"/>
        <w:rPr>
          <w:rFonts w:ascii="Times New Roman" w:hAnsi="Times New Roman"/>
          <w:sz w:val="28"/>
        </w:rPr>
      </w:pPr>
      <w:bookmarkStart w:id="3" w:name="_Hlk188719142"/>
    </w:p>
    <w:p w:rsidR="00FF0966" w:rsidRDefault="00FF0966" w:rsidP="00A12576">
      <w:pPr>
        <w:spacing w:after="0" w:line="240" w:lineRule="auto"/>
        <w:jc w:val="center"/>
        <w:rPr>
          <w:rFonts w:ascii="Times New Roman" w:hAnsi="Times New Roman"/>
          <w:sz w:val="28"/>
        </w:rPr>
      </w:pPr>
    </w:p>
    <w:p w:rsidR="00A12576" w:rsidRDefault="00A12576" w:rsidP="00A12576">
      <w:pPr>
        <w:spacing w:after="0" w:line="240" w:lineRule="auto"/>
        <w:jc w:val="center"/>
        <w:rPr>
          <w:rFonts w:ascii="Times New Roman" w:hAnsi="Times New Roman"/>
          <w:sz w:val="28"/>
        </w:rPr>
      </w:pPr>
      <w:r w:rsidRPr="00A12576">
        <w:rPr>
          <w:rFonts w:ascii="Times New Roman" w:hAnsi="Times New Roman"/>
          <w:sz w:val="28"/>
        </w:rPr>
        <w:t xml:space="preserve">Изменения </w:t>
      </w:r>
    </w:p>
    <w:p w:rsidR="00A12576" w:rsidRDefault="00A12576" w:rsidP="00A12576">
      <w:pPr>
        <w:spacing w:after="0" w:line="240" w:lineRule="auto"/>
        <w:jc w:val="center"/>
        <w:rPr>
          <w:rFonts w:ascii="Times New Roman" w:hAnsi="Times New Roman"/>
          <w:sz w:val="28"/>
        </w:rPr>
      </w:pPr>
      <w:r w:rsidRPr="00A12576">
        <w:rPr>
          <w:rFonts w:ascii="Times New Roman" w:hAnsi="Times New Roman"/>
          <w:sz w:val="28"/>
        </w:rPr>
        <w:t xml:space="preserve">в приложение 1 </w:t>
      </w:r>
      <w:r>
        <w:rPr>
          <w:rFonts w:ascii="Times New Roman" w:hAnsi="Times New Roman"/>
          <w:sz w:val="28"/>
        </w:rPr>
        <w:t xml:space="preserve">к постановлению Правительства </w:t>
      </w:r>
      <w:r>
        <w:rPr>
          <w:rFonts w:ascii="Times New Roman" w:hAnsi="Times New Roman"/>
          <w:sz w:val="28"/>
          <w:highlight w:val="white"/>
        </w:rPr>
        <w:t>Камчатского края</w:t>
      </w:r>
      <w:r>
        <w:rPr>
          <w:rFonts w:ascii="Times New Roman" w:hAnsi="Times New Roman"/>
          <w:sz w:val="28"/>
        </w:rPr>
        <w:t xml:space="preserve"> </w:t>
      </w:r>
    </w:p>
    <w:p w:rsidR="00A12576" w:rsidRDefault="00A12576" w:rsidP="00A12576">
      <w:pPr>
        <w:spacing w:after="0" w:line="240" w:lineRule="auto"/>
        <w:jc w:val="center"/>
        <w:rPr>
          <w:rFonts w:ascii="Times New Roman" w:hAnsi="Times New Roman"/>
          <w:sz w:val="28"/>
        </w:rPr>
      </w:pPr>
      <w:r>
        <w:rPr>
          <w:rFonts w:ascii="Times New Roman" w:hAnsi="Times New Roman"/>
          <w:sz w:val="28"/>
        </w:rPr>
        <w:t>от 27.12.2023 № 695-П «Об утверждении государственной программы Камчатского края «Развитие физической культуры и спорта в Камчатском крае»</w:t>
      </w:r>
    </w:p>
    <w:p w:rsidR="00A12576" w:rsidRPr="00FF0966" w:rsidRDefault="00A12576" w:rsidP="00A12576">
      <w:pPr>
        <w:spacing w:after="0" w:line="240" w:lineRule="auto"/>
        <w:ind w:firstLine="698"/>
        <w:jc w:val="center"/>
        <w:rPr>
          <w:rFonts w:ascii="Times New Roman" w:hAnsi="Times New Roman"/>
          <w:color w:val="auto"/>
          <w:sz w:val="28"/>
        </w:rPr>
      </w:pPr>
    </w:p>
    <w:p w:rsidR="00A12576" w:rsidRPr="00FF0966" w:rsidRDefault="00A12576" w:rsidP="00A12576">
      <w:pPr>
        <w:spacing w:after="0" w:line="240" w:lineRule="auto"/>
        <w:jc w:val="both"/>
        <w:rPr>
          <w:rFonts w:ascii="Times New Roman" w:hAnsi="Times New Roman"/>
          <w:color w:val="auto"/>
          <w:sz w:val="28"/>
        </w:rPr>
      </w:pPr>
      <w:r w:rsidRPr="00FF0966">
        <w:rPr>
          <w:rFonts w:ascii="Times New Roman" w:hAnsi="Times New Roman"/>
          <w:color w:val="auto"/>
          <w:sz w:val="28"/>
        </w:rPr>
        <w:tab/>
        <w:t>1. В части 27 слова «региональным и федеральным проектами «Спорт – норма жизни» национального проекта «Демография» и» исключить.</w:t>
      </w:r>
    </w:p>
    <w:p w:rsidR="00A12576" w:rsidRPr="00FF0966" w:rsidRDefault="00A12576" w:rsidP="00A12576">
      <w:pPr>
        <w:tabs>
          <w:tab w:val="left" w:pos="993"/>
        </w:tabs>
        <w:spacing w:after="0" w:line="240" w:lineRule="auto"/>
        <w:ind w:left="568" w:firstLine="141"/>
        <w:jc w:val="both"/>
        <w:rPr>
          <w:rFonts w:ascii="Times New Roman" w:hAnsi="Times New Roman"/>
          <w:color w:val="auto"/>
          <w:sz w:val="28"/>
        </w:rPr>
      </w:pPr>
      <w:r w:rsidRPr="00FF0966">
        <w:rPr>
          <w:rFonts w:ascii="Times New Roman" w:hAnsi="Times New Roman"/>
          <w:color w:val="auto"/>
          <w:sz w:val="28"/>
        </w:rPr>
        <w:t>2. В приложении 1:</w:t>
      </w:r>
    </w:p>
    <w:p w:rsidR="00A12576" w:rsidRPr="00FF0966" w:rsidRDefault="00A12576" w:rsidP="00A12576">
      <w:pPr>
        <w:pStyle w:val="a3"/>
        <w:tabs>
          <w:tab w:val="left" w:pos="993"/>
        </w:tabs>
        <w:spacing w:after="0" w:line="240" w:lineRule="auto"/>
        <w:ind w:left="705"/>
        <w:jc w:val="both"/>
        <w:rPr>
          <w:rFonts w:ascii="Times New Roman" w:hAnsi="Times New Roman"/>
          <w:color w:val="auto"/>
          <w:sz w:val="28"/>
        </w:rPr>
      </w:pPr>
      <w:r w:rsidRPr="00FF0966">
        <w:rPr>
          <w:rFonts w:ascii="Times New Roman" w:hAnsi="Times New Roman"/>
          <w:color w:val="auto"/>
          <w:sz w:val="28"/>
        </w:rPr>
        <w:t>1) пункт 2 части 1 изложить в следующей редакции:</w:t>
      </w:r>
    </w:p>
    <w:p w:rsidR="00A12576" w:rsidRPr="00FF0966" w:rsidRDefault="00A12576" w:rsidP="00A12576">
      <w:pPr>
        <w:spacing w:after="0" w:line="240" w:lineRule="auto"/>
        <w:ind w:firstLine="708"/>
        <w:jc w:val="both"/>
        <w:rPr>
          <w:rFonts w:ascii="Times New Roman" w:hAnsi="Times New Roman"/>
          <w:color w:val="auto"/>
          <w:sz w:val="28"/>
        </w:rPr>
      </w:pPr>
      <w:bookmarkStart w:id="4" w:name="sub_401031"/>
      <w:r w:rsidRPr="00FF0966">
        <w:rPr>
          <w:rFonts w:ascii="Times New Roman" w:hAnsi="Times New Roman"/>
          <w:color w:val="auto"/>
          <w:sz w:val="28"/>
        </w:rPr>
        <w:t>«2) с закупкой и монтажом оборудования для создания «умных» спортивных площадок (в рамках федерального проекта «Бизнес-спринт (Я выбираю спорт)», в том числе направленные на поддержку движения по развитию инновационных видов спорта, сочетающих цифровые технологии и физическую активность, не являющиеся объектами капитального строительства, на которых реализовано методическое сопровождение проведения самостоятельных занятий физической культурой и спортом по рекомендуемым программам:</w:t>
      </w:r>
    </w:p>
    <w:p w:rsidR="00A12576" w:rsidRPr="00FF0966" w:rsidRDefault="00A12576" w:rsidP="00A12576">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 xml:space="preserve">а) закупка и монтаж оборудования для создания плоскостных спортивных сооружений; </w:t>
      </w:r>
    </w:p>
    <w:p w:rsidR="00A12576" w:rsidRPr="00FF0966" w:rsidRDefault="00A12576" w:rsidP="00A12576">
      <w:pPr>
        <w:spacing w:after="0" w:line="240" w:lineRule="auto"/>
        <w:ind w:firstLine="708"/>
        <w:jc w:val="both"/>
        <w:rPr>
          <w:rFonts w:ascii="Times New Roman" w:hAnsi="Times New Roman"/>
          <w:color w:val="auto"/>
          <w:sz w:val="28"/>
        </w:rPr>
      </w:pPr>
      <w:bookmarkStart w:id="5" w:name="sub_401032"/>
      <w:bookmarkEnd w:id="4"/>
      <w:r w:rsidRPr="00FF0966">
        <w:rPr>
          <w:rFonts w:ascii="Times New Roman" w:hAnsi="Times New Roman"/>
          <w:color w:val="auto"/>
          <w:sz w:val="28"/>
        </w:rPr>
        <w:t>б) закупка и монтаж модульных спортивных сооружений комплектной поставки (далее – Модульное спортивное сооружение);»;</w:t>
      </w:r>
    </w:p>
    <w:p w:rsidR="00A12576" w:rsidRPr="00FF0966" w:rsidRDefault="00A12576" w:rsidP="00A12576">
      <w:pPr>
        <w:pStyle w:val="a3"/>
        <w:tabs>
          <w:tab w:val="left" w:pos="993"/>
        </w:tabs>
        <w:spacing w:after="0" w:line="240" w:lineRule="auto"/>
        <w:ind w:left="705"/>
        <w:jc w:val="both"/>
        <w:rPr>
          <w:rFonts w:ascii="Times New Roman" w:hAnsi="Times New Roman"/>
          <w:color w:val="auto"/>
          <w:sz w:val="28"/>
        </w:rPr>
      </w:pPr>
      <w:r w:rsidRPr="00FF0966">
        <w:rPr>
          <w:rFonts w:ascii="Times New Roman" w:hAnsi="Times New Roman"/>
          <w:color w:val="auto"/>
          <w:sz w:val="28"/>
        </w:rPr>
        <w:t>2) подпункт «б» пункта 6 части 3 изложить в следующей редакции:</w:t>
      </w:r>
    </w:p>
    <w:p w:rsidR="00A12576" w:rsidRPr="00FF0966" w:rsidRDefault="00A12576" w:rsidP="00A12576">
      <w:pPr>
        <w:spacing w:after="0" w:line="240" w:lineRule="auto"/>
        <w:ind w:firstLine="708"/>
        <w:jc w:val="both"/>
        <w:rPr>
          <w:rFonts w:ascii="Times New Roman" w:hAnsi="Times New Roman"/>
          <w:color w:val="auto"/>
          <w:sz w:val="28"/>
        </w:rPr>
      </w:pPr>
      <w:bookmarkStart w:id="6" w:name="sub_4030572"/>
      <w:r w:rsidRPr="00FF0966">
        <w:rPr>
          <w:rFonts w:ascii="Times New Roman" w:hAnsi="Times New Roman"/>
          <w:color w:val="auto"/>
          <w:sz w:val="28"/>
        </w:rPr>
        <w:t>«б) в отношении Модульного спортивного сооружения:</w:t>
      </w:r>
      <w:bookmarkEnd w:id="6"/>
    </w:p>
    <w:p w:rsidR="00A12576" w:rsidRPr="00FF0966" w:rsidRDefault="00A12576" w:rsidP="00A12576">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гарантийное письмо за подписью главы органа местного самоуправления муниципального образования</w:t>
      </w:r>
      <w:r w:rsidRPr="00FF0966">
        <w:rPr>
          <w:color w:val="auto"/>
        </w:rPr>
        <w:t xml:space="preserve"> </w:t>
      </w:r>
      <w:r w:rsidRPr="00FF0966">
        <w:rPr>
          <w:rFonts w:ascii="Times New Roman" w:hAnsi="Times New Roman"/>
          <w:color w:val="auto"/>
          <w:sz w:val="28"/>
        </w:rPr>
        <w:t xml:space="preserve">в Камчатском крае о софинансировании расходов, связанных с созданием Модульного спортивного сооружения, и о реализации мероприятий по поставке и монтажу оборудования для создания Модульного спортивного сооружения в сроки, установленные соглашением </w:t>
      </w:r>
      <w:r w:rsidRPr="00FF0966">
        <w:rPr>
          <w:rFonts w:ascii="Times New Roman" w:hAnsi="Times New Roman"/>
          <w:color w:val="auto"/>
          <w:sz w:val="28"/>
          <w:highlight w:val="white"/>
        </w:rPr>
        <w:t xml:space="preserve">о предоставлении субсидии из краевого бюджета местному бюджету между Министерством и </w:t>
      </w:r>
      <w:r w:rsidRPr="00FF0966">
        <w:rPr>
          <w:rFonts w:ascii="Times New Roman" w:hAnsi="Times New Roman"/>
          <w:color w:val="auto"/>
          <w:sz w:val="28"/>
        </w:rPr>
        <w:t>органом местного самоуправления муниципального образования</w:t>
      </w:r>
      <w:r w:rsidRPr="00FF0966">
        <w:rPr>
          <w:color w:val="auto"/>
        </w:rPr>
        <w:t xml:space="preserve"> </w:t>
      </w:r>
      <w:r w:rsidRPr="00FF0966">
        <w:rPr>
          <w:rFonts w:ascii="Times New Roman" w:hAnsi="Times New Roman"/>
          <w:color w:val="auto"/>
          <w:sz w:val="28"/>
        </w:rPr>
        <w:t>в Камчатском крае (далее – соглашение о предоставлении субсидии);</w:t>
      </w:r>
    </w:p>
    <w:p w:rsidR="00A12576" w:rsidRPr="00FF0966" w:rsidRDefault="00A12576" w:rsidP="00A12576">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дорожную карту по реализации этапов мероприятий по созданию Модульного спортивного сооружения, включая поставку и монтаж оборудования для его создания;</w:t>
      </w:r>
    </w:p>
    <w:p w:rsidR="00A12576" w:rsidRPr="00FF0966" w:rsidRDefault="00A12576" w:rsidP="00A12576">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документы на выбранный земельный участок, на котором возможно разместить Модульное спортивное сооружение, технические условия либо документы, подтверждающие возможность технологического присоединения размещаемого на земельном участке Модульного спортивного сооружения;</w:t>
      </w:r>
    </w:p>
    <w:p w:rsidR="00A12576" w:rsidRPr="00FF0966" w:rsidRDefault="00A12576" w:rsidP="00A12576">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информацию о заказчике;</w:t>
      </w:r>
    </w:p>
    <w:p w:rsidR="00FF0966" w:rsidRDefault="00FF0966" w:rsidP="00A12576">
      <w:pPr>
        <w:spacing w:after="0" w:line="240" w:lineRule="auto"/>
        <w:ind w:firstLine="708"/>
        <w:jc w:val="both"/>
        <w:rPr>
          <w:rFonts w:ascii="Times New Roman" w:hAnsi="Times New Roman"/>
          <w:color w:val="auto"/>
          <w:sz w:val="28"/>
        </w:rPr>
      </w:pPr>
    </w:p>
    <w:p w:rsidR="00FF0966" w:rsidRDefault="00FF0966" w:rsidP="00FF0966">
      <w:pPr>
        <w:spacing w:after="0" w:line="240" w:lineRule="auto"/>
        <w:jc w:val="both"/>
        <w:rPr>
          <w:rFonts w:ascii="Times New Roman" w:hAnsi="Times New Roman"/>
          <w:color w:val="auto"/>
          <w:sz w:val="28"/>
        </w:rPr>
      </w:pPr>
    </w:p>
    <w:p w:rsidR="00A12576" w:rsidRPr="00FF0966" w:rsidRDefault="00A12576" w:rsidP="00FF0966">
      <w:pPr>
        <w:spacing w:after="0" w:line="240" w:lineRule="auto"/>
        <w:jc w:val="both"/>
        <w:rPr>
          <w:rFonts w:ascii="Times New Roman" w:hAnsi="Times New Roman"/>
          <w:color w:val="auto"/>
          <w:sz w:val="28"/>
        </w:rPr>
      </w:pPr>
      <w:r w:rsidRPr="00FF0966">
        <w:rPr>
          <w:rFonts w:ascii="Times New Roman" w:hAnsi="Times New Roman"/>
          <w:color w:val="auto"/>
          <w:sz w:val="28"/>
        </w:rPr>
        <w:t>протокол определения начальной (максимальной) цены контракта на подготовку земельного участка для размещения Модульного спортивного сооружения, закупку и монтаж спортивно-технологического оборудования;»;</w:t>
      </w:r>
    </w:p>
    <w:p w:rsidR="008364C4" w:rsidRPr="00FF0966" w:rsidRDefault="00FF0966" w:rsidP="00A12576">
      <w:pPr>
        <w:spacing w:after="0" w:line="240" w:lineRule="auto"/>
        <w:ind w:firstLine="708"/>
        <w:jc w:val="both"/>
        <w:rPr>
          <w:rFonts w:ascii="Times New Roman" w:hAnsi="Times New Roman"/>
          <w:color w:val="auto"/>
          <w:sz w:val="28"/>
        </w:rPr>
      </w:pPr>
      <w:r>
        <w:rPr>
          <w:rFonts w:ascii="Times New Roman" w:hAnsi="Times New Roman"/>
          <w:color w:val="auto"/>
          <w:sz w:val="28"/>
        </w:rPr>
        <w:t>3</w:t>
      </w:r>
      <w:r w:rsidR="008364C4" w:rsidRPr="00FF0966">
        <w:rPr>
          <w:rFonts w:ascii="Times New Roman" w:hAnsi="Times New Roman"/>
          <w:color w:val="auto"/>
          <w:sz w:val="28"/>
        </w:rPr>
        <w:t xml:space="preserve">) часть 4 изложить в следующей редакции: </w:t>
      </w:r>
    </w:p>
    <w:p w:rsidR="008364C4" w:rsidRPr="00FF0966" w:rsidRDefault="008364C4" w:rsidP="008364C4">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 xml:space="preserve">«4.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 и </w:t>
      </w:r>
      <w:r w:rsidRPr="00FF0966">
        <w:rPr>
          <w:rFonts w:ascii="Times New Roman" w:hAnsi="Times New Roman"/>
          <w:color w:val="auto"/>
          <w:sz w:val="28"/>
        </w:rPr>
        <w:t>органом местного самоуправления муниципального образования</w:t>
      </w:r>
      <w:r w:rsidRPr="00FF0966">
        <w:rPr>
          <w:rFonts w:ascii="Times New Roman" w:hAnsi="Times New Roman"/>
          <w:color w:val="auto"/>
          <w:sz w:val="28"/>
          <w:highlight w:val="white"/>
        </w:rPr>
        <w:t>, предусматривающего обязательства муниципального образования по исполнению расходных обязательств, в целях со финансирования которых предоставляется субсидия, и ответственность за неисполнение предусмотренных указанным соглашением обязательств.</w:t>
      </w:r>
    </w:p>
    <w:p w:rsidR="008364C4" w:rsidRPr="00FF0966" w:rsidRDefault="008364C4" w:rsidP="008364C4">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 xml:space="preserve">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 </w:t>
      </w:r>
    </w:p>
    <w:p w:rsidR="008364C4" w:rsidRPr="00FF0966" w:rsidRDefault="008364C4" w:rsidP="008364C4">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w:t>
      </w:r>
    </w:p>
    <w:p w:rsidR="008364C4" w:rsidRPr="00FF0966" w:rsidRDefault="00FF0966" w:rsidP="008364C4">
      <w:pPr>
        <w:spacing w:after="0" w:line="240" w:lineRule="auto"/>
        <w:ind w:firstLine="708"/>
        <w:jc w:val="both"/>
        <w:rPr>
          <w:rFonts w:ascii="Times New Roman" w:hAnsi="Times New Roman"/>
          <w:color w:val="auto"/>
          <w:sz w:val="28"/>
          <w:highlight w:val="white"/>
        </w:rPr>
      </w:pPr>
      <w:r>
        <w:rPr>
          <w:rFonts w:ascii="Times New Roman" w:hAnsi="Times New Roman"/>
          <w:color w:val="auto"/>
          <w:sz w:val="28"/>
          <w:highlight w:val="white"/>
        </w:rPr>
        <w:t>4</w:t>
      </w:r>
      <w:r w:rsidR="008364C4" w:rsidRPr="00FF0966">
        <w:rPr>
          <w:rFonts w:ascii="Times New Roman" w:hAnsi="Times New Roman"/>
          <w:color w:val="auto"/>
          <w:sz w:val="28"/>
          <w:highlight w:val="white"/>
        </w:rPr>
        <w:t xml:space="preserve">)  </w:t>
      </w:r>
      <w:r w:rsidR="008364C4" w:rsidRPr="00FF0966">
        <w:rPr>
          <w:rFonts w:ascii="Times New Roman" w:hAnsi="Times New Roman"/>
          <w:color w:val="auto"/>
          <w:sz w:val="28"/>
        </w:rPr>
        <w:t xml:space="preserve">дополнить частью </w:t>
      </w:r>
      <w:r w:rsidR="008364C4" w:rsidRPr="00FF0966">
        <w:rPr>
          <w:rFonts w:ascii="Times New Roman" w:hAnsi="Times New Roman"/>
          <w:color w:val="auto"/>
          <w:sz w:val="28"/>
          <w:highlight w:val="white"/>
        </w:rPr>
        <w:t>4¹</w:t>
      </w:r>
      <w:r w:rsidR="008364C4" w:rsidRPr="00FF0966">
        <w:rPr>
          <w:rFonts w:ascii="Times New Roman" w:hAnsi="Times New Roman"/>
          <w:color w:val="auto"/>
          <w:sz w:val="28"/>
        </w:rPr>
        <w:t xml:space="preserve"> следующего содержания:</w:t>
      </w:r>
    </w:p>
    <w:p w:rsidR="008364C4" w:rsidRPr="00FF0966" w:rsidRDefault="008364C4" w:rsidP="008364C4">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«4¹. Основанием для отказа в предоставлении субсидии является несоответствие муниципального образования критериям отбора, установленным частью 3 настоящего Порядка и (или) условию предоставления субсидии, установленному частью 4 настоящего Порядка.»;</w:t>
      </w:r>
    </w:p>
    <w:p w:rsidR="005D045F" w:rsidRPr="00FF0966" w:rsidRDefault="00FF0966" w:rsidP="008364C4">
      <w:pPr>
        <w:spacing w:after="0" w:line="240" w:lineRule="auto"/>
        <w:ind w:firstLine="708"/>
        <w:jc w:val="both"/>
        <w:rPr>
          <w:rFonts w:ascii="Times New Roman" w:hAnsi="Times New Roman"/>
          <w:color w:val="auto"/>
          <w:sz w:val="28"/>
          <w:highlight w:val="white"/>
        </w:rPr>
      </w:pPr>
      <w:r>
        <w:rPr>
          <w:rFonts w:ascii="Times New Roman" w:hAnsi="Times New Roman"/>
          <w:color w:val="auto"/>
          <w:sz w:val="28"/>
          <w:highlight w:val="white"/>
        </w:rPr>
        <w:t>5</w:t>
      </w:r>
      <w:r w:rsidR="005D045F" w:rsidRPr="00FF0966">
        <w:rPr>
          <w:rFonts w:ascii="Times New Roman" w:hAnsi="Times New Roman"/>
          <w:color w:val="auto"/>
          <w:sz w:val="28"/>
          <w:highlight w:val="white"/>
        </w:rPr>
        <w:t>) часть 8 дополнить абзац</w:t>
      </w:r>
      <w:r w:rsidR="00396D93" w:rsidRPr="00FF0966">
        <w:rPr>
          <w:rFonts w:ascii="Times New Roman" w:hAnsi="Times New Roman"/>
          <w:color w:val="auto"/>
          <w:sz w:val="28"/>
          <w:highlight w:val="white"/>
        </w:rPr>
        <w:t>ами</w:t>
      </w:r>
      <w:r w:rsidR="005D045F" w:rsidRPr="00FF0966">
        <w:rPr>
          <w:rFonts w:ascii="Times New Roman" w:hAnsi="Times New Roman"/>
          <w:color w:val="auto"/>
          <w:sz w:val="28"/>
          <w:highlight w:val="white"/>
        </w:rPr>
        <w:t xml:space="preserve"> следующего содержания: </w:t>
      </w:r>
    </w:p>
    <w:p w:rsidR="00396D93" w:rsidRPr="00FF0966" w:rsidRDefault="005D045F" w:rsidP="005D045F">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 xml:space="preserve">«В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w:t>
      </w:r>
    </w:p>
    <w:p w:rsidR="005D045F" w:rsidRPr="00FF0966" w:rsidRDefault="005D045F" w:rsidP="005D045F">
      <w:pPr>
        <w:spacing w:after="0" w:line="240" w:lineRule="auto"/>
        <w:ind w:firstLine="708"/>
        <w:jc w:val="both"/>
        <w:rPr>
          <w:rFonts w:ascii="Times New Roman" w:hAnsi="Times New Roman"/>
          <w:color w:val="auto"/>
          <w:sz w:val="28"/>
        </w:rPr>
      </w:pPr>
      <w:r w:rsidRPr="00FF0966">
        <w:rPr>
          <w:rFonts w:ascii="Times New Roman" w:hAnsi="Times New Roman"/>
          <w:color w:val="auto"/>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sidRPr="00FF0966">
        <w:rPr>
          <w:rFonts w:ascii="Times New Roman" w:hAnsi="Times New Roman"/>
          <w:color w:val="auto"/>
          <w:sz w:val="28"/>
        </w:rPr>
        <w:t>Развитие физической культуры и спорта в Камчатском крае</w:t>
      </w:r>
      <w:r w:rsidRPr="00FF0966">
        <w:rPr>
          <w:rFonts w:ascii="Times New Roman" w:hAnsi="Times New Roman"/>
          <w:color w:val="auto"/>
          <w:sz w:val="28"/>
          <w:highlight w:val="white"/>
        </w:rPr>
        <w:t>» и (или) региональных проектов, а также в случае сокращения субсидии.</w:t>
      </w:r>
      <w:r w:rsidRPr="00FF0966">
        <w:rPr>
          <w:rFonts w:ascii="Times New Roman" w:hAnsi="Times New Roman"/>
          <w:color w:val="auto"/>
          <w:sz w:val="28"/>
        </w:rPr>
        <w:t>»;</w:t>
      </w:r>
    </w:p>
    <w:p w:rsidR="005D045F" w:rsidRPr="00FF0966" w:rsidRDefault="00FF0966" w:rsidP="005D045F">
      <w:pPr>
        <w:spacing w:after="0" w:line="240" w:lineRule="auto"/>
        <w:ind w:firstLine="708"/>
        <w:jc w:val="both"/>
        <w:rPr>
          <w:rFonts w:ascii="Times New Roman" w:hAnsi="Times New Roman"/>
          <w:color w:val="auto"/>
          <w:sz w:val="28"/>
        </w:rPr>
      </w:pPr>
      <w:r>
        <w:rPr>
          <w:rFonts w:ascii="Times New Roman" w:hAnsi="Times New Roman"/>
          <w:color w:val="auto"/>
          <w:sz w:val="28"/>
        </w:rPr>
        <w:t>6</w:t>
      </w:r>
      <w:r w:rsidR="005D045F" w:rsidRPr="00FF0966">
        <w:rPr>
          <w:rFonts w:ascii="Times New Roman" w:hAnsi="Times New Roman"/>
          <w:color w:val="auto"/>
          <w:sz w:val="28"/>
        </w:rPr>
        <w:t xml:space="preserve">) дополнить частью </w:t>
      </w:r>
      <w:r w:rsidR="005D045F" w:rsidRPr="00FF0966">
        <w:rPr>
          <w:rFonts w:ascii="Times New Roman" w:hAnsi="Times New Roman"/>
          <w:color w:val="auto"/>
          <w:sz w:val="28"/>
          <w:highlight w:val="white"/>
        </w:rPr>
        <w:t>8¹</w:t>
      </w:r>
      <w:r w:rsidR="005D045F" w:rsidRPr="00FF0966">
        <w:rPr>
          <w:rFonts w:ascii="Times New Roman" w:hAnsi="Times New Roman"/>
          <w:color w:val="auto"/>
          <w:sz w:val="28"/>
        </w:rPr>
        <w:t xml:space="preserve"> следующего содержания:</w:t>
      </w:r>
    </w:p>
    <w:p w:rsidR="00FF0966" w:rsidRDefault="005D045F" w:rsidP="005D045F">
      <w:pPr>
        <w:spacing w:after="0" w:line="240" w:lineRule="auto"/>
        <w:ind w:firstLine="708"/>
        <w:jc w:val="both"/>
        <w:rPr>
          <w:rFonts w:ascii="Times New Roman" w:hAnsi="Times New Roman"/>
          <w:color w:val="auto"/>
          <w:sz w:val="28"/>
        </w:rPr>
      </w:pPr>
      <w:r w:rsidRPr="00FF0966">
        <w:rPr>
          <w:rFonts w:ascii="Times New Roman" w:hAnsi="Times New Roman"/>
          <w:color w:val="auto"/>
          <w:sz w:val="28"/>
          <w:highlight w:val="white"/>
        </w:rPr>
        <w:t>«</w:t>
      </w:r>
      <w:r w:rsidRPr="00FF0966">
        <w:rPr>
          <w:rFonts w:ascii="Times New Roman" w:hAnsi="Times New Roman"/>
          <w:color w:val="auto"/>
          <w:sz w:val="28"/>
        </w:rPr>
        <w:t xml:space="preserve">8¹.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w:t>
      </w:r>
    </w:p>
    <w:p w:rsidR="00FF0966" w:rsidRDefault="00FF0966" w:rsidP="00FF0966">
      <w:pPr>
        <w:spacing w:after="0" w:line="240" w:lineRule="auto"/>
        <w:jc w:val="both"/>
        <w:rPr>
          <w:rFonts w:ascii="Times New Roman" w:hAnsi="Times New Roman"/>
          <w:color w:val="auto"/>
          <w:sz w:val="28"/>
        </w:rPr>
      </w:pPr>
    </w:p>
    <w:p w:rsidR="00FF0966" w:rsidRDefault="00FF0966" w:rsidP="00FF0966">
      <w:pPr>
        <w:spacing w:after="0" w:line="240" w:lineRule="auto"/>
        <w:jc w:val="both"/>
        <w:rPr>
          <w:rFonts w:ascii="Times New Roman" w:hAnsi="Times New Roman"/>
          <w:color w:val="auto"/>
          <w:sz w:val="28"/>
        </w:rPr>
      </w:pPr>
    </w:p>
    <w:p w:rsidR="005D045F" w:rsidRPr="00FF0966" w:rsidRDefault="005D045F" w:rsidP="00FF0966">
      <w:pPr>
        <w:spacing w:after="0" w:line="240" w:lineRule="auto"/>
        <w:jc w:val="both"/>
        <w:rPr>
          <w:rFonts w:ascii="Times New Roman" w:hAnsi="Times New Roman"/>
          <w:color w:val="auto"/>
          <w:sz w:val="28"/>
        </w:rPr>
      </w:pPr>
      <w:r w:rsidRPr="00FF0966">
        <w:rPr>
          <w:rFonts w:ascii="Times New Roman" w:hAnsi="Times New Roman"/>
          <w:color w:val="auto"/>
          <w:sz w:val="28"/>
        </w:rPr>
        <w:t>лицевой счет администратора доходов местного бюджета, открытый в Управлении Федерального казначейства по Камчатскому краю.»;</w:t>
      </w:r>
    </w:p>
    <w:p w:rsidR="005D045F" w:rsidRPr="00FF0966" w:rsidRDefault="00FF0966" w:rsidP="005D045F">
      <w:pPr>
        <w:spacing w:after="0" w:line="240" w:lineRule="auto"/>
        <w:ind w:firstLine="708"/>
        <w:jc w:val="both"/>
        <w:rPr>
          <w:rFonts w:ascii="Times New Roman" w:hAnsi="Times New Roman"/>
          <w:color w:val="auto"/>
          <w:sz w:val="28"/>
        </w:rPr>
      </w:pPr>
      <w:r>
        <w:rPr>
          <w:rFonts w:ascii="Times New Roman" w:hAnsi="Times New Roman"/>
          <w:color w:val="auto"/>
          <w:sz w:val="28"/>
        </w:rPr>
        <w:t>7</w:t>
      </w:r>
      <w:r w:rsidR="005D045F" w:rsidRPr="00FF0966">
        <w:rPr>
          <w:rFonts w:ascii="Times New Roman" w:hAnsi="Times New Roman"/>
          <w:color w:val="auto"/>
          <w:sz w:val="28"/>
        </w:rPr>
        <w:t>)  в части 14 слова «,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исключить;</w:t>
      </w:r>
    </w:p>
    <w:p w:rsidR="00A12576" w:rsidRPr="00FF0966" w:rsidRDefault="00FF0966" w:rsidP="00A12576">
      <w:pPr>
        <w:spacing w:after="0" w:line="240" w:lineRule="auto"/>
        <w:ind w:firstLine="708"/>
        <w:jc w:val="both"/>
        <w:rPr>
          <w:rFonts w:ascii="Times New Roman" w:hAnsi="Times New Roman"/>
          <w:color w:val="auto"/>
          <w:sz w:val="28"/>
        </w:rPr>
      </w:pPr>
      <w:r>
        <w:rPr>
          <w:rFonts w:ascii="Times New Roman" w:hAnsi="Times New Roman"/>
          <w:color w:val="auto"/>
          <w:sz w:val="28"/>
        </w:rPr>
        <w:t>8</w:t>
      </w:r>
      <w:r w:rsidR="00A12576" w:rsidRPr="00FF0966">
        <w:rPr>
          <w:rFonts w:ascii="Times New Roman" w:hAnsi="Times New Roman"/>
          <w:color w:val="auto"/>
          <w:sz w:val="28"/>
        </w:rPr>
        <w:t xml:space="preserve">) дополнить частью 16 следующего содержания: </w:t>
      </w:r>
    </w:p>
    <w:p w:rsidR="00A12576" w:rsidRPr="00FF0966" w:rsidRDefault="00A12576" w:rsidP="00A12576">
      <w:pPr>
        <w:spacing w:after="0" w:line="240" w:lineRule="auto"/>
        <w:ind w:firstLine="708"/>
        <w:jc w:val="both"/>
        <w:rPr>
          <w:rFonts w:ascii="Times New Roman" w:hAnsi="Times New Roman"/>
          <w:color w:val="auto"/>
          <w:sz w:val="28"/>
          <w:szCs w:val="28"/>
        </w:rPr>
      </w:pPr>
      <w:r w:rsidRPr="00FF0966">
        <w:rPr>
          <w:rFonts w:ascii="Times New Roman" w:hAnsi="Times New Roman"/>
          <w:color w:val="auto"/>
          <w:sz w:val="28"/>
        </w:rPr>
        <w:t>«16. М</w:t>
      </w:r>
      <w:r w:rsidRPr="00FF0966">
        <w:rPr>
          <w:rFonts w:ascii="Times New Roman" w:hAnsi="Times New Roman"/>
          <w:color w:val="auto"/>
          <w:sz w:val="28"/>
          <w:szCs w:val="28"/>
        </w:rPr>
        <w:t xml:space="preserve">инистерство и органы государственного финансового контроля оформляют результаты проверок в порядке, установленном </w:t>
      </w:r>
      <w:hyperlink r:id="rId8" w:history="1">
        <w:r w:rsidRPr="00FF0966">
          <w:rPr>
            <w:rStyle w:val="a8"/>
            <w:rFonts w:ascii="Times New Roman" w:hAnsi="Times New Roman"/>
            <w:color w:val="auto"/>
            <w:sz w:val="28"/>
            <w:szCs w:val="28"/>
          </w:rPr>
          <w:t>разделом IV</w:t>
        </w:r>
      </w:hyperlink>
      <w:r w:rsidRPr="00FF0966">
        <w:rPr>
          <w:rFonts w:ascii="Times New Roman" w:hAnsi="Times New Roman"/>
          <w:color w:val="auto"/>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9" w:history="1">
        <w:r w:rsidRPr="00FF0966">
          <w:rPr>
            <w:rStyle w:val="a8"/>
            <w:rFonts w:ascii="Times New Roman" w:hAnsi="Times New Roman"/>
            <w:color w:val="auto"/>
            <w:sz w:val="28"/>
            <w:szCs w:val="28"/>
          </w:rPr>
          <w:t>Постановлением</w:t>
        </w:r>
      </w:hyperlink>
      <w:r w:rsidRPr="00FF0966">
        <w:rPr>
          <w:rFonts w:ascii="Times New Roman" w:hAnsi="Times New Roman"/>
          <w:color w:val="auto"/>
          <w:sz w:val="28"/>
          <w:szCs w:val="28"/>
        </w:rPr>
        <w:t xml:space="preserve"> Правительства Российской Федерации от 17.08.2020 № 1235.».</w:t>
      </w:r>
    </w:p>
    <w:p w:rsidR="00A12576" w:rsidRPr="00FF0966" w:rsidRDefault="00A12576" w:rsidP="00A12576">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3. В приложении 2:</w:t>
      </w:r>
    </w:p>
    <w:p w:rsidR="00A12576" w:rsidRPr="00FF0966" w:rsidRDefault="00A12576" w:rsidP="00A12576">
      <w:pPr>
        <w:spacing w:after="0" w:line="240" w:lineRule="auto"/>
        <w:ind w:firstLine="709"/>
        <w:jc w:val="both"/>
        <w:rPr>
          <w:rFonts w:ascii="Times New Roman" w:hAnsi="Times New Roman"/>
          <w:color w:val="auto"/>
          <w:sz w:val="28"/>
        </w:rPr>
      </w:pPr>
      <w:r w:rsidRPr="00FF0966">
        <w:rPr>
          <w:rFonts w:ascii="Times New Roman" w:hAnsi="Times New Roman"/>
          <w:color w:val="auto"/>
          <w:sz w:val="28"/>
        </w:rPr>
        <w:t xml:space="preserve">1) в части 1 слова «регионального проекта «Спорт – норма жизни»» заменить словами «комплекса процессных мероприятий «Развитие видов спорта, создание условий для подготовки спортивного резерва и спортсменов высокого класса»»; </w:t>
      </w:r>
    </w:p>
    <w:p w:rsidR="00396D93" w:rsidRPr="00FF0966" w:rsidRDefault="00396D93" w:rsidP="00396D93">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rPr>
        <w:t xml:space="preserve">2) часть 4 дополнить абзацами следующего содержания:  </w:t>
      </w:r>
    </w:p>
    <w:p w:rsidR="00396D93" w:rsidRPr="00FF0966" w:rsidRDefault="00396D93" w:rsidP="00396D93">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 xml:space="preserve">«Заключение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 </w:t>
      </w:r>
    </w:p>
    <w:p w:rsidR="00396D93" w:rsidRPr="00FF0966" w:rsidRDefault="00396D93" w:rsidP="00396D93">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w:t>
      </w:r>
    </w:p>
    <w:p w:rsidR="00396D93" w:rsidRPr="00FF0966" w:rsidRDefault="00396D93" w:rsidP="00396D93">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 xml:space="preserve">3)  </w:t>
      </w:r>
      <w:r w:rsidRPr="00FF0966">
        <w:rPr>
          <w:rFonts w:ascii="Times New Roman" w:hAnsi="Times New Roman"/>
          <w:color w:val="auto"/>
          <w:sz w:val="28"/>
        </w:rPr>
        <w:t xml:space="preserve">дополнить частью </w:t>
      </w:r>
      <w:r w:rsidRPr="00FF0966">
        <w:rPr>
          <w:rFonts w:ascii="Times New Roman" w:hAnsi="Times New Roman"/>
          <w:color w:val="auto"/>
          <w:sz w:val="28"/>
          <w:highlight w:val="white"/>
        </w:rPr>
        <w:t>4¹</w:t>
      </w:r>
      <w:r w:rsidRPr="00FF0966">
        <w:rPr>
          <w:rFonts w:ascii="Times New Roman" w:hAnsi="Times New Roman"/>
          <w:color w:val="auto"/>
          <w:sz w:val="28"/>
        </w:rPr>
        <w:t xml:space="preserve"> следующего содержания:</w:t>
      </w:r>
    </w:p>
    <w:p w:rsidR="00396D93" w:rsidRPr="00FF0966" w:rsidRDefault="00396D93" w:rsidP="00396D93">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«4¹. Основанием для отказа в предоставлении субсидии является несоответствие муниципального образования критериям отбора, установленным частью 3 настоящего Порядка и (или) условию предоставления субсидии, установленному частью 4 настоящего Порядка.»;</w:t>
      </w:r>
    </w:p>
    <w:p w:rsidR="00A12576" w:rsidRPr="00FF0966" w:rsidRDefault="00396D93" w:rsidP="00A12576">
      <w:pPr>
        <w:spacing w:after="0" w:line="240" w:lineRule="auto"/>
        <w:ind w:firstLine="709"/>
        <w:jc w:val="both"/>
        <w:rPr>
          <w:rFonts w:ascii="Times New Roman" w:hAnsi="Times New Roman"/>
          <w:color w:val="auto"/>
          <w:sz w:val="28"/>
        </w:rPr>
      </w:pPr>
      <w:r w:rsidRPr="00FF0966">
        <w:rPr>
          <w:rFonts w:ascii="Times New Roman" w:hAnsi="Times New Roman"/>
          <w:color w:val="auto"/>
          <w:sz w:val="28"/>
        </w:rPr>
        <w:t xml:space="preserve">4) </w:t>
      </w:r>
      <w:r w:rsidR="00A12576" w:rsidRPr="00FF0966">
        <w:rPr>
          <w:rFonts w:ascii="Times New Roman" w:hAnsi="Times New Roman"/>
          <w:color w:val="auto"/>
          <w:sz w:val="28"/>
        </w:rPr>
        <w:t xml:space="preserve">в четвертых абзацах пунктов 1 и 2  части 6 слова ««Спорт – норма жизни»» заменить словами «Развитие спорта высших достижений» </w:t>
      </w:r>
      <w:hyperlink r:id="rId10" w:anchor="/document/402891691/entry/1000" w:history="1">
        <w:r w:rsidR="00A12576" w:rsidRPr="00FF0966">
          <w:rPr>
            <w:rFonts w:ascii="Times New Roman" w:hAnsi="Times New Roman"/>
            <w:color w:val="auto"/>
            <w:sz w:val="28"/>
          </w:rPr>
          <w:t>государственной программы</w:t>
        </w:r>
      </w:hyperlink>
      <w:r w:rsidR="00A12576" w:rsidRPr="00FF0966">
        <w:rPr>
          <w:rFonts w:ascii="Times New Roman" w:hAnsi="Times New Roman"/>
          <w:color w:val="auto"/>
          <w:sz w:val="28"/>
        </w:rPr>
        <w:t> Российской Федерации «Развитие физической культуры и спорта»»;</w:t>
      </w:r>
    </w:p>
    <w:p w:rsidR="00A12576" w:rsidRPr="00FF0966" w:rsidRDefault="00396D93" w:rsidP="00A12576">
      <w:pPr>
        <w:spacing w:after="0" w:line="240" w:lineRule="auto"/>
        <w:ind w:firstLine="709"/>
        <w:jc w:val="both"/>
        <w:rPr>
          <w:rFonts w:ascii="Times New Roman" w:hAnsi="Times New Roman"/>
          <w:color w:val="auto"/>
          <w:sz w:val="28"/>
        </w:rPr>
      </w:pPr>
      <w:r w:rsidRPr="00FF0966">
        <w:rPr>
          <w:rFonts w:ascii="Times New Roman" w:hAnsi="Times New Roman"/>
          <w:color w:val="auto"/>
          <w:sz w:val="28"/>
        </w:rPr>
        <w:t>5</w:t>
      </w:r>
      <w:r w:rsidR="00A12576" w:rsidRPr="00FF0966">
        <w:rPr>
          <w:rFonts w:ascii="Times New Roman" w:hAnsi="Times New Roman"/>
          <w:color w:val="auto"/>
          <w:sz w:val="28"/>
        </w:rPr>
        <w:t xml:space="preserve">) дополнить частью 6.1 следующего содержания: </w:t>
      </w:r>
    </w:p>
    <w:p w:rsidR="00A12576" w:rsidRPr="00FF0966" w:rsidRDefault="00A12576" w:rsidP="00A12576">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«6.1. Список закупаемого спортивного оборудования и инвентаря по мероприятию, указанному в пункте 1 части 1 настоящего Порядка, согласовывается с Министерством спорта Российской Федерации посредством его направления в Министерство.»;</w:t>
      </w:r>
    </w:p>
    <w:p w:rsidR="00396D93" w:rsidRPr="00FF0966" w:rsidRDefault="00396D93" w:rsidP="00396D93">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rPr>
        <w:t xml:space="preserve">6) </w:t>
      </w:r>
      <w:r w:rsidRPr="00FF0966">
        <w:rPr>
          <w:rFonts w:ascii="Times New Roman" w:hAnsi="Times New Roman"/>
          <w:color w:val="auto"/>
          <w:sz w:val="28"/>
          <w:highlight w:val="white"/>
        </w:rPr>
        <w:t xml:space="preserve">часть 8 дополнить абзацами следующего содержания: </w:t>
      </w:r>
    </w:p>
    <w:p w:rsidR="00FF0966" w:rsidRDefault="00FF0966" w:rsidP="00396D93">
      <w:pPr>
        <w:spacing w:after="0" w:line="240" w:lineRule="auto"/>
        <w:ind w:firstLine="708"/>
        <w:jc w:val="both"/>
        <w:rPr>
          <w:rFonts w:ascii="Times New Roman" w:hAnsi="Times New Roman"/>
          <w:color w:val="auto"/>
          <w:sz w:val="28"/>
          <w:highlight w:val="white"/>
        </w:rPr>
      </w:pPr>
    </w:p>
    <w:p w:rsidR="00FF0966" w:rsidRDefault="00FF0966" w:rsidP="00396D93">
      <w:pPr>
        <w:spacing w:after="0" w:line="240" w:lineRule="auto"/>
        <w:ind w:firstLine="708"/>
        <w:jc w:val="both"/>
        <w:rPr>
          <w:rFonts w:ascii="Times New Roman" w:hAnsi="Times New Roman"/>
          <w:color w:val="auto"/>
          <w:sz w:val="28"/>
          <w:highlight w:val="white"/>
        </w:rPr>
      </w:pPr>
    </w:p>
    <w:p w:rsidR="00FF0966" w:rsidRDefault="00FF0966" w:rsidP="00396D93">
      <w:pPr>
        <w:spacing w:after="0" w:line="240" w:lineRule="auto"/>
        <w:ind w:firstLine="708"/>
        <w:jc w:val="both"/>
        <w:rPr>
          <w:rFonts w:ascii="Times New Roman" w:hAnsi="Times New Roman"/>
          <w:color w:val="auto"/>
          <w:sz w:val="28"/>
          <w:highlight w:val="white"/>
        </w:rPr>
      </w:pPr>
    </w:p>
    <w:p w:rsidR="00396D93" w:rsidRPr="00FF0966" w:rsidRDefault="00396D93" w:rsidP="00396D93">
      <w:pPr>
        <w:spacing w:after="0" w:line="240" w:lineRule="auto"/>
        <w:ind w:firstLine="708"/>
        <w:jc w:val="both"/>
        <w:rPr>
          <w:rFonts w:ascii="Times New Roman" w:hAnsi="Times New Roman"/>
          <w:color w:val="auto"/>
          <w:sz w:val="28"/>
          <w:highlight w:val="white"/>
        </w:rPr>
      </w:pPr>
      <w:r w:rsidRPr="00FF0966">
        <w:rPr>
          <w:rFonts w:ascii="Times New Roman" w:hAnsi="Times New Roman"/>
          <w:color w:val="auto"/>
          <w:sz w:val="28"/>
          <w:highlight w:val="white"/>
        </w:rPr>
        <w:t xml:space="preserve">«В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w:t>
      </w:r>
    </w:p>
    <w:p w:rsidR="00396D93" w:rsidRPr="00FF0966" w:rsidRDefault="00396D93" w:rsidP="00FF0966">
      <w:pPr>
        <w:spacing w:after="0" w:line="240" w:lineRule="auto"/>
        <w:ind w:firstLine="708"/>
        <w:jc w:val="both"/>
        <w:rPr>
          <w:rFonts w:ascii="Times New Roman" w:hAnsi="Times New Roman"/>
          <w:color w:val="auto"/>
          <w:sz w:val="28"/>
        </w:rPr>
      </w:pPr>
      <w:r w:rsidRPr="00FF0966">
        <w:rPr>
          <w:rFonts w:ascii="Times New Roman" w:hAnsi="Times New Roman"/>
          <w:color w:val="auto"/>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sidRPr="00FF0966">
        <w:rPr>
          <w:rFonts w:ascii="Times New Roman" w:hAnsi="Times New Roman"/>
          <w:color w:val="auto"/>
          <w:sz w:val="28"/>
        </w:rPr>
        <w:t>Развитие физической культуры и спорта в Камчатском крае</w:t>
      </w:r>
      <w:r w:rsidRPr="00FF0966">
        <w:rPr>
          <w:rFonts w:ascii="Times New Roman" w:hAnsi="Times New Roman"/>
          <w:color w:val="auto"/>
          <w:sz w:val="28"/>
          <w:highlight w:val="white"/>
        </w:rPr>
        <w:t>» и (или) региональных проектов, а также в случае сокращения субсидии.</w:t>
      </w:r>
      <w:r w:rsidRPr="00FF0966">
        <w:rPr>
          <w:rFonts w:ascii="Times New Roman" w:hAnsi="Times New Roman"/>
          <w:color w:val="auto"/>
          <w:sz w:val="28"/>
        </w:rPr>
        <w:t>»;</w:t>
      </w:r>
    </w:p>
    <w:p w:rsidR="00396D93" w:rsidRPr="00FF0966" w:rsidRDefault="00396D93" w:rsidP="00396D93">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 xml:space="preserve">7) дополнить частью </w:t>
      </w:r>
      <w:r w:rsidRPr="00FF0966">
        <w:rPr>
          <w:rFonts w:ascii="Times New Roman" w:hAnsi="Times New Roman"/>
          <w:color w:val="auto"/>
          <w:sz w:val="28"/>
          <w:highlight w:val="white"/>
        </w:rPr>
        <w:t>8¹</w:t>
      </w:r>
      <w:r w:rsidRPr="00FF0966">
        <w:rPr>
          <w:rFonts w:ascii="Times New Roman" w:hAnsi="Times New Roman"/>
          <w:color w:val="auto"/>
          <w:sz w:val="28"/>
        </w:rPr>
        <w:t xml:space="preserve"> следующего содержания:</w:t>
      </w:r>
    </w:p>
    <w:p w:rsidR="00396D93" w:rsidRPr="00FF0966" w:rsidRDefault="00396D93" w:rsidP="00396D93">
      <w:pPr>
        <w:spacing w:after="0" w:line="240" w:lineRule="auto"/>
        <w:ind w:firstLine="708"/>
        <w:jc w:val="both"/>
        <w:rPr>
          <w:rFonts w:ascii="Times New Roman" w:hAnsi="Times New Roman"/>
          <w:color w:val="auto"/>
          <w:sz w:val="28"/>
        </w:rPr>
      </w:pPr>
      <w:r w:rsidRPr="00FF0966">
        <w:rPr>
          <w:rFonts w:ascii="Times New Roman" w:hAnsi="Times New Roman"/>
          <w:color w:val="auto"/>
          <w:sz w:val="28"/>
          <w:highlight w:val="white"/>
        </w:rPr>
        <w:t>«</w:t>
      </w:r>
      <w:r w:rsidRPr="00FF0966">
        <w:rPr>
          <w:rFonts w:ascii="Times New Roman" w:hAnsi="Times New Roman"/>
          <w:color w:val="auto"/>
          <w:sz w:val="28"/>
        </w:rPr>
        <w:t>8¹.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396D93" w:rsidRPr="00FF0966" w:rsidRDefault="00396D93" w:rsidP="00396D93">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8) в части 14 слова «,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исключить;</w:t>
      </w:r>
    </w:p>
    <w:p w:rsidR="00396D93" w:rsidRPr="00FF0966" w:rsidRDefault="00396D93" w:rsidP="00396D93">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 xml:space="preserve">9) дополнить частью 16 следующего содержания: </w:t>
      </w:r>
    </w:p>
    <w:p w:rsidR="00396D93" w:rsidRPr="00FF0966" w:rsidRDefault="00396D93" w:rsidP="00396D93">
      <w:pPr>
        <w:spacing w:after="0" w:line="240" w:lineRule="auto"/>
        <w:ind w:firstLine="708"/>
        <w:jc w:val="both"/>
        <w:rPr>
          <w:rFonts w:ascii="Times New Roman" w:hAnsi="Times New Roman"/>
          <w:color w:val="auto"/>
          <w:sz w:val="28"/>
          <w:szCs w:val="28"/>
        </w:rPr>
      </w:pPr>
      <w:r w:rsidRPr="00FF0966">
        <w:rPr>
          <w:rFonts w:ascii="Times New Roman" w:hAnsi="Times New Roman"/>
          <w:color w:val="auto"/>
          <w:sz w:val="28"/>
        </w:rPr>
        <w:t>«16. М</w:t>
      </w:r>
      <w:r w:rsidRPr="00FF0966">
        <w:rPr>
          <w:rFonts w:ascii="Times New Roman" w:hAnsi="Times New Roman"/>
          <w:color w:val="auto"/>
          <w:sz w:val="28"/>
          <w:szCs w:val="28"/>
        </w:rPr>
        <w:t xml:space="preserve">инистерство и органы государственного финансового контроля оформляют результаты проверок в порядке, установленном </w:t>
      </w:r>
      <w:hyperlink r:id="rId11" w:history="1">
        <w:r w:rsidRPr="00FF0966">
          <w:rPr>
            <w:rStyle w:val="a8"/>
            <w:rFonts w:ascii="Times New Roman" w:hAnsi="Times New Roman"/>
            <w:color w:val="auto"/>
            <w:sz w:val="28"/>
            <w:szCs w:val="28"/>
          </w:rPr>
          <w:t>разделом IV</w:t>
        </w:r>
      </w:hyperlink>
      <w:r w:rsidRPr="00FF0966">
        <w:rPr>
          <w:rFonts w:ascii="Times New Roman" w:hAnsi="Times New Roman"/>
          <w:color w:val="auto"/>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12" w:history="1">
        <w:r w:rsidRPr="00FF0966">
          <w:rPr>
            <w:rStyle w:val="a8"/>
            <w:rFonts w:ascii="Times New Roman" w:hAnsi="Times New Roman"/>
            <w:color w:val="auto"/>
            <w:sz w:val="28"/>
            <w:szCs w:val="28"/>
          </w:rPr>
          <w:t>Постановлением</w:t>
        </w:r>
      </w:hyperlink>
      <w:r w:rsidRPr="00FF0966">
        <w:rPr>
          <w:rFonts w:ascii="Times New Roman" w:hAnsi="Times New Roman"/>
          <w:color w:val="auto"/>
          <w:sz w:val="28"/>
          <w:szCs w:val="28"/>
        </w:rPr>
        <w:t xml:space="preserve"> Правительства Российской Федерации от 17.08.2020 № 1235.».</w:t>
      </w:r>
    </w:p>
    <w:p w:rsidR="00A12576" w:rsidRPr="00FF0966" w:rsidRDefault="004F57CD" w:rsidP="004F57CD">
      <w:pPr>
        <w:spacing w:after="0" w:line="240" w:lineRule="auto"/>
        <w:ind w:firstLine="708"/>
        <w:jc w:val="both"/>
        <w:rPr>
          <w:rFonts w:ascii="Times New Roman" w:hAnsi="Times New Roman"/>
          <w:color w:val="auto"/>
          <w:sz w:val="28"/>
        </w:rPr>
      </w:pPr>
      <w:r w:rsidRPr="00FF0966">
        <w:rPr>
          <w:rFonts w:ascii="Times New Roman" w:hAnsi="Times New Roman"/>
          <w:color w:val="auto"/>
          <w:sz w:val="28"/>
        </w:rPr>
        <w:t>4. П</w:t>
      </w:r>
      <w:r w:rsidR="00A12576" w:rsidRPr="00FF0966">
        <w:rPr>
          <w:rFonts w:ascii="Times New Roman" w:hAnsi="Times New Roman"/>
          <w:color w:val="auto"/>
          <w:sz w:val="28"/>
        </w:rPr>
        <w:t xml:space="preserve">риложение 3 изложить в </w:t>
      </w:r>
      <w:r w:rsidR="00FF0966">
        <w:rPr>
          <w:rFonts w:ascii="Times New Roman" w:hAnsi="Times New Roman"/>
          <w:color w:val="auto"/>
          <w:sz w:val="28"/>
        </w:rPr>
        <w:t xml:space="preserve">следующей редакции: </w:t>
      </w:r>
      <w:bookmarkEnd w:id="5"/>
    </w:p>
    <w:tbl>
      <w:tblPr>
        <w:tblStyle w:val="af8"/>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098"/>
      </w:tblGrid>
      <w:tr w:rsidR="00FF0966" w:rsidTr="00FF0966">
        <w:tc>
          <w:tcPr>
            <w:tcW w:w="5954" w:type="dxa"/>
          </w:tcPr>
          <w:p w:rsidR="00FF0966" w:rsidRDefault="00FF0966" w:rsidP="00FF0966">
            <w:pPr>
              <w:rPr>
                <w:rFonts w:ascii="Times New Roman" w:hAnsi="Times New Roman"/>
                <w:sz w:val="28"/>
              </w:rPr>
            </w:pPr>
          </w:p>
        </w:tc>
        <w:tc>
          <w:tcPr>
            <w:tcW w:w="5098" w:type="dxa"/>
          </w:tcPr>
          <w:p w:rsidR="00FF0966" w:rsidRDefault="00FF0966" w:rsidP="00FF0966">
            <w:pPr>
              <w:rPr>
                <w:rFonts w:ascii="Times New Roman" w:hAnsi="Times New Roman"/>
                <w:sz w:val="28"/>
              </w:rPr>
            </w:pPr>
            <w:r>
              <w:rPr>
                <w:rFonts w:ascii="Times New Roman" w:hAnsi="Times New Roman"/>
                <w:sz w:val="28"/>
              </w:rPr>
              <w:t>«Приложение 3</w:t>
            </w:r>
            <w:r>
              <w:rPr>
                <w:rFonts w:ascii="Times New Roman" w:hAnsi="Times New Roman"/>
                <w:b/>
                <w:sz w:val="28"/>
              </w:rPr>
              <w:br/>
            </w:r>
            <w:r>
              <w:rPr>
                <w:rFonts w:ascii="Times New Roman" w:hAnsi="Times New Roman"/>
                <w:sz w:val="28"/>
              </w:rPr>
              <w:t xml:space="preserve">к </w:t>
            </w:r>
            <w:hyperlink r:id="rId13" w:anchor="sub_1000" w:history="1">
              <w:r>
                <w:rPr>
                  <w:rFonts w:ascii="Times New Roman" w:hAnsi="Times New Roman"/>
                  <w:sz w:val="28"/>
                </w:rPr>
                <w:t>государственной программе</w:t>
              </w:r>
            </w:hyperlink>
            <w:r>
              <w:rPr>
                <w:rFonts w:ascii="Times New Roman" w:hAnsi="Times New Roman"/>
                <w:sz w:val="28"/>
              </w:rPr>
              <w:br/>
              <w:t>Камчатского края «Развитие</w:t>
            </w:r>
            <w:r>
              <w:rPr>
                <w:rFonts w:ascii="Times New Roman" w:hAnsi="Times New Roman"/>
                <w:b/>
                <w:sz w:val="28"/>
              </w:rPr>
              <w:br/>
            </w:r>
            <w:r>
              <w:rPr>
                <w:rFonts w:ascii="Times New Roman" w:hAnsi="Times New Roman"/>
                <w:sz w:val="28"/>
              </w:rPr>
              <w:t>физической культуры и спорта»</w:t>
            </w:r>
          </w:p>
          <w:p w:rsidR="00FF0966" w:rsidRDefault="00FF0966" w:rsidP="00FF0966">
            <w:pPr>
              <w:rPr>
                <w:rFonts w:ascii="Times New Roman" w:hAnsi="Times New Roman"/>
                <w:sz w:val="28"/>
              </w:rPr>
            </w:pPr>
          </w:p>
        </w:tc>
      </w:tr>
    </w:tbl>
    <w:bookmarkEnd w:id="3"/>
    <w:p w:rsidR="004F57CD" w:rsidRPr="004F57CD" w:rsidRDefault="004F57CD" w:rsidP="004F57CD">
      <w:pPr>
        <w:spacing w:after="0" w:line="240" w:lineRule="auto"/>
        <w:jc w:val="center"/>
        <w:rPr>
          <w:rFonts w:ascii="Times New Roman" w:hAnsi="Times New Roman"/>
          <w:color w:val="auto"/>
          <w:sz w:val="28"/>
        </w:rPr>
      </w:pPr>
      <w:r w:rsidRPr="004F57CD">
        <w:rPr>
          <w:rFonts w:ascii="Times New Roman" w:hAnsi="Times New Roman"/>
          <w:color w:val="auto"/>
          <w:sz w:val="28"/>
        </w:rPr>
        <w:t xml:space="preserve">Порядок </w:t>
      </w:r>
    </w:p>
    <w:p w:rsidR="004F57CD" w:rsidRPr="004F57CD" w:rsidRDefault="004F57CD" w:rsidP="004F57CD">
      <w:pPr>
        <w:spacing w:after="0" w:line="240" w:lineRule="auto"/>
        <w:jc w:val="center"/>
        <w:rPr>
          <w:rFonts w:ascii="Times New Roman" w:hAnsi="Times New Roman"/>
          <w:color w:val="auto"/>
          <w:sz w:val="28"/>
        </w:rPr>
      </w:pPr>
      <w:r w:rsidRPr="004F57CD">
        <w:rPr>
          <w:rFonts w:ascii="Times New Roman" w:hAnsi="Times New Roman"/>
          <w:color w:val="auto"/>
          <w:sz w:val="28"/>
        </w:rPr>
        <w:t xml:space="preserve">предоставления и распределения субсидий местным бюджетам </w:t>
      </w:r>
    </w:p>
    <w:p w:rsidR="004F57CD" w:rsidRPr="004F57CD" w:rsidRDefault="004F57CD" w:rsidP="004F57CD">
      <w:pPr>
        <w:spacing w:after="0" w:line="240" w:lineRule="auto"/>
        <w:jc w:val="center"/>
        <w:rPr>
          <w:rFonts w:ascii="Times New Roman" w:hAnsi="Times New Roman"/>
          <w:color w:val="auto"/>
          <w:sz w:val="28"/>
        </w:rPr>
      </w:pPr>
      <w:r w:rsidRPr="004F57CD">
        <w:rPr>
          <w:rFonts w:ascii="Times New Roman" w:hAnsi="Times New Roman"/>
          <w:color w:val="auto"/>
          <w:sz w:val="28"/>
        </w:rPr>
        <w:t xml:space="preserve">на капитальные ремонты объектов спортивной инфраструктуры муниципальной собственности, закупку и монтаж оборудования для создания модульных спортивных сооружений, оснащение муниципальных объектов спортивной инфраструктуры спортивно-технологическим оборудованием </w:t>
      </w:r>
    </w:p>
    <w:p w:rsidR="004F57CD" w:rsidRPr="004F57CD" w:rsidRDefault="004F57CD" w:rsidP="004F57CD">
      <w:pPr>
        <w:rPr>
          <w:rFonts w:ascii="Times New Roman" w:hAnsi="Times New Roman"/>
          <w:color w:val="auto"/>
          <w:sz w:val="28"/>
        </w:rPr>
      </w:pPr>
    </w:p>
    <w:p w:rsidR="00FF0966"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 xml:space="preserve">1. Настоящий Порядок разработан в соответствии с </w:t>
      </w:r>
      <w:hyperlink r:id="rId14" w:history="1">
        <w:r w:rsidRPr="004F57CD">
          <w:rPr>
            <w:rStyle w:val="a8"/>
            <w:rFonts w:ascii="Times New Roman" w:hAnsi="Times New Roman"/>
            <w:color w:val="auto"/>
            <w:sz w:val="28"/>
          </w:rPr>
          <w:t>пунктом 3 статьи 139</w:t>
        </w:r>
      </w:hyperlink>
      <w:r w:rsidRPr="004F57CD">
        <w:rPr>
          <w:rFonts w:ascii="Times New Roman" w:hAnsi="Times New Roman"/>
          <w:color w:val="auto"/>
          <w:sz w:val="28"/>
        </w:rPr>
        <w:t xml:space="preserve"> Бюджетного кодекса Российской Федерации, </w:t>
      </w:r>
      <w:hyperlink r:id="rId15" w:history="1">
        <w:r w:rsidRPr="004F57CD">
          <w:rPr>
            <w:rStyle w:val="a8"/>
            <w:rFonts w:ascii="Times New Roman" w:hAnsi="Times New Roman"/>
            <w:color w:val="auto"/>
            <w:sz w:val="28"/>
          </w:rPr>
          <w:t>постановлением</w:t>
        </w:r>
      </w:hyperlink>
      <w:r w:rsidRPr="004F57CD">
        <w:rPr>
          <w:rFonts w:ascii="Times New Roman" w:hAnsi="Times New Roman"/>
          <w:color w:val="auto"/>
          <w:sz w:val="28"/>
        </w:rPr>
        <w:t xml:space="preserve"> Правительства Российской Федерации от 30.09.2021 № 1661 «Об утверждении государственной </w:t>
      </w:r>
    </w:p>
    <w:p w:rsidR="00FF0966" w:rsidRDefault="00FF0966" w:rsidP="00FF0966">
      <w:pPr>
        <w:spacing w:after="0" w:line="240" w:lineRule="auto"/>
        <w:jc w:val="both"/>
        <w:rPr>
          <w:rFonts w:ascii="Times New Roman" w:hAnsi="Times New Roman"/>
          <w:color w:val="auto"/>
          <w:sz w:val="28"/>
        </w:rPr>
      </w:pPr>
    </w:p>
    <w:p w:rsidR="004F57CD" w:rsidRPr="004F57CD" w:rsidRDefault="004F57CD" w:rsidP="00FF0966">
      <w:pPr>
        <w:spacing w:after="0" w:line="240" w:lineRule="auto"/>
        <w:jc w:val="both"/>
        <w:rPr>
          <w:rFonts w:ascii="Times New Roman" w:hAnsi="Times New Roman"/>
          <w:color w:val="auto"/>
          <w:sz w:val="28"/>
        </w:rPr>
      </w:pPr>
      <w:r w:rsidRPr="004F57CD">
        <w:rPr>
          <w:rFonts w:ascii="Times New Roman" w:hAnsi="Times New Roman"/>
          <w:color w:val="auto"/>
          <w:sz w:val="28"/>
        </w:rPr>
        <w:t xml:space="preserve">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w:t>
      </w:r>
      <w:hyperlink r:id="rId16" w:history="1">
        <w:r w:rsidRPr="004F57CD">
          <w:rPr>
            <w:rStyle w:val="a8"/>
            <w:rFonts w:ascii="Times New Roman" w:hAnsi="Times New Roman"/>
            <w:color w:val="auto"/>
            <w:sz w:val="28"/>
          </w:rPr>
          <w:t>Правилами</w:t>
        </w:r>
      </w:hyperlink>
      <w:r w:rsidRPr="004F57CD">
        <w:rPr>
          <w:rFonts w:ascii="Times New Roman" w:hAnsi="Times New Roman"/>
          <w:color w:val="auto"/>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17" w:history="1">
        <w:r w:rsidRPr="004F57CD">
          <w:rPr>
            <w:rStyle w:val="a8"/>
            <w:rFonts w:ascii="Times New Roman" w:hAnsi="Times New Roman"/>
            <w:color w:val="auto"/>
            <w:sz w:val="28"/>
          </w:rPr>
          <w:t>постановлением</w:t>
        </w:r>
      </w:hyperlink>
      <w:r w:rsidRPr="004F57CD">
        <w:rPr>
          <w:rFonts w:ascii="Times New Roman" w:hAnsi="Times New Roman"/>
          <w:color w:val="auto"/>
          <w:sz w:val="28"/>
        </w:rPr>
        <w:t xml:space="preserve"> Правительства Камчатского края от 27.12.2019 № 566-П (далее – Правила), и регулирует вопросы предоставления и распределения субсидий из краевого бюджета местным бюджетам на реализацию муниципальных программ, направленных на достижение целей</w:t>
      </w:r>
      <w:r w:rsidR="00FF0966">
        <w:rPr>
          <w:rFonts w:ascii="Times New Roman" w:hAnsi="Times New Roman"/>
          <w:color w:val="auto"/>
          <w:sz w:val="28"/>
        </w:rPr>
        <w:t>,</w:t>
      </w:r>
      <w:r w:rsidRPr="004F57CD">
        <w:rPr>
          <w:rFonts w:ascii="Times New Roman" w:hAnsi="Times New Roman"/>
          <w:color w:val="auto"/>
          <w:sz w:val="28"/>
        </w:rPr>
        <w:t xml:space="preserve"> соответствующих </w:t>
      </w:r>
      <w:r w:rsidRPr="004F57CD">
        <w:rPr>
          <w:rStyle w:val="a8"/>
          <w:rFonts w:ascii="Times New Roman" w:hAnsi="Times New Roman"/>
          <w:color w:val="auto"/>
          <w:sz w:val="28"/>
        </w:rPr>
        <w:t>государственной программе</w:t>
      </w:r>
      <w:r w:rsidRPr="004F57CD">
        <w:rPr>
          <w:rFonts w:ascii="Times New Roman" w:hAnsi="Times New Roman"/>
          <w:color w:val="auto"/>
          <w:sz w:val="28"/>
        </w:rPr>
        <w:t xml:space="preserve"> Камчатского края «Развитие физической культуры и спорта в Камчатском крае», показателей и результатов регионального проекта «Развитие спортивной инфраструктуры</w:t>
      </w:r>
      <w:bookmarkStart w:id="7" w:name="sub_60102"/>
      <w:r w:rsidRPr="004F57CD">
        <w:rPr>
          <w:rFonts w:ascii="Times New Roman" w:hAnsi="Times New Roman"/>
          <w:color w:val="auto"/>
          <w:sz w:val="28"/>
        </w:rPr>
        <w:t>, связанных с:</w:t>
      </w:r>
    </w:p>
    <w:p w:rsidR="004F57CD" w:rsidRPr="004F57CD" w:rsidRDefault="004F57CD" w:rsidP="004F57CD">
      <w:pPr>
        <w:tabs>
          <w:tab w:val="left" w:pos="851"/>
        </w:tabs>
        <w:spacing w:after="0" w:line="240" w:lineRule="auto"/>
        <w:ind w:firstLine="708"/>
        <w:jc w:val="both"/>
        <w:rPr>
          <w:rFonts w:ascii="Times New Roman" w:hAnsi="Times New Roman"/>
          <w:color w:val="auto"/>
          <w:sz w:val="28"/>
        </w:rPr>
      </w:pPr>
      <w:bookmarkStart w:id="8" w:name="sub_60101"/>
      <w:r w:rsidRPr="004F57CD">
        <w:rPr>
          <w:rFonts w:ascii="Times New Roman" w:hAnsi="Times New Roman"/>
          <w:color w:val="auto"/>
          <w:sz w:val="28"/>
        </w:rPr>
        <w:t xml:space="preserve">1) капитальным ремонтом объектов спортивной инфраструктуры муниципальной собственности; </w:t>
      </w:r>
      <w:bookmarkEnd w:id="8"/>
    </w:p>
    <w:p w:rsidR="004F57CD" w:rsidRPr="004F57CD" w:rsidRDefault="004F57CD" w:rsidP="004F57CD">
      <w:pPr>
        <w:tabs>
          <w:tab w:val="left" w:pos="851"/>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2) закупкой и монтажом оборудования для создания модульных спортивных сооружений; </w:t>
      </w:r>
    </w:p>
    <w:p w:rsidR="004F57CD" w:rsidRPr="004F57CD" w:rsidRDefault="004F57CD" w:rsidP="004F57CD">
      <w:pPr>
        <w:tabs>
          <w:tab w:val="left" w:pos="851"/>
          <w:tab w:val="left" w:pos="993"/>
          <w:tab w:val="left" w:pos="1134"/>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3) оснащением объектов спортивной инфраструктуры спортивно-технологическим оборудованием. </w:t>
      </w:r>
    </w:p>
    <w:p w:rsidR="004F57CD" w:rsidRDefault="004F57CD" w:rsidP="004F57CD">
      <w:pPr>
        <w:spacing w:after="0" w:line="240" w:lineRule="auto"/>
        <w:ind w:firstLine="709"/>
        <w:jc w:val="both"/>
        <w:rPr>
          <w:rFonts w:ascii="Times New Roman" w:hAnsi="Times New Roman"/>
          <w:color w:val="auto"/>
          <w:sz w:val="28"/>
          <w:szCs w:val="28"/>
        </w:rPr>
      </w:pPr>
      <w:r w:rsidRPr="004F57CD">
        <w:rPr>
          <w:rFonts w:ascii="Times New Roman" w:hAnsi="Times New Roman"/>
          <w:color w:val="auto"/>
          <w:sz w:val="28"/>
        </w:rPr>
        <w:t xml:space="preserve">2.  </w:t>
      </w:r>
      <w:bookmarkStart w:id="9" w:name="_Hlk189319280"/>
      <w:r w:rsidRPr="004F57CD">
        <w:rPr>
          <w:rFonts w:ascii="Times New Roman" w:hAnsi="Times New Roman"/>
          <w:color w:val="auto"/>
          <w:sz w:val="28"/>
          <w:szCs w:val="28"/>
        </w:rPr>
        <w:t>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в Камчатском крае (далее соответственно – органы местного самоуправления, муниципальные образования), по вопросам местного зн</w:t>
      </w:r>
      <w:r>
        <w:rPr>
          <w:rFonts w:ascii="Times New Roman" w:hAnsi="Times New Roman"/>
          <w:color w:val="auto"/>
          <w:sz w:val="28"/>
          <w:szCs w:val="28"/>
        </w:rPr>
        <w:t>ачения</w:t>
      </w:r>
      <w:r w:rsidRPr="004F57CD">
        <w:rPr>
          <w:rFonts w:ascii="Times New Roman" w:hAnsi="Times New Roman"/>
          <w:color w:val="auto"/>
          <w:sz w:val="28"/>
          <w:szCs w:val="28"/>
        </w:rPr>
        <w:t>, связанным с обеспечением условий для развития на территории муниципальн</w:t>
      </w:r>
      <w:r>
        <w:rPr>
          <w:rFonts w:ascii="Times New Roman" w:hAnsi="Times New Roman"/>
          <w:color w:val="auto"/>
          <w:sz w:val="28"/>
          <w:szCs w:val="28"/>
        </w:rPr>
        <w:t>ого</w:t>
      </w:r>
      <w:r w:rsidRPr="004F57CD">
        <w:rPr>
          <w:rFonts w:ascii="Times New Roman" w:hAnsi="Times New Roman"/>
          <w:color w:val="auto"/>
          <w:sz w:val="28"/>
          <w:szCs w:val="28"/>
        </w:rPr>
        <w:t xml:space="preserve"> образования физической культуры и массового спорта. </w:t>
      </w:r>
    </w:p>
    <w:p w:rsidR="004F57CD" w:rsidRPr="004F57CD" w:rsidRDefault="004F57CD" w:rsidP="004F57CD">
      <w:pPr>
        <w:spacing w:after="0" w:line="240" w:lineRule="auto"/>
        <w:ind w:firstLine="708"/>
        <w:jc w:val="both"/>
        <w:rPr>
          <w:rFonts w:ascii="Times New Roman" w:hAnsi="Times New Roman"/>
          <w:color w:val="auto"/>
          <w:sz w:val="28"/>
        </w:rPr>
      </w:pPr>
      <w:bookmarkStart w:id="10" w:name="sub_6020"/>
      <w:bookmarkEnd w:id="7"/>
      <w:bookmarkEnd w:id="9"/>
      <w:r w:rsidRPr="004F57CD">
        <w:rPr>
          <w:rFonts w:ascii="Times New Roman" w:hAnsi="Times New Roman"/>
          <w:color w:val="auto"/>
          <w:sz w:val="28"/>
        </w:rPr>
        <w:t>3. </w:t>
      </w:r>
      <w:bookmarkStart w:id="11" w:name="sub_6030"/>
      <w:bookmarkEnd w:id="10"/>
      <w:r w:rsidRPr="004F57CD">
        <w:rPr>
          <w:rFonts w:ascii="Times New Roman" w:hAnsi="Times New Roman"/>
          <w:color w:val="auto"/>
          <w:sz w:val="28"/>
        </w:rPr>
        <w:t xml:space="preserve">Субсидии из краевого бюджета предоставляются бюджетам муниципальных образований в Камчатском крае в пределах лимитов бюджетных обязательств, доведенных до Министерства спорта Камчатского края как получателя средств краевого бюджета (далее – Министерство) на цели, указанные в </w:t>
      </w:r>
      <w:r w:rsidRPr="004F57CD">
        <w:rPr>
          <w:rStyle w:val="a8"/>
          <w:rFonts w:ascii="Times New Roman" w:hAnsi="Times New Roman"/>
          <w:color w:val="auto"/>
          <w:sz w:val="28"/>
        </w:rPr>
        <w:t>части 1</w:t>
      </w:r>
      <w:r w:rsidRPr="004F57CD">
        <w:rPr>
          <w:rFonts w:ascii="Times New Roman" w:hAnsi="Times New Roman"/>
          <w:color w:val="auto"/>
          <w:sz w:val="28"/>
        </w:rPr>
        <w:t xml:space="preserve"> настоящего Порядка.</w:t>
      </w:r>
    </w:p>
    <w:p w:rsidR="004F57CD" w:rsidRPr="004F57CD" w:rsidRDefault="004F57CD" w:rsidP="004F57CD">
      <w:pPr>
        <w:spacing w:after="0" w:line="240" w:lineRule="auto"/>
        <w:ind w:firstLine="709"/>
        <w:jc w:val="both"/>
        <w:rPr>
          <w:rFonts w:ascii="Times New Roman" w:hAnsi="Times New Roman"/>
          <w:color w:val="auto"/>
          <w:sz w:val="28"/>
        </w:rPr>
      </w:pPr>
      <w:bookmarkStart w:id="12" w:name="sub_60404"/>
      <w:bookmarkEnd w:id="11"/>
      <w:r w:rsidRPr="004F57CD">
        <w:rPr>
          <w:rFonts w:ascii="Times New Roman" w:hAnsi="Times New Roman"/>
          <w:color w:val="auto"/>
          <w:sz w:val="28"/>
        </w:rPr>
        <w:t xml:space="preserve">4. Критериями отбора муниципальных образований в Камчатском крае для предоставления субсидий являются: </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1) при распределении субсидий по мероприятию, указанному в пункте 1 </w:t>
      </w:r>
      <w:r w:rsidRPr="004F57CD">
        <w:rPr>
          <w:rFonts w:ascii="Times New Roman" w:hAnsi="Times New Roman"/>
          <w:color w:val="auto"/>
          <w:sz w:val="28"/>
        </w:rPr>
        <w:br/>
        <w:t xml:space="preserve">части 1 настоящего Порядка: </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а) наличие заявки от муниципального образования в Камчатском крае, полученной Министерством не позднее 25 марта года, предшествующего году предоставления субсидии, на капитальный ремонт не более чем одного объекта спорта, по которому государственная экспертиза проектной (сметной) документации объекта капитального строительства является обязательной согласно градостроительному законодательству Российской Федерации, и включающей:</w:t>
      </w: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положительное заключение государственной экспертизы проектной (сметной) документации объекта спорта, содержащего итоговую стоимостную оценку запланированных видов работ;</w:t>
      </w:r>
    </w:p>
    <w:p w:rsidR="00FF0966"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письмо с гарантией главы муниципального образования о дальнейшей организации спортивной деятельности на объекте спорта, заявленного к </w:t>
      </w:r>
    </w:p>
    <w:p w:rsidR="00FF0966" w:rsidRDefault="00FF0966" w:rsidP="00FF0966">
      <w:pPr>
        <w:spacing w:after="0" w:line="240" w:lineRule="auto"/>
        <w:jc w:val="both"/>
        <w:rPr>
          <w:rFonts w:ascii="Times New Roman" w:hAnsi="Times New Roman"/>
          <w:color w:val="auto"/>
          <w:sz w:val="28"/>
        </w:rPr>
      </w:pPr>
    </w:p>
    <w:p w:rsidR="004F57CD" w:rsidRPr="004F57CD" w:rsidRDefault="004F57CD" w:rsidP="00FF0966">
      <w:pPr>
        <w:spacing w:after="0" w:line="240" w:lineRule="auto"/>
        <w:jc w:val="both"/>
        <w:rPr>
          <w:rFonts w:ascii="Times New Roman" w:hAnsi="Times New Roman"/>
          <w:color w:val="auto"/>
          <w:sz w:val="28"/>
        </w:rPr>
      </w:pPr>
      <w:r w:rsidRPr="004F57CD">
        <w:rPr>
          <w:rFonts w:ascii="Times New Roman" w:hAnsi="Times New Roman"/>
          <w:color w:val="auto"/>
          <w:sz w:val="28"/>
        </w:rPr>
        <w:t>капитальному ремонту, и завершении капитального ремонта в год получения субсидии;</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б) отсутствие нарушения сроков ввода в эксплуатацию объектов спорта, капитальный ремонт которых осуществлялся с использованием средств субсидии, более чем на один год, за исключением случаев нарушения сроков их ввода в эксплуатацию в связи с документально подтвержденным наступлением обстоятельств непреодолимой силы, препятствующих исполнению соответствующих обязательств;</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2) при распределении субсидий по мероприятию, указанному в пункте 2 части 1 настоящего Порядка:</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а) размещение модульного спортивного сооружения в населенном пункте численностью не менее 30000 человек либо наличие гарантийного письма за подписью главы муниципального образования о подвозе граждан из соседних населенных пунктов для занятия в модульном спортивном сооружении в случае, если в населенном пункте проживает менее 30000 жителей;</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б) наличие заявки от муниципального образования, полученной Министерством не позднее 25 марта года, предшествующего году предоставления субсидии, и включающей:</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письменное обязательство за подписью главы муниципального образования</w:t>
      </w:r>
      <w:r w:rsidRPr="004F57CD">
        <w:rPr>
          <w:color w:val="auto"/>
        </w:rPr>
        <w:t xml:space="preserve"> </w:t>
      </w:r>
      <w:r w:rsidRPr="004F57CD">
        <w:rPr>
          <w:rFonts w:ascii="Times New Roman" w:hAnsi="Times New Roman"/>
          <w:color w:val="auto"/>
          <w:sz w:val="28"/>
        </w:rPr>
        <w:t xml:space="preserve">о реализации соответствующего мероприятия в сроки, установленные соглашением </w:t>
      </w:r>
      <w:r w:rsidRPr="004F57CD">
        <w:rPr>
          <w:rFonts w:ascii="Times New Roman" w:hAnsi="Times New Roman"/>
          <w:color w:val="auto"/>
          <w:sz w:val="28"/>
          <w:highlight w:val="white"/>
        </w:rPr>
        <w:t xml:space="preserve">о предоставлении субсидии из краевого бюджета местному бюджету между Министерством и </w:t>
      </w:r>
      <w:r w:rsidRPr="004F57CD">
        <w:rPr>
          <w:rFonts w:ascii="Times New Roman" w:hAnsi="Times New Roman"/>
          <w:color w:val="auto"/>
          <w:sz w:val="28"/>
        </w:rPr>
        <w:t>органом местного самоуправления муниципального;</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правоустанавливающие документы на земельный участок, на котором возможно разместить модульное спортивное сооружение, перечень (комплект) оборудования для создания которого утверждается Министерством спорта Российской Федерации;</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информация о муниципальном заказчике, технические условия либо документы, подтверждающие возможность технологического присоединения размещаемого на земельном участке модульного спортивного сооружения;</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протокол определения начальной (максимальной) цены контракта на подготовку земельного участка для размещения модульного спортивного сооружения, закупку и монтаж спортивно-технологического оборудования; </w:t>
      </w: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гарантийное письмо за подписью главы муниципального образования</w:t>
      </w:r>
      <w:r w:rsidRPr="004F57CD">
        <w:rPr>
          <w:color w:val="auto"/>
        </w:rPr>
        <w:t xml:space="preserve"> </w:t>
      </w:r>
      <w:r w:rsidRPr="004F57CD">
        <w:rPr>
          <w:rFonts w:ascii="Times New Roman" w:hAnsi="Times New Roman"/>
          <w:color w:val="auto"/>
          <w:sz w:val="28"/>
        </w:rPr>
        <w:t>о софинансировании расходов, связанных с созданием модульного спортивного сооружения, перечень (комплект) оборудования для создания которого утверждается Министерством спорта Российской Федерации;</w:t>
      </w: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дорожную карту реализации этапов мероприятия;</w:t>
      </w:r>
    </w:p>
    <w:p w:rsidR="00306F2A"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в) отсутствие в течение года, предшествующего году предоставления субсидии, нарушения сроков выполнения мероприятий по поставке и монтажу оборудования, реализация которых осуществлялась с использованием средств </w:t>
      </w:r>
      <w:r w:rsidRPr="004F57CD">
        <w:rPr>
          <w:rFonts w:ascii="Times New Roman" w:hAnsi="Times New Roman"/>
          <w:color w:val="auto"/>
          <w:sz w:val="28"/>
          <w:szCs w:val="28"/>
        </w:rPr>
        <w:t xml:space="preserve">краевого бюджета по соглашению о предоставлении субсидии в рамках регионального проекта «Развитие спортивной инфраструктуры», </w:t>
      </w:r>
      <w:r w:rsidRPr="004F57CD">
        <w:rPr>
          <w:rFonts w:ascii="Times New Roman" w:hAnsi="Times New Roman"/>
          <w:color w:val="auto"/>
          <w:sz w:val="28"/>
        </w:rPr>
        <w:t xml:space="preserve">за исключением случаев нарушения сроков поставки и монтажа в связи с документально подтвержденным наступлением обстоятельств непреодолимой силы, препятствующих исполнению соответствующих обязательств, </w:t>
      </w:r>
    </w:p>
    <w:p w:rsidR="00306F2A" w:rsidRDefault="00306F2A" w:rsidP="00306F2A">
      <w:pPr>
        <w:spacing w:after="0" w:line="240" w:lineRule="auto"/>
        <w:jc w:val="both"/>
        <w:rPr>
          <w:rFonts w:ascii="Times New Roman" w:hAnsi="Times New Roman"/>
          <w:color w:val="auto"/>
          <w:sz w:val="28"/>
        </w:rPr>
      </w:pPr>
    </w:p>
    <w:p w:rsidR="004F57CD" w:rsidRPr="004F57CD" w:rsidRDefault="004F57CD" w:rsidP="00306F2A">
      <w:pPr>
        <w:spacing w:after="0" w:line="240" w:lineRule="auto"/>
        <w:jc w:val="both"/>
        <w:rPr>
          <w:rFonts w:ascii="Times New Roman" w:hAnsi="Times New Roman"/>
          <w:color w:val="auto"/>
          <w:sz w:val="28"/>
        </w:rPr>
      </w:pPr>
      <w:r w:rsidRPr="004F57CD">
        <w:rPr>
          <w:rFonts w:ascii="Times New Roman" w:hAnsi="Times New Roman"/>
          <w:color w:val="auto"/>
          <w:sz w:val="28"/>
        </w:rPr>
        <w:t>или обращения о переносе более одного раза сроков поставки и монтажа оборудования.</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3) при распределении субсидий по мероприятию, указанному в пункте 3 части 1 настоящего Порядка: </w:t>
      </w: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а) наличие муниципального центра тестирования по выполнению нормативов испытаний (тестов) комплекса ГТО на территории муниципального района, муниципального округа, городского округа;</w:t>
      </w: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б) наличие сформированного земельного участка для создания в опорном населенном пункте, малом городе или на сельской территории малой спортивной площадки, монтируемой на открытой или закрытой площадке, на которой возможно проводить тестирование населения в соответствии с требованиями Всероссийского физкультурно-спортивного комплекса «Готов к труду и обороне» (ГТО);</w:t>
      </w:r>
    </w:p>
    <w:p w:rsidR="004F57CD" w:rsidRPr="004F57CD" w:rsidRDefault="004F57CD" w:rsidP="004F57CD">
      <w:pPr>
        <w:spacing w:after="0" w:line="240" w:lineRule="auto"/>
        <w:ind w:firstLine="708"/>
        <w:jc w:val="both"/>
        <w:rPr>
          <w:rFonts w:ascii="Times New Roman" w:hAnsi="Times New Roman"/>
          <w:color w:val="auto"/>
          <w:sz w:val="28"/>
          <w:szCs w:val="28"/>
        </w:rPr>
      </w:pPr>
      <w:r w:rsidRPr="004F57CD">
        <w:rPr>
          <w:rFonts w:ascii="Times New Roman" w:hAnsi="Times New Roman"/>
          <w:color w:val="auto"/>
          <w:sz w:val="28"/>
        </w:rPr>
        <w:t xml:space="preserve">в) </w:t>
      </w:r>
      <w:r w:rsidRPr="004F57CD">
        <w:rPr>
          <w:rFonts w:ascii="Times New Roman" w:hAnsi="Times New Roman"/>
          <w:color w:val="auto"/>
          <w:sz w:val="28"/>
          <w:szCs w:val="28"/>
        </w:rPr>
        <w:t>отсутствие в течение года, предшествующего году предоставления субсидий, нарушения сроков реализации мероприятий по поставке и монтажу спортивно-технологического оборудования, реализация которых осуществлялась с использованием средств краевого бюджета по соглашению о предоставлении субсидии в рамках регионального проекта «Развитие спортивной инфраструктуры», за исключением случаев нарушения сроков поставки и монтажа в связи с документально подтвержденным наступлением обстоятельств непреодолимой силы, препятствующих исполнению соответствующих обязательств, или обращений о переносе сроков поставки и монтажа спортивно-технологического оборудования более одного раза.</w:t>
      </w:r>
    </w:p>
    <w:p w:rsidR="004F57CD" w:rsidRPr="004F57CD" w:rsidRDefault="004F57CD" w:rsidP="004F57CD">
      <w:pPr>
        <w:spacing w:after="0" w:line="240" w:lineRule="auto"/>
        <w:ind w:firstLine="708"/>
        <w:jc w:val="both"/>
        <w:rPr>
          <w:rFonts w:ascii="Times New Roman" w:hAnsi="Times New Roman"/>
          <w:color w:val="auto"/>
          <w:sz w:val="28"/>
          <w:highlight w:val="white"/>
        </w:rPr>
      </w:pPr>
      <w:bookmarkStart w:id="13" w:name="sub_6050"/>
      <w:bookmarkEnd w:id="12"/>
      <w:r w:rsidRPr="004F57CD">
        <w:rPr>
          <w:rFonts w:ascii="Times New Roman" w:hAnsi="Times New Roman"/>
          <w:color w:val="auto"/>
          <w:sz w:val="28"/>
        </w:rPr>
        <w:t>5. </w:t>
      </w:r>
      <w:r w:rsidRPr="004F57CD">
        <w:rPr>
          <w:rFonts w:ascii="Times New Roman" w:hAnsi="Times New Roman"/>
          <w:color w:val="auto"/>
          <w:sz w:val="28"/>
          <w:highlight w:val="white"/>
        </w:rPr>
        <w:t xml:space="preserve">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 и </w:t>
      </w:r>
      <w:r w:rsidRPr="004F57CD">
        <w:rPr>
          <w:rFonts w:ascii="Times New Roman" w:hAnsi="Times New Roman"/>
          <w:color w:val="auto"/>
          <w:sz w:val="28"/>
        </w:rPr>
        <w:t>органом местного самоуправления муниципального образования</w:t>
      </w:r>
      <w:r w:rsidRPr="004F57CD">
        <w:rPr>
          <w:color w:val="auto"/>
        </w:rPr>
        <w:t xml:space="preserve"> </w:t>
      </w:r>
      <w:r w:rsidRPr="004F57CD">
        <w:rPr>
          <w:rFonts w:ascii="Times New Roman" w:hAnsi="Times New Roman"/>
          <w:color w:val="auto"/>
          <w:sz w:val="28"/>
        </w:rPr>
        <w:t>(далее – соглашение о предоставлении субсидии)</w:t>
      </w:r>
      <w:r w:rsidRPr="004F57CD">
        <w:rPr>
          <w:rFonts w:ascii="Times New Roman" w:hAnsi="Times New Roman"/>
          <w:color w:val="auto"/>
          <w:sz w:val="28"/>
          <w:highlight w:val="white"/>
        </w:rPr>
        <w:t>, предусматривающего обязательства муниципального образования по исполнению расходных обязательств, в целях со финансирования которых предоставляется субсидия, и ответственность за неисполнение предусмотренных указанным соглашением обязательств.</w:t>
      </w:r>
    </w:p>
    <w:p w:rsidR="004F57CD" w:rsidRPr="004F57CD" w:rsidRDefault="004F57CD" w:rsidP="004F57CD">
      <w:pPr>
        <w:spacing w:after="0" w:line="240" w:lineRule="auto"/>
        <w:ind w:firstLine="708"/>
        <w:jc w:val="both"/>
        <w:rPr>
          <w:rFonts w:ascii="Times New Roman" w:hAnsi="Times New Roman"/>
          <w:color w:val="auto"/>
          <w:sz w:val="28"/>
          <w:highlight w:val="white"/>
        </w:rPr>
      </w:pPr>
      <w:r w:rsidRPr="004F57CD">
        <w:rPr>
          <w:rFonts w:ascii="Times New Roman" w:hAnsi="Times New Roman"/>
          <w:color w:val="auto"/>
          <w:sz w:val="28"/>
          <w:highlight w:val="white"/>
        </w:rPr>
        <w:t xml:space="preserve">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 </w:t>
      </w:r>
    </w:p>
    <w:p w:rsidR="004F57CD" w:rsidRPr="004F57CD" w:rsidRDefault="004F57CD" w:rsidP="004F57CD">
      <w:pPr>
        <w:spacing w:after="0" w:line="240" w:lineRule="auto"/>
        <w:ind w:firstLine="708"/>
        <w:jc w:val="both"/>
        <w:rPr>
          <w:rFonts w:ascii="Times New Roman" w:hAnsi="Times New Roman"/>
          <w:color w:val="auto"/>
          <w:sz w:val="28"/>
          <w:highlight w:val="white"/>
        </w:rPr>
      </w:pPr>
      <w:r w:rsidRPr="004F57CD">
        <w:rPr>
          <w:rFonts w:ascii="Times New Roman" w:hAnsi="Times New Roman"/>
          <w:color w:val="auto"/>
          <w:sz w:val="28"/>
          <w:highlight w:val="white"/>
        </w:rPr>
        <w:t xml:space="preserve">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 </w:t>
      </w:r>
    </w:p>
    <w:p w:rsidR="00306F2A" w:rsidRDefault="004F57CD" w:rsidP="004F57CD">
      <w:pPr>
        <w:spacing w:after="0" w:line="240" w:lineRule="auto"/>
        <w:ind w:firstLine="708"/>
        <w:jc w:val="both"/>
        <w:rPr>
          <w:rFonts w:ascii="Times New Roman" w:hAnsi="Times New Roman"/>
          <w:color w:val="auto"/>
          <w:sz w:val="28"/>
          <w:highlight w:val="white"/>
        </w:rPr>
      </w:pPr>
      <w:r w:rsidRPr="004F57CD">
        <w:rPr>
          <w:rFonts w:ascii="Times New Roman" w:hAnsi="Times New Roman"/>
          <w:color w:val="auto"/>
          <w:sz w:val="28"/>
          <w:highlight w:val="white"/>
        </w:rPr>
        <w:t xml:space="preserve">6. Основанием для отказа в предоставлении субсидии является несоответствие муниципального образования критериям отбора, установленным частью 4 </w:t>
      </w:r>
    </w:p>
    <w:p w:rsidR="00306F2A" w:rsidRDefault="00306F2A" w:rsidP="00306F2A">
      <w:pPr>
        <w:spacing w:after="0" w:line="240" w:lineRule="auto"/>
        <w:jc w:val="both"/>
        <w:rPr>
          <w:rFonts w:ascii="Times New Roman" w:hAnsi="Times New Roman"/>
          <w:color w:val="auto"/>
          <w:sz w:val="28"/>
          <w:highlight w:val="white"/>
        </w:rPr>
      </w:pPr>
    </w:p>
    <w:p w:rsidR="00306F2A" w:rsidRDefault="00306F2A" w:rsidP="00306F2A">
      <w:pPr>
        <w:spacing w:after="0" w:line="240" w:lineRule="auto"/>
        <w:jc w:val="both"/>
        <w:rPr>
          <w:rFonts w:ascii="Times New Roman" w:hAnsi="Times New Roman"/>
          <w:color w:val="auto"/>
          <w:sz w:val="28"/>
          <w:highlight w:val="white"/>
        </w:rPr>
      </w:pPr>
    </w:p>
    <w:p w:rsidR="004F57CD" w:rsidRPr="004F57CD" w:rsidRDefault="004F57CD" w:rsidP="00306F2A">
      <w:pPr>
        <w:spacing w:after="0" w:line="240" w:lineRule="auto"/>
        <w:jc w:val="both"/>
        <w:rPr>
          <w:rFonts w:ascii="Times New Roman" w:hAnsi="Times New Roman"/>
          <w:color w:val="auto"/>
          <w:sz w:val="28"/>
          <w:highlight w:val="white"/>
        </w:rPr>
      </w:pPr>
      <w:r w:rsidRPr="004F57CD">
        <w:rPr>
          <w:rFonts w:ascii="Times New Roman" w:hAnsi="Times New Roman"/>
          <w:color w:val="auto"/>
          <w:sz w:val="28"/>
          <w:highlight w:val="white"/>
        </w:rPr>
        <w:t>настоящего Порядка и (или) условию предоставления субсидии, установленному частью 5 настоящего Порядка.</w:t>
      </w:r>
    </w:p>
    <w:p w:rsidR="004F57CD" w:rsidRPr="004F57CD" w:rsidRDefault="004F57CD" w:rsidP="004F57CD">
      <w:pPr>
        <w:spacing w:after="0" w:line="240" w:lineRule="auto"/>
        <w:ind w:firstLine="708"/>
        <w:jc w:val="both"/>
        <w:rPr>
          <w:rFonts w:ascii="Times New Roman" w:hAnsi="Times New Roman"/>
          <w:color w:val="auto"/>
          <w:sz w:val="28"/>
        </w:rPr>
      </w:pPr>
      <w:bookmarkStart w:id="14" w:name="sub_6060"/>
      <w:bookmarkEnd w:id="13"/>
      <w:r w:rsidRPr="004F57CD">
        <w:rPr>
          <w:rFonts w:ascii="Times New Roman" w:hAnsi="Times New Roman"/>
          <w:color w:val="auto"/>
          <w:sz w:val="28"/>
        </w:rPr>
        <w:t>7. Уровень софинансирования расходного обязательства муниципального образования в Камчатском крае за счет средств краевого бюджета составляет 95 процентов от объема соответствующего расходного обязательства муниципального образования в Камчатском крае.</w:t>
      </w:r>
      <w:bookmarkEnd w:id="14"/>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со финансирования расходного обязательства муниципального образования в Камчатском крае за счет средств местного бюджета с превышением уровня со финансирования за счет средств местного бюджета, рассчитываемого с учетом уровня со финансирования за счет средств краевого бюджета, определенного в соответствии с настоящим Порядком. Указанное увеличение уровня со 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8. Размер субсидии, предоставляемой из краевого бюджета местному бюджету:</w:t>
      </w:r>
    </w:p>
    <w:p w:rsid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 xml:space="preserve">1) на капитальный ремонт объектов спортивной инфраструктуры муниципальной собственности определяется по формуле: </w:t>
      </w:r>
    </w:p>
    <w:p w:rsidR="00306F2A" w:rsidRPr="004F57CD" w:rsidRDefault="00306F2A" w:rsidP="004F57CD">
      <w:pPr>
        <w:spacing w:after="0" w:line="240" w:lineRule="auto"/>
        <w:ind w:firstLine="709"/>
        <w:jc w:val="both"/>
        <w:rPr>
          <w:rFonts w:ascii="Times New Roman" w:hAnsi="Times New Roman"/>
          <w:color w:val="auto"/>
          <w:sz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693"/>
        <w:gridCol w:w="4104"/>
      </w:tblGrid>
      <w:tr w:rsidR="004F57CD" w:rsidRPr="004F57CD" w:rsidTr="00512D86">
        <w:tc>
          <w:tcPr>
            <w:tcW w:w="3398" w:type="dxa"/>
          </w:tcPr>
          <w:p w:rsidR="004F57CD" w:rsidRPr="004F57CD" w:rsidRDefault="004F57CD" w:rsidP="00512D86">
            <w:pPr>
              <w:jc w:val="both"/>
              <w:rPr>
                <w:rFonts w:ascii="Times New Roman" w:hAnsi="Times New Roman"/>
                <w:color w:val="auto"/>
                <w:sz w:val="28"/>
              </w:rPr>
            </w:pPr>
          </w:p>
        </w:tc>
        <w:tc>
          <w:tcPr>
            <w:tcW w:w="2693" w:type="dxa"/>
          </w:tcPr>
          <w:p w:rsidR="004F57CD" w:rsidRPr="004F57CD" w:rsidRDefault="004F57CD" w:rsidP="00512D86">
            <w:pPr>
              <w:ind w:firstLine="709"/>
              <w:jc w:val="both"/>
              <w:rPr>
                <w:rFonts w:ascii="Times New Roman" w:hAnsi="Times New Roman"/>
                <w:color w:val="auto"/>
                <w:sz w:val="28"/>
              </w:rPr>
            </w:pPr>
            <m:oMathPara>
              <m:oMathParaPr>
                <m:jc m:val="center"/>
              </m:oMathParaPr>
              <m:oMath>
                <m:r>
                  <w:rPr>
                    <w:rFonts w:ascii="Cambria Math" w:hAnsi="Cambria Math"/>
                    <w:color w:val="auto"/>
                    <w:sz w:val="28"/>
                  </w:rPr>
                  <m:t>Ci=</m:t>
                </m:r>
                <m:f>
                  <m:fPr>
                    <m:ctrlPr>
                      <w:rPr>
                        <w:rFonts w:ascii="Cambria Math" w:hAnsi="Cambria Math"/>
                        <w:i/>
                        <w:color w:val="auto"/>
                        <w:sz w:val="28"/>
                      </w:rPr>
                    </m:ctrlPr>
                  </m:fPr>
                  <m:num>
                    <m:sSub>
                      <m:sSubPr>
                        <m:ctrlPr>
                          <w:rPr>
                            <w:rFonts w:ascii="Cambria Math" w:hAnsi="Cambria Math"/>
                            <w:i/>
                            <w:color w:val="auto"/>
                            <w:sz w:val="28"/>
                          </w:rPr>
                        </m:ctrlPr>
                      </m:sSubPr>
                      <m:e>
                        <m:r>
                          <w:rPr>
                            <w:rFonts w:ascii="Cambria Math" w:hAnsi="Cambria Math"/>
                            <w:color w:val="auto"/>
                            <w:sz w:val="28"/>
                          </w:rPr>
                          <m:t>C</m:t>
                        </m:r>
                      </m:e>
                      <m:sub>
                        <m:r>
                          <w:rPr>
                            <w:rFonts w:ascii="Cambria Math" w:hAnsi="Cambria Math"/>
                            <w:color w:val="auto"/>
                            <w:sz w:val="28"/>
                          </w:rPr>
                          <m:t>0</m:t>
                        </m:r>
                      </m:sub>
                    </m:sSub>
                    <m:d>
                      <m:dPr>
                        <m:ctrlPr>
                          <w:rPr>
                            <w:rFonts w:ascii="Cambria Math" w:hAnsi="Cambria Math"/>
                            <w:i/>
                            <w:color w:val="auto"/>
                            <w:sz w:val="28"/>
                          </w:rPr>
                        </m:ctrlPr>
                      </m:dPr>
                      <m:e>
                        <m:sSub>
                          <m:sSubPr>
                            <m:ctrlPr>
                              <w:rPr>
                                <w:rFonts w:ascii="Cambria Math" w:hAnsi="Cambria Math"/>
                                <w:i/>
                                <w:color w:val="auto"/>
                                <w:sz w:val="28"/>
                              </w:rPr>
                            </m:ctrlPr>
                          </m:sSubPr>
                          <m:e>
                            <m:r>
                              <w:rPr>
                                <w:rFonts w:ascii="Cambria Math" w:hAnsi="Cambria Math"/>
                                <w:color w:val="auto"/>
                                <w:sz w:val="28"/>
                              </w:rPr>
                              <m:t>s</m:t>
                            </m:r>
                          </m:e>
                          <m:sub>
                            <m:r>
                              <w:rPr>
                                <w:rFonts w:ascii="Cambria Math" w:hAnsi="Cambria Math"/>
                                <w:color w:val="auto"/>
                                <w:sz w:val="28"/>
                              </w:rPr>
                              <m:t>j</m:t>
                            </m:r>
                          </m:sub>
                        </m:sSub>
                        <m:r>
                          <w:rPr>
                            <w:rFonts w:ascii="Cambria Math" w:hAnsi="Cambria Math"/>
                            <w:color w:val="auto"/>
                            <w:sz w:val="28"/>
                          </w:rPr>
                          <m:t>х У</m:t>
                        </m:r>
                      </m:e>
                    </m:d>
                  </m:num>
                  <m:den>
                    <m:r>
                      <w:rPr>
                        <w:rFonts w:ascii="Cambria Math" w:hAnsi="Cambria Math"/>
                        <w:color w:val="auto"/>
                        <w:sz w:val="28"/>
                      </w:rPr>
                      <m:t>Σ</m:t>
                    </m:r>
                    <m:d>
                      <m:dPr>
                        <m:ctrlPr>
                          <w:rPr>
                            <w:rFonts w:ascii="Cambria Math" w:hAnsi="Cambria Math"/>
                            <w:i/>
                            <w:color w:val="auto"/>
                            <w:sz w:val="28"/>
                          </w:rPr>
                        </m:ctrlPr>
                      </m:dPr>
                      <m:e>
                        <m:sSub>
                          <m:sSubPr>
                            <m:ctrlPr>
                              <w:rPr>
                                <w:rFonts w:ascii="Cambria Math" w:hAnsi="Cambria Math"/>
                                <w:i/>
                                <w:color w:val="auto"/>
                                <w:sz w:val="28"/>
                              </w:rPr>
                            </m:ctrlPr>
                          </m:sSubPr>
                          <m:e>
                            <m:r>
                              <w:rPr>
                                <w:rFonts w:ascii="Cambria Math" w:hAnsi="Cambria Math"/>
                                <w:color w:val="auto"/>
                                <w:sz w:val="28"/>
                              </w:rPr>
                              <m:t>s</m:t>
                            </m:r>
                          </m:e>
                          <m:sub>
                            <m:r>
                              <w:rPr>
                                <w:rFonts w:ascii="Cambria Math" w:hAnsi="Cambria Math"/>
                                <w:color w:val="auto"/>
                                <w:sz w:val="28"/>
                              </w:rPr>
                              <m:t>j</m:t>
                            </m:r>
                          </m:sub>
                        </m:sSub>
                        <m:r>
                          <w:rPr>
                            <w:rFonts w:ascii="Cambria Math" w:hAnsi="Cambria Math"/>
                            <w:color w:val="auto"/>
                            <w:sz w:val="28"/>
                          </w:rPr>
                          <m:t>х У</m:t>
                        </m:r>
                      </m:e>
                    </m:d>
                  </m:den>
                </m:f>
              </m:oMath>
            </m:oMathPara>
          </w:p>
          <w:p w:rsidR="004F57CD" w:rsidRPr="004F57CD" w:rsidRDefault="004F57CD" w:rsidP="00512D86">
            <w:pPr>
              <w:jc w:val="both"/>
              <w:rPr>
                <w:rFonts w:ascii="Times New Roman" w:hAnsi="Times New Roman"/>
                <w:color w:val="auto"/>
                <w:sz w:val="28"/>
                <w:lang w:val="en-US"/>
              </w:rPr>
            </w:pPr>
          </w:p>
        </w:tc>
        <w:tc>
          <w:tcPr>
            <w:tcW w:w="4104" w:type="dxa"/>
          </w:tcPr>
          <w:p w:rsidR="004F57CD" w:rsidRPr="004F57CD" w:rsidRDefault="004F57CD" w:rsidP="00512D86">
            <w:pPr>
              <w:ind w:firstLine="709"/>
              <w:rPr>
                <w:rFonts w:ascii="Times New Roman" w:hAnsi="Times New Roman"/>
                <w:color w:val="auto"/>
                <w:sz w:val="28"/>
                <w:lang w:val="en-US"/>
              </w:rPr>
            </w:pPr>
          </w:p>
          <w:p w:rsidR="004F57CD" w:rsidRPr="004F57CD" w:rsidRDefault="004F57CD" w:rsidP="00512D86">
            <w:pPr>
              <w:jc w:val="both"/>
              <w:rPr>
                <w:rFonts w:ascii="Times New Roman" w:hAnsi="Times New Roman"/>
                <w:color w:val="auto"/>
                <w:sz w:val="28"/>
              </w:rPr>
            </w:pPr>
            <w:r w:rsidRPr="004F57CD">
              <w:rPr>
                <w:rFonts w:ascii="Times New Roman" w:hAnsi="Times New Roman"/>
                <w:color w:val="auto"/>
                <w:sz w:val="28"/>
              </w:rPr>
              <w:t xml:space="preserve">, где </w:t>
            </w:r>
          </w:p>
          <w:p w:rsidR="004F57CD" w:rsidRPr="004F57CD" w:rsidRDefault="004F57CD" w:rsidP="00512D86">
            <w:pPr>
              <w:jc w:val="both"/>
              <w:rPr>
                <w:rFonts w:ascii="Times New Roman" w:hAnsi="Times New Roman"/>
                <w:color w:val="auto"/>
                <w:sz w:val="28"/>
                <w:lang w:val="en-US"/>
              </w:rPr>
            </w:pPr>
          </w:p>
        </w:tc>
      </w:tr>
    </w:tbl>
    <w:p w:rsidR="004F57CD" w:rsidRPr="004F57CD" w:rsidRDefault="004F57CD" w:rsidP="00306F2A">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С</w:t>
      </w:r>
      <w:r w:rsidRPr="004F57CD">
        <w:rPr>
          <w:rFonts w:ascii="Times New Roman" w:hAnsi="Times New Roman"/>
          <w:i/>
          <w:iCs/>
          <w:color w:val="auto"/>
          <w:sz w:val="24"/>
          <w:szCs w:val="24"/>
          <w:lang w:val="en-US"/>
        </w:rPr>
        <w:t>j</w:t>
      </w:r>
      <w:r w:rsidRPr="004F57CD">
        <w:rPr>
          <w:rFonts w:ascii="Times New Roman" w:hAnsi="Times New Roman"/>
          <w:color w:val="auto"/>
          <w:sz w:val="28"/>
        </w:rPr>
        <w:t xml:space="preserve"> – размер субсидии, предоставляемой бюджету </w:t>
      </w:r>
      <w:r w:rsidRPr="004F57CD">
        <w:rPr>
          <w:rFonts w:ascii="Times New Roman" w:hAnsi="Times New Roman"/>
          <w:color w:val="auto"/>
          <w:sz w:val="24"/>
          <w:szCs w:val="24"/>
          <w:lang w:val="en-US"/>
        </w:rPr>
        <w:t>j</w:t>
      </w:r>
      <w:r w:rsidRPr="004F57CD">
        <w:rPr>
          <w:rFonts w:ascii="Times New Roman" w:hAnsi="Times New Roman"/>
          <w:color w:val="auto"/>
          <w:sz w:val="28"/>
        </w:rPr>
        <w:t xml:space="preserve">-ого муниципального образования на реализацию мероприятия; </w:t>
      </w:r>
    </w:p>
    <w:p w:rsidR="004F57CD" w:rsidRPr="004F57CD" w:rsidRDefault="004F57CD" w:rsidP="00306F2A">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 xml:space="preserve"> C</w:t>
      </w:r>
      <w:r w:rsidRPr="004F57CD">
        <w:rPr>
          <w:rFonts w:ascii="Times New Roman" w:hAnsi="Times New Roman"/>
          <w:color w:val="auto"/>
          <w:sz w:val="24"/>
          <w:szCs w:val="24"/>
        </w:rPr>
        <w:t>o</w:t>
      </w:r>
      <w:r w:rsidRPr="004F57CD">
        <w:rPr>
          <w:rFonts w:ascii="Times New Roman" w:hAnsi="Times New Roman"/>
          <w:color w:val="auto"/>
          <w:sz w:val="28"/>
        </w:rPr>
        <w:t xml:space="preserve"> –  общий объем средств, предусмотренный федеральным проектом </w:t>
      </w:r>
      <w:hyperlink r:id="rId18" w:anchor="/document/408945659/entry/0" w:history="1">
        <w:r w:rsidRPr="004F57CD">
          <w:rPr>
            <w:rFonts w:ascii="Times New Roman" w:hAnsi="Times New Roman"/>
            <w:color w:val="auto"/>
            <w:sz w:val="28"/>
          </w:rPr>
          <w:t>«</w:t>
        </w:r>
      </w:hyperlink>
      <w:r w:rsidRPr="004F57CD">
        <w:rPr>
          <w:rFonts w:ascii="Times New Roman" w:hAnsi="Times New Roman"/>
          <w:color w:val="auto"/>
          <w:sz w:val="28"/>
        </w:rPr>
        <w:t>Развитие физической культуры и массового спорта» </w:t>
      </w:r>
      <w:hyperlink r:id="rId19" w:anchor="/document/402891691/entry/1000" w:history="1">
        <w:r w:rsidRPr="004F57CD">
          <w:rPr>
            <w:rFonts w:ascii="Times New Roman" w:hAnsi="Times New Roman"/>
            <w:color w:val="auto"/>
            <w:sz w:val="28"/>
          </w:rPr>
          <w:t>государственной программы</w:t>
        </w:r>
      </w:hyperlink>
      <w:r w:rsidRPr="004F57CD">
        <w:rPr>
          <w:rFonts w:ascii="Times New Roman" w:hAnsi="Times New Roman"/>
          <w:color w:val="auto"/>
          <w:sz w:val="28"/>
        </w:rPr>
        <w:t> Российской Федерации «Развитие физической культуры и спорта» для Камчатского края на соответствующий финансовый год на капитальный ремонт объектов спортивной инфраструктуры государственной собственности субъектов Российской Федерации  (муниципальной собственности);</w:t>
      </w:r>
    </w:p>
    <w:p w:rsidR="004F57CD" w:rsidRPr="004F57CD" w:rsidRDefault="004F57CD" w:rsidP="00306F2A">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S – </w:t>
      </w:r>
      <w:r w:rsidRPr="004F57CD">
        <w:rPr>
          <w:rFonts w:ascii="Times New Roman" w:hAnsi="Times New Roman"/>
          <w:color w:val="auto"/>
          <w:sz w:val="28"/>
          <w:lang w:eastAsia="zh-CN"/>
        </w:rPr>
        <w:t xml:space="preserve">потребность в финансовом обеспечении расходных обязательств </w:t>
      </w:r>
      <w:r w:rsidRPr="004F57CD">
        <w:rPr>
          <w:rFonts w:ascii="Times New Roman" w:hAnsi="Times New Roman"/>
          <w:color w:val="auto"/>
          <w:sz w:val="24"/>
          <w:szCs w:val="24"/>
          <w:lang w:val="en-US"/>
        </w:rPr>
        <w:t>j</w:t>
      </w:r>
      <w:r w:rsidRPr="004F57CD">
        <w:rPr>
          <w:rFonts w:ascii="Times New Roman" w:hAnsi="Times New Roman"/>
          <w:color w:val="auto"/>
          <w:sz w:val="28"/>
        </w:rPr>
        <w:t xml:space="preserve">-ого </w:t>
      </w:r>
      <w:r w:rsidRPr="004F57CD">
        <w:rPr>
          <w:rFonts w:ascii="Times New Roman" w:hAnsi="Times New Roman"/>
          <w:color w:val="auto"/>
          <w:sz w:val="28"/>
          <w:lang w:eastAsia="zh-CN"/>
        </w:rPr>
        <w:t>муниципального образования на капитальный ремонт объектов спортивной инфраструктуры муниципальной собственности</w:t>
      </w:r>
      <w:r w:rsidRPr="004F57CD">
        <w:rPr>
          <w:rFonts w:ascii="Times New Roman" w:hAnsi="Times New Roman"/>
          <w:color w:val="auto"/>
          <w:sz w:val="28"/>
        </w:rPr>
        <w:t xml:space="preserve">;  </w:t>
      </w: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У – уровень софинансирования расходного обязательства муниципального образования в Камчатском крае за счет средств краевого бюджета, установленный частью 7 настоящего Порядка;</w:t>
      </w:r>
    </w:p>
    <w:p w:rsid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2) на закупку и монтаж оборудования для создания модульных спортивных сооружений закупкой и монтажом оборудования для создания модульных спортивных сооружений:</w:t>
      </w:r>
    </w:p>
    <w:p w:rsidR="00FE34D5" w:rsidRPr="004F57CD" w:rsidRDefault="00FE34D5" w:rsidP="004F57CD">
      <w:pPr>
        <w:spacing w:after="0" w:line="240" w:lineRule="auto"/>
        <w:ind w:firstLine="708"/>
        <w:jc w:val="both"/>
        <w:rPr>
          <w:rFonts w:ascii="Times New Roman" w:hAnsi="Times New Roman"/>
          <w:color w:val="auto"/>
          <w:sz w:val="28"/>
        </w:rPr>
      </w:pPr>
    </w:p>
    <w:tbl>
      <w:tblPr>
        <w:tblStyle w:val="af8"/>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2"/>
        <w:gridCol w:w="4246"/>
      </w:tblGrid>
      <w:tr w:rsidR="004F57CD" w:rsidRPr="004F57CD" w:rsidTr="00FE34D5">
        <w:tc>
          <w:tcPr>
            <w:tcW w:w="3544" w:type="dxa"/>
          </w:tcPr>
          <w:p w:rsidR="004F57CD" w:rsidRPr="004F57CD" w:rsidRDefault="004F57CD" w:rsidP="00512D86">
            <w:pPr>
              <w:jc w:val="both"/>
              <w:rPr>
                <w:rFonts w:ascii="Times New Roman" w:hAnsi="Times New Roman"/>
                <w:color w:val="auto"/>
                <w:sz w:val="28"/>
              </w:rPr>
            </w:pPr>
          </w:p>
        </w:tc>
        <w:tc>
          <w:tcPr>
            <w:tcW w:w="1842" w:type="dxa"/>
          </w:tcPr>
          <w:p w:rsidR="004F57CD" w:rsidRPr="004F57CD" w:rsidRDefault="00000000" w:rsidP="00512D86">
            <w:pPr>
              <w:jc w:val="both"/>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C</m:t>
                    </m:r>
                  </m:e>
                  <m:sub>
                    <m:r>
                      <w:rPr>
                        <w:rFonts w:ascii="Cambria Math" w:hAnsi="Cambria Math"/>
                        <w:color w:val="auto"/>
                        <w:sz w:val="28"/>
                        <w:szCs w:val="28"/>
                      </w:rPr>
                      <m:t>j</m:t>
                    </m:r>
                  </m:sub>
                </m:sSub>
                <m:r>
                  <w:rPr>
                    <w:rFonts w:ascii="Cambria Math" w:hAnsi="Cambria Math"/>
                    <w:color w:val="auto"/>
                    <w:sz w:val="28"/>
                    <w:szCs w:val="28"/>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C</m:t>
                        </m:r>
                      </m:e>
                      <m:sub>
                        <m:r>
                          <w:rPr>
                            <w:rFonts w:ascii="Cambria Math" w:hAnsi="Cambria Math"/>
                            <w:color w:val="auto"/>
                            <w:sz w:val="28"/>
                            <w:szCs w:val="28"/>
                          </w:rPr>
                          <m:t>0</m:t>
                        </m:r>
                      </m:sub>
                    </m:sSub>
                  </m:num>
                  <m:den>
                    <m:r>
                      <w:rPr>
                        <w:rFonts w:ascii="Cambria Math" w:hAnsi="Cambria Math"/>
                        <w:color w:val="auto"/>
                        <w:sz w:val="28"/>
                        <w:szCs w:val="28"/>
                      </w:rPr>
                      <m:t>КзпМ</m:t>
                    </m:r>
                  </m:den>
                </m:f>
              </m:oMath>
            </m:oMathPara>
          </w:p>
        </w:tc>
        <w:tc>
          <w:tcPr>
            <w:tcW w:w="4246" w:type="dxa"/>
          </w:tcPr>
          <w:p w:rsidR="004F57CD" w:rsidRPr="004F57CD" w:rsidRDefault="004F57CD" w:rsidP="00512D86">
            <w:pPr>
              <w:jc w:val="both"/>
              <w:rPr>
                <w:rFonts w:ascii="Times New Roman" w:hAnsi="Times New Roman"/>
                <w:color w:val="auto"/>
                <w:sz w:val="28"/>
              </w:rPr>
            </w:pPr>
          </w:p>
          <w:p w:rsidR="004F57CD" w:rsidRPr="004F57CD" w:rsidRDefault="004F57CD" w:rsidP="00512D86">
            <w:pPr>
              <w:jc w:val="both"/>
              <w:rPr>
                <w:rFonts w:ascii="Times New Roman" w:hAnsi="Times New Roman"/>
                <w:color w:val="auto"/>
                <w:sz w:val="28"/>
              </w:rPr>
            </w:pPr>
            <w:r w:rsidRPr="004F57CD">
              <w:rPr>
                <w:rFonts w:ascii="Times New Roman" w:hAnsi="Times New Roman"/>
                <w:color w:val="auto"/>
                <w:sz w:val="28"/>
              </w:rPr>
              <w:t>, где</w:t>
            </w:r>
          </w:p>
        </w:tc>
      </w:tr>
    </w:tbl>
    <w:p w:rsidR="00FF0966" w:rsidRDefault="00FF0966" w:rsidP="004F57CD">
      <w:pPr>
        <w:spacing w:after="0" w:line="240" w:lineRule="auto"/>
        <w:ind w:firstLine="709"/>
        <w:jc w:val="both"/>
        <w:rPr>
          <w:rFonts w:ascii="Times New Roman" w:hAnsi="Times New Roman"/>
          <w:noProof/>
          <w:color w:val="auto"/>
          <w:sz w:val="28"/>
        </w:rPr>
      </w:pP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noProof/>
          <w:color w:val="auto"/>
          <w:sz w:val="28"/>
        </w:rPr>
        <w:t>С</w:t>
      </w:r>
      <w:r w:rsidRPr="004F57CD">
        <w:rPr>
          <w:rFonts w:ascii="Times New Roman" w:hAnsi="Times New Roman"/>
          <w:i/>
          <w:iCs/>
          <w:color w:val="auto"/>
          <w:sz w:val="24"/>
          <w:szCs w:val="24"/>
          <w:lang w:val="en-US"/>
        </w:rPr>
        <w:t>j</w:t>
      </w:r>
      <w:r w:rsidRPr="004F57CD">
        <w:rPr>
          <w:rFonts w:ascii="Times New Roman" w:hAnsi="Times New Roman"/>
          <w:color w:val="auto"/>
          <w:sz w:val="28"/>
        </w:rPr>
        <w:t xml:space="preserve"> – размер субсидии, предоставляемой бюджету </w:t>
      </w:r>
      <w:r w:rsidRPr="004F57CD">
        <w:rPr>
          <w:rFonts w:ascii="Times New Roman" w:hAnsi="Times New Roman"/>
          <w:color w:val="auto"/>
          <w:sz w:val="24"/>
          <w:szCs w:val="24"/>
        </w:rPr>
        <w:t>j</w:t>
      </w:r>
      <w:r w:rsidRPr="004F57CD">
        <w:rPr>
          <w:rFonts w:ascii="Times New Roman" w:hAnsi="Times New Roman"/>
          <w:color w:val="auto"/>
          <w:sz w:val="28"/>
        </w:rPr>
        <w:t>-ого муниципального образования, который не может превышать расчетной стоимости модульных спортивных сооружений (бассейнов равной 300 млн рублей, модульных катков равной 370 млн рублей, модульных универсальных залов равной 135 млн рублей, модульных залов для единоборств равной 110 млн рублей), при этом перечень (комплект) оборудования для создания модульного спортивного сооружения утверждается Министерством спорта Российской Федерации;</w:t>
      </w:r>
    </w:p>
    <w:p w:rsidR="004F57CD" w:rsidRP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color w:val="auto"/>
          <w:sz w:val="28"/>
        </w:rPr>
        <w:t xml:space="preserve"> </w:t>
      </w:r>
      <w:r w:rsidRPr="004F57CD">
        <w:rPr>
          <w:rFonts w:ascii="Times New Roman" w:hAnsi="Times New Roman"/>
          <w:noProof/>
          <w:color w:val="auto"/>
          <w:sz w:val="28"/>
        </w:rPr>
        <w:t>С</w:t>
      </w:r>
      <w:r w:rsidRPr="004F57CD">
        <w:rPr>
          <w:rFonts w:ascii="Times New Roman" w:hAnsi="Times New Roman"/>
          <w:noProof/>
          <w:color w:val="auto"/>
          <w:sz w:val="24"/>
          <w:szCs w:val="24"/>
        </w:rPr>
        <w:t>о</w:t>
      </w:r>
      <w:r w:rsidRPr="004F57CD">
        <w:rPr>
          <w:rFonts w:ascii="Times New Roman" w:hAnsi="Times New Roman"/>
          <w:color w:val="auto"/>
          <w:sz w:val="24"/>
          <w:szCs w:val="24"/>
        </w:rPr>
        <w:t xml:space="preserve"> </w:t>
      </w:r>
      <w:r w:rsidRPr="004F57CD">
        <w:rPr>
          <w:rFonts w:ascii="Times New Roman" w:hAnsi="Times New Roman"/>
          <w:color w:val="auto"/>
          <w:sz w:val="28"/>
        </w:rPr>
        <w:t xml:space="preserve">–  общий объем средств, предусмотренный федеральным проектом </w:t>
      </w:r>
      <w:hyperlink r:id="rId20" w:anchor="/document/408945659/entry/0" w:history="1">
        <w:r w:rsidRPr="004F57CD">
          <w:rPr>
            <w:rFonts w:ascii="Times New Roman" w:hAnsi="Times New Roman"/>
            <w:color w:val="auto"/>
            <w:sz w:val="28"/>
          </w:rPr>
          <w:t>«</w:t>
        </w:r>
      </w:hyperlink>
      <w:r w:rsidRPr="004F57CD">
        <w:rPr>
          <w:rFonts w:ascii="Times New Roman" w:hAnsi="Times New Roman"/>
          <w:color w:val="auto"/>
          <w:sz w:val="28"/>
        </w:rPr>
        <w:t>Развитие физической культуры и массового спорта» </w:t>
      </w:r>
      <w:hyperlink r:id="rId21" w:anchor="/document/402891691/entry/1000" w:history="1">
        <w:r w:rsidRPr="004F57CD">
          <w:rPr>
            <w:rFonts w:ascii="Times New Roman" w:hAnsi="Times New Roman"/>
            <w:color w:val="auto"/>
            <w:sz w:val="28"/>
          </w:rPr>
          <w:t>государственной программы</w:t>
        </w:r>
      </w:hyperlink>
      <w:r w:rsidRPr="004F57CD">
        <w:rPr>
          <w:rFonts w:ascii="Times New Roman" w:hAnsi="Times New Roman"/>
          <w:color w:val="auto"/>
          <w:sz w:val="28"/>
        </w:rPr>
        <w:t> Российской Федерации «Развитие физической культуры и спорта» для Камчатского края на соответствующий финансовый год на реализацию мероприятия по закупке и монтажу оборудования для создания модульных спортивных сооружений (перечень (комплект) оборудования для создания модульного спортивного сооружения утверждается Министерством спорта Российской Федерации), соответствующим критериям отбора муниципальных образований для предоставления субсидии, установленным пунктом 2 части 4 настоящего Порядка;</w:t>
      </w: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noProof/>
          <w:color w:val="auto"/>
          <w:sz w:val="28"/>
          <w:szCs w:val="28"/>
        </w:rPr>
        <w:t>КзпМ</w:t>
      </w:r>
      <w:r w:rsidRPr="004F57CD">
        <w:rPr>
          <w:rFonts w:ascii="Times New Roman" w:hAnsi="Times New Roman"/>
          <w:color w:val="auto"/>
          <w:sz w:val="28"/>
          <w:szCs w:val="28"/>
        </w:rPr>
        <w:t xml:space="preserve"> </w:t>
      </w:r>
      <w:r w:rsidRPr="004F57CD">
        <w:rPr>
          <w:rFonts w:ascii="Times New Roman" w:hAnsi="Times New Roman"/>
          <w:color w:val="auto"/>
          <w:sz w:val="28"/>
        </w:rPr>
        <w:t xml:space="preserve">– коэффициент, равный значению показателя, предусмотренному Соглашением о предоставлении субсидии из федерального бюджета бюджету субъекта Российской Федерации, заключенного между Камчатским краем и Министерством спорта Российской Федерации на очередной финансовый год по результату «поставлены комплекты спортивного оборудования для создания модульных спортивных сооружений».  </w:t>
      </w: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В соответствии с частью 7 настоящего Порядка уровень софинансирования расходного обязательства муниципального образования в Камчатском крае за счет средств краевого бюджета определяется по формуле:</w:t>
      </w: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ab/>
      </w:r>
      <w:r w:rsidRPr="004F57CD">
        <w:rPr>
          <w:rFonts w:ascii="Times New Roman" w:hAnsi="Times New Roman"/>
          <w:color w:val="auto"/>
          <w:sz w:val="28"/>
        </w:rPr>
        <w:tab/>
      </w:r>
    </w:p>
    <w:p w:rsidR="004F57CD" w:rsidRPr="004F57CD" w:rsidRDefault="004F57CD" w:rsidP="004F57CD">
      <w:pPr>
        <w:tabs>
          <w:tab w:val="left" w:pos="851"/>
          <w:tab w:val="left" w:pos="993"/>
          <w:tab w:val="left" w:pos="1560"/>
        </w:tabs>
        <w:spacing w:after="0" w:line="240" w:lineRule="auto"/>
        <w:jc w:val="center"/>
        <w:rPr>
          <w:rFonts w:ascii="Times New Roman" w:hAnsi="Times New Roman"/>
          <w:color w:val="auto"/>
          <w:sz w:val="28"/>
        </w:rPr>
      </w:pPr>
      <w:r w:rsidRPr="004F57CD">
        <w:rPr>
          <w:rFonts w:ascii="Times New Roman" w:hAnsi="Times New Roman"/>
          <w:color w:val="auto"/>
          <w:sz w:val="28"/>
        </w:rPr>
        <w:t xml:space="preserve">Pi = 95% </w:t>
      </w:r>
      <w:r w:rsidRPr="004F57CD">
        <w:rPr>
          <w:rFonts w:ascii="Times New Roman" w:hAnsi="Times New Roman"/>
          <w:color w:val="auto"/>
          <w:sz w:val="28"/>
          <w:u w:val="single"/>
        </w:rPr>
        <w:t xml:space="preserve">&lt; </w:t>
      </w:r>
      <w:r w:rsidRPr="004F57CD">
        <w:rPr>
          <w:rFonts w:ascii="Times New Roman" w:hAnsi="Times New Roman"/>
          <w:color w:val="auto"/>
          <w:sz w:val="28"/>
        </w:rPr>
        <w:t>ЗПi, где:</w:t>
      </w:r>
    </w:p>
    <w:p w:rsidR="004F57CD" w:rsidRPr="004F57CD" w:rsidRDefault="004F57CD" w:rsidP="004F57CD">
      <w:pPr>
        <w:tabs>
          <w:tab w:val="left" w:pos="851"/>
          <w:tab w:val="left" w:pos="993"/>
          <w:tab w:val="left" w:pos="1560"/>
        </w:tabs>
        <w:spacing w:after="0" w:line="240" w:lineRule="auto"/>
        <w:ind w:firstLine="708"/>
        <w:jc w:val="center"/>
        <w:rPr>
          <w:rFonts w:ascii="Times New Roman" w:hAnsi="Times New Roman"/>
          <w:color w:val="auto"/>
          <w:sz w:val="28"/>
        </w:rPr>
      </w:pP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ЗПi – объем заявленной потребности i-ым муниципальным образованием в Камчатском крае.</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3) на оснащение объектов спортивной инфраструктуры спортивно-технологическим оборудованием определяется по формуле:</w:t>
      </w:r>
    </w:p>
    <w:tbl>
      <w:tblPr>
        <w:tblStyle w:val="af8"/>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84"/>
        <w:gridCol w:w="4246"/>
      </w:tblGrid>
      <w:tr w:rsidR="004F57CD" w:rsidRPr="004F57CD" w:rsidTr="00FE34D5">
        <w:tc>
          <w:tcPr>
            <w:tcW w:w="3544" w:type="dxa"/>
          </w:tcPr>
          <w:p w:rsidR="004F57CD" w:rsidRPr="004F57CD" w:rsidRDefault="004F57CD" w:rsidP="00512D86">
            <w:pPr>
              <w:jc w:val="both"/>
              <w:rPr>
                <w:rFonts w:ascii="Times New Roman" w:hAnsi="Times New Roman"/>
                <w:color w:val="auto"/>
                <w:sz w:val="28"/>
              </w:rPr>
            </w:pPr>
          </w:p>
        </w:tc>
        <w:tc>
          <w:tcPr>
            <w:tcW w:w="1984" w:type="dxa"/>
          </w:tcPr>
          <w:p w:rsidR="004F57CD" w:rsidRPr="004F57CD" w:rsidRDefault="00000000" w:rsidP="00512D86">
            <w:pPr>
              <w:jc w:val="both"/>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C</m:t>
                    </m:r>
                  </m:e>
                  <m:sub>
                    <m:r>
                      <w:rPr>
                        <w:rFonts w:ascii="Cambria Math" w:hAnsi="Cambria Math"/>
                        <w:color w:val="auto"/>
                        <w:sz w:val="28"/>
                        <w:szCs w:val="28"/>
                      </w:rPr>
                      <m:t>j</m:t>
                    </m:r>
                  </m:sub>
                </m:sSub>
                <m:r>
                  <w:rPr>
                    <w:rFonts w:ascii="Cambria Math" w:hAnsi="Cambria Math"/>
                    <w:color w:val="auto"/>
                    <w:sz w:val="28"/>
                    <w:szCs w:val="28"/>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C</m:t>
                        </m:r>
                      </m:e>
                      <m:sub>
                        <m:r>
                          <w:rPr>
                            <w:rFonts w:ascii="Cambria Math" w:hAnsi="Cambria Math"/>
                            <w:color w:val="auto"/>
                            <w:sz w:val="28"/>
                            <w:szCs w:val="28"/>
                          </w:rPr>
                          <m:t>0</m:t>
                        </m:r>
                      </m:sub>
                    </m:sSub>
                  </m:num>
                  <m:den>
                    <m:r>
                      <w:rPr>
                        <w:rFonts w:ascii="Cambria Math" w:hAnsi="Cambria Math"/>
                        <w:color w:val="auto"/>
                        <w:sz w:val="28"/>
                        <w:szCs w:val="28"/>
                      </w:rPr>
                      <m:t>К</m:t>
                    </m:r>
                    <m:r>
                      <m:rPr>
                        <m:sty m:val="p"/>
                      </m:rPr>
                      <w:rPr>
                        <w:rFonts w:ascii="Cambria Math" w:hAnsi="Cambria Math"/>
                        <w:color w:val="auto"/>
                        <w:sz w:val="28"/>
                        <w:szCs w:val="28"/>
                      </w:rPr>
                      <m:t>зпП</m:t>
                    </m:r>
                  </m:den>
                </m:f>
              </m:oMath>
            </m:oMathPara>
          </w:p>
        </w:tc>
        <w:tc>
          <w:tcPr>
            <w:tcW w:w="4246" w:type="dxa"/>
          </w:tcPr>
          <w:p w:rsidR="004F57CD" w:rsidRPr="004F57CD" w:rsidRDefault="004F57CD" w:rsidP="00512D86">
            <w:pPr>
              <w:jc w:val="both"/>
              <w:rPr>
                <w:rFonts w:ascii="Times New Roman" w:hAnsi="Times New Roman"/>
                <w:color w:val="auto"/>
                <w:sz w:val="28"/>
              </w:rPr>
            </w:pPr>
          </w:p>
          <w:p w:rsidR="004F57CD" w:rsidRPr="004F57CD" w:rsidRDefault="004F57CD" w:rsidP="00512D86">
            <w:pPr>
              <w:jc w:val="both"/>
              <w:rPr>
                <w:rFonts w:ascii="Times New Roman" w:hAnsi="Times New Roman"/>
                <w:color w:val="auto"/>
                <w:sz w:val="28"/>
              </w:rPr>
            </w:pPr>
            <w:r w:rsidRPr="004F57CD">
              <w:rPr>
                <w:rFonts w:ascii="Times New Roman" w:hAnsi="Times New Roman"/>
                <w:color w:val="auto"/>
                <w:sz w:val="28"/>
              </w:rPr>
              <w:t>, где</w:t>
            </w:r>
          </w:p>
        </w:tc>
      </w:tr>
    </w:tbl>
    <w:p w:rsidR="004F57CD" w:rsidRPr="004F57CD" w:rsidRDefault="004F57CD" w:rsidP="004F57CD">
      <w:pPr>
        <w:spacing w:after="0" w:line="240" w:lineRule="auto"/>
        <w:ind w:firstLine="708"/>
        <w:jc w:val="both"/>
        <w:rPr>
          <w:rFonts w:ascii="Times New Roman" w:hAnsi="Times New Roman"/>
          <w:color w:val="auto"/>
          <w:sz w:val="28"/>
        </w:rPr>
      </w:pP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3) на оснащение объектов спортивной инфраструктуры спортивно-технологическим оборудованием определяется по формуле:</w:t>
      </w:r>
    </w:p>
    <w:p w:rsidR="004F57CD" w:rsidRDefault="004F57CD" w:rsidP="004F57CD">
      <w:pPr>
        <w:spacing w:after="0" w:line="240" w:lineRule="auto"/>
        <w:ind w:firstLine="709"/>
        <w:jc w:val="both"/>
        <w:rPr>
          <w:rFonts w:ascii="Times New Roman" w:hAnsi="Times New Roman"/>
          <w:color w:val="auto"/>
          <w:sz w:val="28"/>
        </w:rPr>
      </w:pPr>
      <w:r w:rsidRPr="004F57CD">
        <w:rPr>
          <w:rFonts w:ascii="Times New Roman" w:hAnsi="Times New Roman"/>
          <w:noProof/>
          <w:color w:val="auto"/>
          <w:sz w:val="28"/>
        </w:rPr>
        <w:drawing>
          <wp:inline distT="0" distB="0" distL="0" distR="0" wp14:anchorId="6E876C34" wp14:editId="5C4EFE8D">
            <wp:extent cx="212090" cy="270510"/>
            <wp:effectExtent l="0" t="0" r="0" b="0"/>
            <wp:docPr id="1696188136" name="Picture 1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a:srcRect/>
                    <a:stretch/>
                  </pic:blipFill>
                  <pic:spPr>
                    <a:xfrm>
                      <a:off x="0" y="0"/>
                      <a:ext cx="212090" cy="270510"/>
                    </a:xfrm>
                    <a:prstGeom prst="rect">
                      <a:avLst/>
                    </a:prstGeom>
                  </pic:spPr>
                </pic:pic>
              </a:graphicData>
            </a:graphic>
          </wp:inline>
        </w:drawing>
      </w:r>
      <w:r w:rsidRPr="004F57CD">
        <w:rPr>
          <w:rFonts w:ascii="Times New Roman" w:hAnsi="Times New Roman"/>
          <w:color w:val="auto"/>
          <w:sz w:val="28"/>
        </w:rPr>
        <w:t xml:space="preserve"> – размер субсидии, предоставляемой бюджету </w:t>
      </w:r>
      <w:r w:rsidRPr="004F57CD">
        <w:rPr>
          <w:rFonts w:ascii="Times New Roman" w:hAnsi="Times New Roman"/>
          <w:color w:val="auto"/>
          <w:sz w:val="24"/>
          <w:szCs w:val="24"/>
        </w:rPr>
        <w:t>j</w:t>
      </w:r>
      <w:r w:rsidRPr="004F57CD">
        <w:rPr>
          <w:rFonts w:ascii="Times New Roman" w:hAnsi="Times New Roman"/>
          <w:color w:val="auto"/>
          <w:sz w:val="28"/>
        </w:rPr>
        <w:t>-ого муниципального образования;</w:t>
      </w:r>
    </w:p>
    <w:p w:rsidR="00306F2A" w:rsidRPr="004F57CD" w:rsidRDefault="00306F2A" w:rsidP="004F57CD">
      <w:pPr>
        <w:spacing w:after="0" w:line="240" w:lineRule="auto"/>
        <w:ind w:firstLine="709"/>
        <w:jc w:val="both"/>
        <w:rPr>
          <w:rFonts w:ascii="Times New Roman" w:hAnsi="Times New Roman"/>
          <w:color w:val="auto"/>
          <w:sz w:val="28"/>
        </w:rPr>
      </w:pPr>
    </w:p>
    <w:p w:rsidR="00306F2A" w:rsidRDefault="00306F2A" w:rsidP="004F57CD">
      <w:pPr>
        <w:spacing w:after="0" w:line="240" w:lineRule="auto"/>
        <w:ind w:firstLine="709"/>
        <w:jc w:val="both"/>
        <w:rPr>
          <w:rFonts w:ascii="Times New Roman" w:hAnsi="Times New Roman"/>
          <w:noProof/>
          <w:color w:val="auto"/>
          <w:sz w:val="28"/>
        </w:rPr>
      </w:pPr>
    </w:p>
    <w:p w:rsidR="00306F2A" w:rsidRDefault="00306F2A" w:rsidP="004F57CD">
      <w:pPr>
        <w:spacing w:after="0" w:line="240" w:lineRule="auto"/>
        <w:ind w:firstLine="709"/>
        <w:jc w:val="both"/>
        <w:rPr>
          <w:rFonts w:ascii="Times New Roman" w:hAnsi="Times New Roman"/>
          <w:noProof/>
          <w:color w:val="auto"/>
          <w:sz w:val="28"/>
        </w:rPr>
      </w:pPr>
    </w:p>
    <w:p w:rsidR="00FF0966" w:rsidRDefault="00306F2A" w:rsidP="004F57CD">
      <w:pPr>
        <w:spacing w:after="0" w:line="240" w:lineRule="auto"/>
        <w:ind w:firstLine="709"/>
        <w:jc w:val="both"/>
        <w:rPr>
          <w:rFonts w:ascii="Times New Roman" w:hAnsi="Times New Roman"/>
          <w:color w:val="auto"/>
          <w:sz w:val="28"/>
        </w:rPr>
      </w:pPr>
      <w:r>
        <w:rPr>
          <w:rFonts w:ascii="Times New Roman" w:hAnsi="Times New Roman"/>
          <w:noProof/>
          <w:color w:val="auto"/>
          <w:sz w:val="28"/>
        </w:rPr>
        <w:t>С</w:t>
      </w:r>
      <w:r w:rsidRPr="00306F2A">
        <w:rPr>
          <w:rFonts w:ascii="Times New Roman" w:hAnsi="Times New Roman"/>
          <w:noProof/>
          <w:color w:val="auto"/>
          <w:sz w:val="24"/>
          <w:szCs w:val="24"/>
        </w:rPr>
        <w:t>о</w:t>
      </w:r>
      <w:r>
        <w:rPr>
          <w:rFonts w:ascii="Times New Roman" w:hAnsi="Times New Roman"/>
          <w:noProof/>
          <w:color w:val="auto"/>
          <w:sz w:val="24"/>
          <w:szCs w:val="24"/>
        </w:rPr>
        <w:t xml:space="preserve"> </w:t>
      </w:r>
      <w:r w:rsidR="004F57CD" w:rsidRPr="004F57CD">
        <w:rPr>
          <w:rFonts w:ascii="Times New Roman" w:hAnsi="Times New Roman"/>
          <w:color w:val="auto"/>
          <w:sz w:val="28"/>
        </w:rPr>
        <w:t xml:space="preserve">–  общий объем средств, предусмотренный федеральным проектом </w:t>
      </w:r>
      <w:hyperlink r:id="rId23" w:anchor="/document/408945659/entry/0" w:history="1">
        <w:r w:rsidR="004F57CD" w:rsidRPr="004F57CD">
          <w:rPr>
            <w:rFonts w:ascii="Times New Roman" w:hAnsi="Times New Roman"/>
            <w:color w:val="auto"/>
            <w:sz w:val="28"/>
          </w:rPr>
          <w:t>«</w:t>
        </w:r>
      </w:hyperlink>
      <w:r w:rsidR="004F57CD" w:rsidRPr="004F57CD">
        <w:rPr>
          <w:rFonts w:ascii="Times New Roman" w:hAnsi="Times New Roman"/>
          <w:color w:val="auto"/>
          <w:sz w:val="28"/>
        </w:rPr>
        <w:t>Развитие физической культуры и массового спорта» </w:t>
      </w:r>
      <w:hyperlink r:id="rId24" w:anchor="/document/402891691/entry/1000" w:history="1">
        <w:r w:rsidR="004F57CD" w:rsidRPr="004F57CD">
          <w:rPr>
            <w:rFonts w:ascii="Times New Roman" w:hAnsi="Times New Roman"/>
            <w:color w:val="auto"/>
            <w:sz w:val="28"/>
          </w:rPr>
          <w:t>государственной программы</w:t>
        </w:r>
      </w:hyperlink>
      <w:r w:rsidR="004F57CD" w:rsidRPr="004F57CD">
        <w:rPr>
          <w:rFonts w:ascii="Times New Roman" w:hAnsi="Times New Roman"/>
          <w:color w:val="auto"/>
          <w:sz w:val="28"/>
        </w:rPr>
        <w:t xml:space="preserve"> Российской Федерации «Развитие физической культуры и спорта» для </w:t>
      </w:r>
    </w:p>
    <w:p w:rsidR="004F57CD" w:rsidRPr="004F57CD" w:rsidRDefault="004F57CD" w:rsidP="00FF0966">
      <w:pPr>
        <w:spacing w:after="0" w:line="240" w:lineRule="auto"/>
        <w:jc w:val="both"/>
        <w:rPr>
          <w:rFonts w:ascii="Times New Roman" w:hAnsi="Times New Roman"/>
          <w:color w:val="auto"/>
          <w:sz w:val="28"/>
        </w:rPr>
      </w:pPr>
      <w:r w:rsidRPr="004F57CD">
        <w:rPr>
          <w:rFonts w:ascii="Times New Roman" w:hAnsi="Times New Roman"/>
          <w:color w:val="auto"/>
          <w:sz w:val="28"/>
        </w:rPr>
        <w:t xml:space="preserve">Камчатского края на соответствующий финансовый год, на закупку и монтаж спортивно-технологического оборудования (перечень спортивно-технологического оборудования для создания малых спортивных площадок утверждается Министерством спорта Российской Федерации, при этом комплектность каждой малой спортивной площадки определяет Министерство на основании обращения получателя субсидии) для создания в опорных населенных пунктах, малых городах и на сельских территориях малых спортивных площадок, монтируемых на открытых или закрытых площадках, на которых возможно проводить тестирование населения в </w:t>
      </w:r>
    </w:p>
    <w:p w:rsidR="004F57CD" w:rsidRPr="004F57CD" w:rsidRDefault="004F57CD" w:rsidP="004F57CD">
      <w:pPr>
        <w:spacing w:after="0" w:line="240" w:lineRule="auto"/>
        <w:jc w:val="both"/>
        <w:rPr>
          <w:rFonts w:ascii="Times New Roman" w:hAnsi="Times New Roman"/>
          <w:color w:val="auto"/>
          <w:sz w:val="28"/>
        </w:rPr>
      </w:pPr>
      <w:r w:rsidRPr="004F57CD">
        <w:rPr>
          <w:rFonts w:ascii="Times New Roman" w:hAnsi="Times New Roman"/>
          <w:color w:val="auto"/>
          <w:sz w:val="28"/>
        </w:rPr>
        <w:t>соответствии с требованиями Всероссийского физкультурно-спортивного комплекса «Готов к труду и обороне» (ГТО), соответствующим критериям отбора муниципальных образований для предоставления субсидии, установленным пунктом 3 части 4 настоящего Порядка;</w:t>
      </w: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noProof/>
          <w:color w:val="auto"/>
          <w:sz w:val="28"/>
        </w:rPr>
        <w:t>КзпП</w:t>
      </w:r>
      <w:r w:rsidRPr="004F57CD">
        <w:rPr>
          <w:rFonts w:ascii="Times New Roman" w:hAnsi="Times New Roman"/>
          <w:color w:val="auto"/>
          <w:sz w:val="28"/>
        </w:rPr>
        <w:t xml:space="preserve"> – коэффициент, равный значению показателя, предусмотренному Соглашением о предоставлении субсидии из федерального бюджета бюджету субъекта Российской Федерации, заключенного между Камчатским краем и Министерством спорта Российской Федерации на очередной финансовый год по результату «Поставлены комплекты спортивного оборудования (малые спортивные формы и футбольные поля)».  </w:t>
      </w: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В соответствии с частью 7 настоящего Порядка уровень софинансирования расходного обязательства муниципального образования в Камчатском крае за счет средств краевого бюджета определяется по формуле:</w:t>
      </w: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ab/>
      </w:r>
      <w:r w:rsidRPr="004F57CD">
        <w:rPr>
          <w:rFonts w:ascii="Times New Roman" w:hAnsi="Times New Roman"/>
          <w:color w:val="auto"/>
          <w:sz w:val="28"/>
        </w:rPr>
        <w:tab/>
      </w:r>
    </w:p>
    <w:p w:rsidR="004F57CD" w:rsidRPr="004F57CD" w:rsidRDefault="004F57CD" w:rsidP="004F57CD">
      <w:pPr>
        <w:tabs>
          <w:tab w:val="left" w:pos="851"/>
          <w:tab w:val="left" w:pos="993"/>
          <w:tab w:val="left" w:pos="1560"/>
        </w:tabs>
        <w:spacing w:after="0" w:line="240" w:lineRule="auto"/>
        <w:ind w:firstLine="708"/>
        <w:jc w:val="center"/>
        <w:rPr>
          <w:rFonts w:ascii="Times New Roman" w:hAnsi="Times New Roman"/>
          <w:color w:val="auto"/>
          <w:sz w:val="28"/>
        </w:rPr>
      </w:pPr>
      <w:r w:rsidRPr="004F57CD">
        <w:rPr>
          <w:rFonts w:ascii="Times New Roman" w:hAnsi="Times New Roman"/>
          <w:color w:val="auto"/>
          <w:sz w:val="28"/>
        </w:rPr>
        <w:t xml:space="preserve">Pi = 95% </w:t>
      </w:r>
      <w:r w:rsidRPr="004F57CD">
        <w:rPr>
          <w:rFonts w:ascii="Times New Roman" w:hAnsi="Times New Roman"/>
          <w:color w:val="auto"/>
          <w:sz w:val="28"/>
          <w:u w:val="single"/>
        </w:rPr>
        <w:t xml:space="preserve">&lt; </w:t>
      </w:r>
      <w:r w:rsidRPr="004F57CD">
        <w:rPr>
          <w:rFonts w:ascii="Times New Roman" w:hAnsi="Times New Roman"/>
          <w:color w:val="auto"/>
          <w:sz w:val="28"/>
        </w:rPr>
        <w:t>ЗПi, где:</w:t>
      </w:r>
    </w:p>
    <w:p w:rsidR="004F57CD" w:rsidRPr="004F57CD" w:rsidRDefault="004F57CD" w:rsidP="004F57CD">
      <w:pPr>
        <w:tabs>
          <w:tab w:val="left" w:pos="851"/>
          <w:tab w:val="left" w:pos="993"/>
          <w:tab w:val="left" w:pos="1560"/>
        </w:tabs>
        <w:spacing w:after="0" w:line="240" w:lineRule="auto"/>
        <w:ind w:firstLine="708"/>
        <w:jc w:val="center"/>
        <w:rPr>
          <w:rFonts w:ascii="Times New Roman" w:hAnsi="Times New Roman"/>
          <w:color w:val="auto"/>
          <w:sz w:val="28"/>
        </w:rPr>
      </w:pPr>
    </w:p>
    <w:p w:rsidR="004F57CD" w:rsidRPr="004F57CD" w:rsidRDefault="004F57CD" w:rsidP="004F57CD">
      <w:pPr>
        <w:tabs>
          <w:tab w:val="left" w:pos="851"/>
          <w:tab w:val="left" w:pos="993"/>
          <w:tab w:val="left" w:pos="1560"/>
        </w:tabs>
        <w:spacing w:after="0" w:line="240" w:lineRule="auto"/>
        <w:ind w:firstLine="708"/>
        <w:jc w:val="both"/>
        <w:rPr>
          <w:rFonts w:ascii="Times New Roman" w:hAnsi="Times New Roman"/>
          <w:color w:val="auto"/>
          <w:sz w:val="28"/>
        </w:rPr>
      </w:pPr>
      <w:r w:rsidRPr="004F57CD">
        <w:rPr>
          <w:rFonts w:ascii="Times New Roman" w:hAnsi="Times New Roman"/>
          <w:color w:val="auto"/>
          <w:sz w:val="28"/>
        </w:rPr>
        <w:t>ЗПi – объем заявленной потребности i-ым муниципальным образованием в Камчатском крае.</w:t>
      </w:r>
    </w:p>
    <w:p w:rsidR="004F57CD" w:rsidRPr="004F57CD" w:rsidRDefault="004F57CD" w:rsidP="004F57CD">
      <w:pPr>
        <w:spacing w:after="0" w:line="240" w:lineRule="auto"/>
        <w:ind w:firstLine="708"/>
        <w:jc w:val="both"/>
        <w:rPr>
          <w:rFonts w:ascii="Times New Roman" w:hAnsi="Times New Roman"/>
          <w:color w:val="auto"/>
          <w:sz w:val="28"/>
        </w:rPr>
      </w:pPr>
      <w:bookmarkStart w:id="15" w:name="sub_6090"/>
      <w:r w:rsidRPr="004F57CD">
        <w:rPr>
          <w:rFonts w:ascii="Times New Roman" w:hAnsi="Times New Roman"/>
          <w:color w:val="auto"/>
          <w:sz w:val="28"/>
        </w:rPr>
        <w:t xml:space="preserve">9. Распределение субсидий между муниципальными образованиями в Камчатском крае утверждается </w:t>
      </w:r>
      <w:hyperlink r:id="rId25" w:history="1">
        <w:r w:rsidRPr="004F57CD">
          <w:rPr>
            <w:rStyle w:val="a8"/>
            <w:rFonts w:ascii="Times New Roman" w:hAnsi="Times New Roman"/>
            <w:color w:val="auto"/>
            <w:sz w:val="28"/>
          </w:rPr>
          <w:t>законом</w:t>
        </w:r>
      </w:hyperlink>
      <w:r w:rsidRPr="004F57CD">
        <w:rPr>
          <w:rFonts w:ascii="Times New Roman" w:hAnsi="Times New Roman"/>
          <w:color w:val="auto"/>
          <w:sz w:val="28"/>
        </w:rPr>
        <w:t xml:space="preserve"> о краевом бюджете на соответствующий финансовый год и на плановый период.</w:t>
      </w:r>
    </w:p>
    <w:p w:rsidR="004F57CD" w:rsidRPr="004F57CD" w:rsidRDefault="004F57CD" w:rsidP="004F57CD">
      <w:pPr>
        <w:spacing w:after="0" w:line="240" w:lineRule="auto"/>
        <w:ind w:firstLine="708"/>
        <w:jc w:val="both"/>
        <w:rPr>
          <w:rFonts w:ascii="Times New Roman" w:hAnsi="Times New Roman"/>
          <w:color w:val="auto"/>
          <w:sz w:val="28"/>
        </w:rPr>
      </w:pPr>
      <w:bookmarkStart w:id="16" w:name="sub_60100"/>
      <w:bookmarkEnd w:id="15"/>
      <w:r w:rsidRPr="004F57CD">
        <w:rPr>
          <w:rFonts w:ascii="Times New Roman" w:hAnsi="Times New Roman"/>
          <w:color w:val="auto"/>
          <w:sz w:val="28"/>
        </w:rPr>
        <w:t>10.  Субсидии предоставляются на основании соглашения о предоставлении субсидии.</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(при необходимости),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highlight w:val="white"/>
        </w:rPr>
        <w:t xml:space="preserve">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w:t>
      </w:r>
    </w:p>
    <w:p w:rsidR="00306F2A" w:rsidRDefault="00306F2A" w:rsidP="004F57CD">
      <w:pPr>
        <w:spacing w:after="0" w:line="240" w:lineRule="auto"/>
        <w:ind w:firstLine="708"/>
        <w:jc w:val="both"/>
        <w:rPr>
          <w:rFonts w:ascii="Times New Roman" w:hAnsi="Times New Roman"/>
          <w:color w:val="auto"/>
          <w:sz w:val="28"/>
          <w:highlight w:val="white"/>
        </w:rPr>
      </w:pPr>
    </w:p>
    <w:p w:rsidR="00306F2A" w:rsidRDefault="00306F2A" w:rsidP="004F57CD">
      <w:pPr>
        <w:spacing w:after="0" w:line="240" w:lineRule="auto"/>
        <w:ind w:firstLine="708"/>
        <w:jc w:val="both"/>
        <w:rPr>
          <w:rFonts w:ascii="Times New Roman" w:hAnsi="Times New Roman"/>
          <w:color w:val="auto"/>
          <w:sz w:val="28"/>
          <w:highlight w:val="white"/>
        </w:rPr>
      </w:pPr>
    </w:p>
    <w:p w:rsidR="004F57CD" w:rsidRPr="004F57CD" w:rsidRDefault="004F57CD" w:rsidP="00306F2A">
      <w:pPr>
        <w:spacing w:after="0" w:line="240" w:lineRule="auto"/>
        <w:ind w:firstLine="708"/>
        <w:jc w:val="both"/>
        <w:rPr>
          <w:rFonts w:ascii="Times New Roman" w:hAnsi="Times New Roman"/>
          <w:color w:val="auto"/>
          <w:sz w:val="28"/>
        </w:rPr>
      </w:pPr>
      <w:r w:rsidRPr="004F57CD">
        <w:rPr>
          <w:rFonts w:ascii="Times New Roman" w:hAnsi="Times New Roman"/>
          <w:color w:val="auto"/>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sidRPr="004F57CD">
        <w:rPr>
          <w:rFonts w:ascii="Times New Roman" w:hAnsi="Times New Roman"/>
          <w:color w:val="auto"/>
          <w:sz w:val="28"/>
        </w:rPr>
        <w:t>Развитие физической культуры и спорта в Камчатском крае</w:t>
      </w:r>
      <w:r w:rsidRPr="004F57CD">
        <w:rPr>
          <w:rFonts w:ascii="Times New Roman" w:hAnsi="Times New Roman"/>
          <w:color w:val="auto"/>
          <w:sz w:val="28"/>
          <w:highlight w:val="white"/>
        </w:rPr>
        <w:t>» и (или) региональных проектов, а также в случае сокращения субсидии.</w:t>
      </w:r>
    </w:p>
    <w:p w:rsidR="004F57CD" w:rsidRPr="004F57CD" w:rsidRDefault="004F57CD" w:rsidP="004F57CD">
      <w:pPr>
        <w:spacing w:after="0" w:line="240" w:lineRule="auto"/>
        <w:ind w:firstLine="708"/>
        <w:jc w:val="both"/>
        <w:rPr>
          <w:rFonts w:ascii="Times New Roman" w:hAnsi="Times New Roman"/>
          <w:color w:val="auto"/>
          <w:sz w:val="28"/>
          <w:szCs w:val="28"/>
        </w:rPr>
      </w:pPr>
      <w:r w:rsidRPr="004F57CD">
        <w:rPr>
          <w:rFonts w:ascii="Times New Roman" w:hAnsi="Times New Roman"/>
          <w:color w:val="auto"/>
          <w:sz w:val="28"/>
        </w:rPr>
        <w:t xml:space="preserve">11. Результатами использования субсидии по Соглашению о предоставлении субсидии по </w:t>
      </w:r>
      <w:r w:rsidRPr="004F57CD">
        <w:rPr>
          <w:rFonts w:ascii="Times New Roman" w:hAnsi="Times New Roman"/>
          <w:color w:val="auto"/>
          <w:sz w:val="28"/>
          <w:szCs w:val="28"/>
        </w:rPr>
        <w:t>состоянию на 31 декабря отчетного года являются:</w:t>
      </w:r>
    </w:p>
    <w:p w:rsidR="004F57CD" w:rsidRPr="004F57CD" w:rsidRDefault="004F57CD" w:rsidP="004F57CD">
      <w:pPr>
        <w:spacing w:after="0" w:line="240" w:lineRule="auto"/>
        <w:ind w:firstLine="708"/>
        <w:jc w:val="both"/>
        <w:rPr>
          <w:rFonts w:ascii="Times New Roman" w:hAnsi="Times New Roman"/>
          <w:color w:val="auto"/>
          <w:sz w:val="28"/>
          <w:szCs w:val="28"/>
        </w:rPr>
      </w:pPr>
      <w:r w:rsidRPr="004F57CD">
        <w:rPr>
          <w:rFonts w:ascii="Times New Roman" w:hAnsi="Times New Roman"/>
          <w:color w:val="auto"/>
          <w:sz w:val="28"/>
          <w:szCs w:val="28"/>
        </w:rPr>
        <w:t xml:space="preserve">1) по мероприятию, указанному в </w:t>
      </w:r>
      <w:hyperlink w:anchor="sub_50132" w:history="1">
        <w:r w:rsidRPr="004F57CD">
          <w:rPr>
            <w:rFonts w:ascii="Times New Roman" w:hAnsi="Times New Roman"/>
            <w:color w:val="auto"/>
            <w:sz w:val="28"/>
            <w:szCs w:val="28"/>
          </w:rPr>
          <w:t>пункте 1 части 1</w:t>
        </w:r>
      </w:hyperlink>
      <w:r w:rsidRPr="004F57CD">
        <w:rPr>
          <w:rFonts w:ascii="Times New Roman" w:hAnsi="Times New Roman"/>
          <w:color w:val="auto"/>
          <w:sz w:val="28"/>
          <w:szCs w:val="28"/>
        </w:rPr>
        <w:t xml:space="preserve"> настоящего Порядка – объект спорта муниципальной собственности, в котором осуществлен капитальный ремонт;</w:t>
      </w:r>
    </w:p>
    <w:p w:rsidR="004F57CD" w:rsidRPr="004F57CD" w:rsidRDefault="004F57CD" w:rsidP="004F57CD">
      <w:pPr>
        <w:spacing w:after="0" w:line="240" w:lineRule="auto"/>
        <w:ind w:firstLine="708"/>
        <w:jc w:val="both"/>
        <w:rPr>
          <w:rFonts w:ascii="Times New Roman" w:hAnsi="Times New Roman"/>
          <w:color w:val="auto"/>
          <w:sz w:val="28"/>
        </w:rPr>
      </w:pPr>
      <w:bookmarkStart w:id="17" w:name="sub_60110"/>
      <w:bookmarkEnd w:id="16"/>
      <w:r w:rsidRPr="004F57CD">
        <w:rPr>
          <w:rFonts w:ascii="Times New Roman" w:hAnsi="Times New Roman"/>
          <w:color w:val="auto"/>
          <w:sz w:val="28"/>
          <w:szCs w:val="28"/>
        </w:rPr>
        <w:t xml:space="preserve">2) по мероприятию, указанному в </w:t>
      </w:r>
      <w:hyperlink w:anchor="sub_50132" w:history="1">
        <w:r w:rsidRPr="004F57CD">
          <w:rPr>
            <w:rFonts w:ascii="Times New Roman" w:hAnsi="Times New Roman"/>
            <w:color w:val="auto"/>
            <w:sz w:val="28"/>
            <w:szCs w:val="28"/>
          </w:rPr>
          <w:t>пункте 2 части 1</w:t>
        </w:r>
      </w:hyperlink>
      <w:r w:rsidRPr="004F57CD">
        <w:rPr>
          <w:rFonts w:ascii="Times New Roman" w:hAnsi="Times New Roman"/>
          <w:color w:val="auto"/>
          <w:sz w:val="28"/>
          <w:szCs w:val="28"/>
        </w:rPr>
        <w:t xml:space="preserve"> настоящего Порядка </w:t>
      </w:r>
      <w:bookmarkStart w:id="18" w:name="sub_601101"/>
      <w:bookmarkEnd w:id="17"/>
      <w:r w:rsidRPr="004F57CD">
        <w:rPr>
          <w:rFonts w:ascii="Times New Roman" w:hAnsi="Times New Roman"/>
          <w:color w:val="auto"/>
          <w:sz w:val="28"/>
          <w:szCs w:val="28"/>
        </w:rPr>
        <w:t>– количество созданных модульных спортивных сооружений</w:t>
      </w:r>
      <w:r w:rsidRPr="004F57CD">
        <w:rPr>
          <w:rFonts w:ascii="Times New Roman" w:hAnsi="Times New Roman"/>
          <w:color w:val="auto"/>
          <w:sz w:val="28"/>
        </w:rPr>
        <w:t>;</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3) по мероприятию, указанному в </w:t>
      </w:r>
      <w:hyperlink w:anchor="sub_50132" w:history="1">
        <w:r w:rsidRPr="004F57CD">
          <w:rPr>
            <w:rStyle w:val="a8"/>
            <w:rFonts w:ascii="Times New Roman" w:hAnsi="Times New Roman"/>
            <w:color w:val="auto"/>
            <w:sz w:val="28"/>
          </w:rPr>
          <w:t>пункте 3 части 1</w:t>
        </w:r>
      </w:hyperlink>
      <w:r w:rsidRPr="004F57CD">
        <w:rPr>
          <w:rFonts w:ascii="Times New Roman" w:hAnsi="Times New Roman"/>
          <w:color w:val="auto"/>
          <w:sz w:val="28"/>
        </w:rPr>
        <w:t xml:space="preserve"> настоящего Порядка – количество поставленных комплектов спортивно-технологического оборудования.</w:t>
      </w:r>
    </w:p>
    <w:p w:rsidR="004F57CD" w:rsidRPr="004F57CD" w:rsidRDefault="004F57CD" w:rsidP="004F57CD">
      <w:pPr>
        <w:spacing w:after="0" w:line="240" w:lineRule="auto"/>
        <w:ind w:firstLine="708"/>
        <w:jc w:val="both"/>
        <w:rPr>
          <w:rFonts w:ascii="Times New Roman" w:hAnsi="Times New Roman"/>
          <w:color w:val="auto"/>
          <w:sz w:val="28"/>
        </w:rPr>
      </w:pPr>
      <w:bookmarkStart w:id="19" w:name="sub_60120"/>
      <w:bookmarkEnd w:id="18"/>
      <w:r w:rsidRPr="004F57CD">
        <w:rPr>
          <w:rFonts w:ascii="Times New Roman" w:hAnsi="Times New Roman"/>
          <w:color w:val="auto"/>
          <w:sz w:val="28"/>
        </w:rPr>
        <w:t>12. Значения результатов использования субсидии устанавливаются соглашением о предоставлении субсидии.</w:t>
      </w:r>
    </w:p>
    <w:p w:rsidR="004F57CD" w:rsidRPr="004F57CD" w:rsidRDefault="004F57CD" w:rsidP="004F57CD">
      <w:pPr>
        <w:spacing w:after="0" w:line="240" w:lineRule="auto"/>
        <w:ind w:firstLine="708"/>
        <w:jc w:val="both"/>
        <w:rPr>
          <w:rFonts w:ascii="Times New Roman" w:hAnsi="Times New Roman"/>
          <w:color w:val="auto"/>
          <w:sz w:val="28"/>
        </w:rPr>
      </w:pPr>
      <w:bookmarkStart w:id="20" w:name="sub_60130"/>
      <w:bookmarkEnd w:id="19"/>
      <w:r w:rsidRPr="004F57CD">
        <w:rPr>
          <w:rFonts w:ascii="Times New Roman" w:hAnsi="Times New Roman"/>
          <w:color w:val="auto"/>
          <w:sz w:val="28"/>
        </w:rPr>
        <w:t xml:space="preserve">13.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 </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14. Министерство осуществляет мониторинг предоставления и достижения значений результатов использования субсидий муниципальными образованиями. </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Сроки и порядок предоставления отчетности об осуществлении расходов местного бюджета на реализацию расходного обязательства 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15. 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в соглашении о предоставлении субсидии, и значений результатов использования субсидии, фактически достигнутых по итогам отчетного года по состоянию на 31 декабря.</w:t>
      </w:r>
    </w:p>
    <w:p w:rsidR="004F57CD" w:rsidRPr="004F57CD" w:rsidRDefault="004F57CD" w:rsidP="004F57CD">
      <w:pPr>
        <w:spacing w:after="0" w:line="240" w:lineRule="auto"/>
        <w:ind w:firstLine="708"/>
        <w:jc w:val="both"/>
        <w:rPr>
          <w:rFonts w:ascii="Times New Roman" w:hAnsi="Times New Roman"/>
          <w:color w:val="auto"/>
          <w:sz w:val="28"/>
        </w:rPr>
      </w:pPr>
      <w:bookmarkStart w:id="21" w:name="sub_60140"/>
      <w:bookmarkEnd w:id="20"/>
      <w:r w:rsidRPr="004F57CD">
        <w:rPr>
          <w:rFonts w:ascii="Times New Roman" w:hAnsi="Times New Roman"/>
          <w:color w:val="auto"/>
          <w:sz w:val="28"/>
        </w:rPr>
        <w:t xml:space="preserve">16.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установленными </w:t>
      </w:r>
      <w:hyperlink r:id="rId26" w:history="1">
        <w:r w:rsidRPr="004F57CD">
          <w:rPr>
            <w:rStyle w:val="a8"/>
            <w:rFonts w:ascii="Times New Roman" w:hAnsi="Times New Roman"/>
            <w:color w:val="auto"/>
            <w:sz w:val="28"/>
          </w:rPr>
          <w:t>Правилами</w:t>
        </w:r>
      </w:hyperlink>
      <w:r w:rsidRPr="004F57CD">
        <w:rPr>
          <w:rFonts w:ascii="Times New Roman" w:hAnsi="Times New Roman"/>
          <w:color w:val="auto"/>
          <w:sz w:val="28"/>
        </w:rPr>
        <w:t>.</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17. </w:t>
      </w:r>
      <w:bookmarkStart w:id="22" w:name="sub_60150"/>
      <w:bookmarkEnd w:id="21"/>
      <w:r w:rsidRPr="004F57CD">
        <w:rPr>
          <w:rFonts w:ascii="Times New Roman" w:hAnsi="Times New Roman"/>
          <w:color w:val="auto"/>
          <w:sz w:val="28"/>
        </w:rPr>
        <w:t xml:space="preserve">В случае нецелевого использования средств субсидии муниципальным образованием в Камчатском крае, субсидия подлежит возврату в краевой бюджет в течение 30 календарных дней со дня получения уведомления от Министерства. </w:t>
      </w:r>
    </w:p>
    <w:p w:rsidR="00306F2A"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субсидии заказным почтовым отправлением с </w:t>
      </w:r>
    </w:p>
    <w:p w:rsidR="00306F2A" w:rsidRDefault="00306F2A" w:rsidP="00306F2A">
      <w:pPr>
        <w:spacing w:after="0" w:line="240" w:lineRule="auto"/>
        <w:jc w:val="both"/>
        <w:rPr>
          <w:rFonts w:ascii="Times New Roman" w:hAnsi="Times New Roman"/>
          <w:color w:val="auto"/>
          <w:sz w:val="28"/>
        </w:rPr>
      </w:pPr>
    </w:p>
    <w:p w:rsidR="004F57CD" w:rsidRPr="004F57CD" w:rsidRDefault="004F57CD" w:rsidP="00306F2A">
      <w:pPr>
        <w:spacing w:after="0" w:line="240" w:lineRule="auto"/>
        <w:jc w:val="both"/>
        <w:rPr>
          <w:rFonts w:ascii="Times New Roman" w:hAnsi="Times New Roman"/>
          <w:color w:val="auto"/>
          <w:sz w:val="28"/>
        </w:rPr>
      </w:pPr>
      <w:r w:rsidRPr="004F57CD">
        <w:rPr>
          <w:rFonts w:ascii="Times New Roman" w:hAnsi="Times New Roman"/>
          <w:color w:val="auto"/>
          <w:sz w:val="28"/>
        </w:rPr>
        <w:t xml:space="preserve">уведомлением о вручении и (или) посредством электронного документа, подписанного усиленной </w:t>
      </w:r>
      <w:hyperlink r:id="rId27" w:history="1">
        <w:r w:rsidRPr="004F57CD">
          <w:rPr>
            <w:rStyle w:val="a8"/>
            <w:rFonts w:ascii="Times New Roman" w:hAnsi="Times New Roman"/>
            <w:color w:val="auto"/>
            <w:sz w:val="28"/>
          </w:rPr>
          <w:t>квалифицированной электронной подписью</w:t>
        </w:r>
      </w:hyperlink>
      <w:r w:rsidRPr="004F57CD">
        <w:rPr>
          <w:rFonts w:ascii="Times New Roman" w:hAnsi="Times New Roman"/>
          <w:color w:val="auto"/>
          <w:sz w:val="28"/>
        </w:rPr>
        <w:t xml:space="preserve"> лица, имеющего право действовать от имени Министерства, или иным доступным способом.</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 xml:space="preserve">В случае, если средства субсидии не возвращены в срок, установленный </w:t>
      </w:r>
      <w:hyperlink w:anchor="sub_7013" w:history="1">
        <w:r w:rsidRPr="004F57CD">
          <w:rPr>
            <w:rStyle w:val="a8"/>
            <w:rFonts w:ascii="Times New Roman" w:hAnsi="Times New Roman"/>
            <w:color w:val="auto"/>
            <w:sz w:val="28"/>
          </w:rPr>
          <w:t>абзацем первым</w:t>
        </w:r>
      </w:hyperlink>
      <w:r w:rsidRPr="004F57CD">
        <w:rPr>
          <w:rFonts w:ascii="Times New Roman" w:hAnsi="Times New Roman"/>
          <w:color w:val="auto"/>
          <w:sz w:val="28"/>
        </w:rPr>
        <w:t xml:space="preserve"> настоящей части, Министерство обращается в Министерство финансов Камчатского края для применения мер бюджетного принуждения в соответствии с </w:t>
      </w:r>
      <w:hyperlink r:id="rId28" w:history="1">
        <w:r w:rsidRPr="004F57CD">
          <w:rPr>
            <w:rStyle w:val="a8"/>
            <w:rFonts w:ascii="Times New Roman" w:hAnsi="Times New Roman"/>
            <w:color w:val="auto"/>
            <w:sz w:val="28"/>
          </w:rPr>
          <w:t>бюджетным законодательством</w:t>
        </w:r>
      </w:hyperlink>
      <w:r w:rsidRPr="004F57CD">
        <w:rPr>
          <w:rFonts w:ascii="Times New Roman" w:hAnsi="Times New Roman"/>
          <w:color w:val="auto"/>
          <w:sz w:val="28"/>
        </w:rPr>
        <w:t xml:space="preserve"> Российской Федерации.</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18. </w:t>
      </w:r>
      <w:bookmarkStart w:id="23" w:name="sub_60160"/>
      <w:bookmarkEnd w:id="22"/>
      <w:r w:rsidRPr="004F57CD">
        <w:rPr>
          <w:rFonts w:ascii="Times New Roman" w:hAnsi="Times New Roman"/>
          <w:color w:val="auto"/>
          <w:sz w:val="28"/>
        </w:rPr>
        <w:t>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rsidR="004F57CD" w:rsidRPr="004F57CD" w:rsidRDefault="004F57CD" w:rsidP="004F57CD">
      <w:pPr>
        <w:spacing w:after="0" w:line="240" w:lineRule="auto"/>
        <w:ind w:firstLine="708"/>
        <w:jc w:val="both"/>
        <w:rPr>
          <w:rFonts w:ascii="Times New Roman" w:hAnsi="Times New Roman"/>
          <w:color w:val="auto"/>
          <w:sz w:val="28"/>
        </w:rPr>
      </w:pPr>
      <w:r w:rsidRPr="004F57CD">
        <w:rPr>
          <w:rFonts w:ascii="Times New Roman" w:hAnsi="Times New Roman"/>
          <w:color w:val="auto"/>
          <w:sz w:val="28"/>
        </w:rPr>
        <w:t>19.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bookmarkEnd w:id="23"/>
    </w:p>
    <w:p w:rsidR="004F57CD" w:rsidRPr="004F57CD" w:rsidRDefault="004F57CD" w:rsidP="004F57CD">
      <w:pPr>
        <w:spacing w:after="0" w:line="240" w:lineRule="auto"/>
        <w:ind w:firstLine="708"/>
        <w:jc w:val="both"/>
        <w:rPr>
          <w:rFonts w:ascii="Times New Roman" w:hAnsi="Times New Roman"/>
          <w:color w:val="auto"/>
          <w:sz w:val="28"/>
          <w:szCs w:val="28"/>
        </w:rPr>
      </w:pPr>
      <w:r w:rsidRPr="004F57CD">
        <w:rPr>
          <w:rFonts w:ascii="Times New Roman" w:hAnsi="Times New Roman"/>
          <w:color w:val="auto"/>
          <w:sz w:val="28"/>
          <w:szCs w:val="28"/>
        </w:rPr>
        <w:t xml:space="preserve">20. Министерство и органы государственного финансового контроля оформляют результаты проверок в порядке, установленном </w:t>
      </w:r>
      <w:hyperlink r:id="rId29" w:history="1">
        <w:r w:rsidRPr="004F57CD">
          <w:rPr>
            <w:rStyle w:val="a8"/>
            <w:rFonts w:ascii="Times New Roman" w:hAnsi="Times New Roman"/>
            <w:color w:val="auto"/>
            <w:sz w:val="28"/>
            <w:szCs w:val="28"/>
          </w:rPr>
          <w:t>разделом IV</w:t>
        </w:r>
      </w:hyperlink>
      <w:r w:rsidRPr="004F57CD">
        <w:rPr>
          <w:rFonts w:ascii="Times New Roman" w:hAnsi="Times New Roman"/>
          <w:color w:val="auto"/>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30" w:history="1">
        <w:r w:rsidRPr="004F57CD">
          <w:rPr>
            <w:rStyle w:val="a8"/>
            <w:rFonts w:ascii="Times New Roman" w:hAnsi="Times New Roman"/>
            <w:color w:val="auto"/>
            <w:sz w:val="28"/>
            <w:szCs w:val="28"/>
          </w:rPr>
          <w:t>Постановлением</w:t>
        </w:r>
      </w:hyperlink>
      <w:r w:rsidRPr="004F57CD">
        <w:rPr>
          <w:rFonts w:ascii="Times New Roman" w:hAnsi="Times New Roman"/>
          <w:color w:val="auto"/>
          <w:sz w:val="28"/>
          <w:szCs w:val="28"/>
        </w:rPr>
        <w:t xml:space="preserve"> Правительства Российской Федерации от 17.08.2020 № 1235.».</w:t>
      </w:r>
    </w:p>
    <w:p w:rsidR="004F57CD" w:rsidRPr="004F57CD" w:rsidRDefault="004F57CD" w:rsidP="004F57CD">
      <w:pPr>
        <w:spacing w:after="0" w:line="240" w:lineRule="auto"/>
        <w:jc w:val="both"/>
        <w:rPr>
          <w:rFonts w:ascii="Times New Roman" w:hAnsi="Times New Roman"/>
          <w:color w:val="auto"/>
        </w:rPr>
      </w:pPr>
    </w:p>
    <w:sectPr w:rsidR="004F57CD" w:rsidRPr="004F57CD">
      <w:headerReference w:type="default" r:id="rId31"/>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1D0C" w:rsidRDefault="00761D0C">
      <w:pPr>
        <w:spacing w:after="0" w:line="240" w:lineRule="auto"/>
      </w:pPr>
      <w:r>
        <w:separator/>
      </w:r>
    </w:p>
  </w:endnote>
  <w:endnote w:type="continuationSeparator" w:id="0">
    <w:p w:rsidR="00761D0C" w:rsidRDefault="0076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altName w:val="Corbel"/>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1D0C" w:rsidRDefault="00761D0C">
      <w:pPr>
        <w:spacing w:after="0" w:line="240" w:lineRule="auto"/>
      </w:pPr>
      <w:r>
        <w:separator/>
      </w:r>
    </w:p>
  </w:footnote>
  <w:footnote w:type="continuationSeparator" w:id="0">
    <w:p w:rsidR="00761D0C" w:rsidRDefault="00761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B81" w:rsidRDefault="00000000">
    <w:pPr>
      <w:pStyle w:val="HeaderandFooter"/>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0000" cy="1270000"/>
              <wp:effectExtent l="0" t="0" r="0" b="0"/>
              <wp:wrapSquare wrapText="bothSides"/>
              <wp:docPr id="1" name="Picture 1"/>
              <wp:cNvGraphicFramePr/>
              <a:graphic xmlns:a="http://schemas.openxmlformats.org/drawingml/2006/main">
                <a:graphicData uri="http://schemas.microsoft.com/office/word/2010/wordprocessingShape">
                  <wps:wsp>
                    <wps:cNvSpPr txBox="1"/>
                    <wps:spPr>
                      <a:xfrm>
                        <a:off x="0" y="0"/>
                        <a:ext cx="1270000" cy="1270000"/>
                      </a:xfrm>
                      <a:prstGeom prst="rect">
                        <a:avLst/>
                      </a:prstGeom>
                    </wps:spPr>
                    <wps:txbx>
                      <w:txbxContent>
                        <w:p w:rsidR="00684B81" w:rsidRPr="007C729E" w:rsidRDefault="00000000">
                          <w:pPr>
                            <w:jc w:val="center"/>
                            <w:rPr>
                              <w:rFonts w:ascii="Times New Roman" w:hAnsi="Times New Roman"/>
                              <w:sz w:val="28"/>
                              <w:szCs w:val="28"/>
                            </w:rPr>
                          </w:pPr>
                          <w:r w:rsidRPr="007C729E">
                            <w:rPr>
                              <w:rFonts w:ascii="Times New Roman" w:hAnsi="Times New Roman"/>
                              <w:sz w:val="28"/>
                              <w:szCs w:val="28"/>
                            </w:rPr>
                            <w:fldChar w:fldCharType="begin"/>
                          </w:r>
                          <w:r w:rsidRPr="007C729E">
                            <w:rPr>
                              <w:rFonts w:ascii="Times New Roman" w:hAnsi="Times New Roman"/>
                              <w:sz w:val="28"/>
                              <w:szCs w:val="28"/>
                            </w:rPr>
                            <w:instrText>PAGE \* Arabic</w:instrText>
                          </w:r>
                          <w:r w:rsidRPr="007C729E">
                            <w:rPr>
                              <w:rFonts w:ascii="Times New Roman" w:hAnsi="Times New Roman"/>
                              <w:sz w:val="28"/>
                              <w:szCs w:val="28"/>
                            </w:rPr>
                            <w:fldChar w:fldCharType="separate"/>
                          </w:r>
                          <w:r w:rsidRPr="007C729E">
                            <w:rPr>
                              <w:rFonts w:ascii="Times New Roman" w:hAnsi="Times New Roman"/>
                              <w:sz w:val="28"/>
                              <w:szCs w:val="28"/>
                            </w:rPr>
                            <w:t xml:space="preserve"> </w:t>
                          </w:r>
                          <w:r w:rsidRPr="007C729E">
                            <w:rPr>
                              <w:rFonts w:ascii="Times New Roman" w:hAnsi="Times New Roman"/>
                              <w:sz w:val="28"/>
                              <w:szCs w:val="28"/>
                            </w:rPr>
                            <w:fldChar w:fldCharType="end"/>
                          </w:r>
                        </w:p>
                      </w:txbxContent>
                    </wps:txbx>
                    <wps:bodyPr vert="horz" wrap="none" anchor="ctr" anchorCtr="1">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0;margin-top:0;width:100pt;height:100pt;z-index:251658240;visibility:visible;mso-wrap-style:non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" filled="f" stroked="f">
              <v:textbox style="mso-fit-shape-to-text:t">
                <w:txbxContent>
                  <w:p w:rsidR="00684B81" w:rsidRPr="007C729E" w:rsidRDefault="00000000">
                    <w:pPr>
                      <w:jc w:val="center"/>
                      <w:rPr>
                        <w:rFonts w:ascii="Times New Roman" w:hAnsi="Times New Roman"/>
                        <w:sz w:val="28"/>
                        <w:szCs w:val="28"/>
                      </w:rPr>
                    </w:pPr>
                    <w:r w:rsidRPr="007C729E">
                      <w:rPr>
                        <w:rFonts w:ascii="Times New Roman" w:hAnsi="Times New Roman"/>
                        <w:sz w:val="28"/>
                        <w:szCs w:val="28"/>
                      </w:rPr>
                      <w:fldChar w:fldCharType="begin"/>
                    </w:r>
                    <w:r w:rsidRPr="007C729E">
                      <w:rPr>
                        <w:rFonts w:ascii="Times New Roman" w:hAnsi="Times New Roman"/>
                        <w:sz w:val="28"/>
                        <w:szCs w:val="28"/>
                      </w:rPr>
                      <w:instrText>PAGE \* Arabic</w:instrText>
                    </w:r>
                    <w:r w:rsidRPr="007C729E">
                      <w:rPr>
                        <w:rFonts w:ascii="Times New Roman" w:hAnsi="Times New Roman"/>
                        <w:sz w:val="28"/>
                        <w:szCs w:val="28"/>
                      </w:rPr>
                      <w:fldChar w:fldCharType="separate"/>
                    </w:r>
                    <w:r w:rsidRPr="007C729E">
                      <w:rPr>
                        <w:rFonts w:ascii="Times New Roman" w:hAnsi="Times New Roman"/>
                        <w:sz w:val="28"/>
                        <w:szCs w:val="28"/>
                      </w:rPr>
                      <w:t xml:space="preserve"> </w:t>
                    </w:r>
                    <w:r w:rsidRPr="007C729E">
                      <w:rPr>
                        <w:rFonts w:ascii="Times New Roman" w:hAnsi="Times New Roman"/>
                        <w:sz w:val="28"/>
                        <w:szCs w:val="28"/>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009D6"/>
    <w:multiLevelType w:val="multilevel"/>
    <w:tmpl w:val="164A8E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8C0AB5"/>
    <w:multiLevelType w:val="multilevel"/>
    <w:tmpl w:val="E11A4016"/>
    <w:lvl w:ilvl="0">
      <w:start w:val="3"/>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num w:numId="1" w16cid:durableId="491141076">
    <w:abstractNumId w:val="0"/>
  </w:num>
  <w:num w:numId="2" w16cid:durableId="166982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81"/>
    <w:rsid w:val="000152FB"/>
    <w:rsid w:val="000D0F78"/>
    <w:rsid w:val="000D5F83"/>
    <w:rsid w:val="000E1465"/>
    <w:rsid w:val="00152AB0"/>
    <w:rsid w:val="00162549"/>
    <w:rsid w:val="001F1642"/>
    <w:rsid w:val="00213490"/>
    <w:rsid w:val="0026191B"/>
    <w:rsid w:val="002B02B5"/>
    <w:rsid w:val="00303D40"/>
    <w:rsid w:val="00306F2A"/>
    <w:rsid w:val="00393422"/>
    <w:rsid w:val="00396D93"/>
    <w:rsid w:val="003D7575"/>
    <w:rsid w:val="003F1478"/>
    <w:rsid w:val="003F7424"/>
    <w:rsid w:val="003F79BA"/>
    <w:rsid w:val="00404AD7"/>
    <w:rsid w:val="00422CE2"/>
    <w:rsid w:val="004A39E6"/>
    <w:rsid w:val="004C286B"/>
    <w:rsid w:val="004E1207"/>
    <w:rsid w:val="004F00DE"/>
    <w:rsid w:val="004F57CD"/>
    <w:rsid w:val="00572D9B"/>
    <w:rsid w:val="005D045F"/>
    <w:rsid w:val="005E41ED"/>
    <w:rsid w:val="006233C3"/>
    <w:rsid w:val="00684B81"/>
    <w:rsid w:val="00761D0C"/>
    <w:rsid w:val="007716B7"/>
    <w:rsid w:val="007830F2"/>
    <w:rsid w:val="007B5B81"/>
    <w:rsid w:val="007C729E"/>
    <w:rsid w:val="008364C4"/>
    <w:rsid w:val="00860E26"/>
    <w:rsid w:val="008C5FE9"/>
    <w:rsid w:val="008E4430"/>
    <w:rsid w:val="00902C9D"/>
    <w:rsid w:val="00A12576"/>
    <w:rsid w:val="00A218A0"/>
    <w:rsid w:val="00A367E8"/>
    <w:rsid w:val="00AC64CA"/>
    <w:rsid w:val="00B1488B"/>
    <w:rsid w:val="00B1568B"/>
    <w:rsid w:val="00B51013"/>
    <w:rsid w:val="00B76855"/>
    <w:rsid w:val="00BE7101"/>
    <w:rsid w:val="00D734FA"/>
    <w:rsid w:val="00D75A40"/>
    <w:rsid w:val="00DB5409"/>
    <w:rsid w:val="00DD5882"/>
    <w:rsid w:val="00E310C8"/>
    <w:rsid w:val="00E46918"/>
    <w:rsid w:val="00E54026"/>
    <w:rsid w:val="00EF4E02"/>
    <w:rsid w:val="00F03EAC"/>
    <w:rsid w:val="00F861AF"/>
    <w:rsid w:val="00FB6AE4"/>
    <w:rsid w:val="00FE34D5"/>
    <w:rsid w:val="00FE3D94"/>
    <w:rsid w:val="00FF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12C67"/>
  <w15:docId w15:val="{067015BD-69DF-486F-B0F9-2921273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customStyle="1" w:styleId="13">
    <w:name w:val="Гиперссылка1"/>
    <w:basedOn w:val="14"/>
    <w:link w:val="15"/>
    <w:rPr>
      <w:color w:val="0563C1" w:themeColor="hyperlink"/>
      <w:u w:val="single"/>
    </w:rPr>
  </w:style>
  <w:style w:type="character" w:customStyle="1" w:styleId="15">
    <w:name w:val="Гиперссылка1"/>
    <w:basedOn w:val="16"/>
    <w:link w:val="13"/>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7">
    <w:name w:val="Обычный1"/>
    <w:link w:val="18"/>
  </w:style>
  <w:style w:type="character" w:customStyle="1" w:styleId="18">
    <w:name w:val="Обычный1"/>
    <w:link w:val="17"/>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a7">
    <w:name w:val="Гипертекстовая ссылка"/>
    <w:basedOn w:val="a"/>
    <w:link w:val="a8"/>
    <w:rPr>
      <w:color w:val="106BBE"/>
    </w:rPr>
  </w:style>
  <w:style w:type="character" w:customStyle="1" w:styleId="a8">
    <w:name w:val="Гипертекстовая ссылка"/>
    <w:basedOn w:val="1"/>
    <w:link w:val="a7"/>
    <w:uiPriority w:val="99"/>
    <w:rPr>
      <w:color w:val="106BBE"/>
    </w:rPr>
  </w:style>
  <w:style w:type="paragraph" w:styleId="a9">
    <w:name w:val="Plain Text"/>
    <w:basedOn w:val="a"/>
    <w:link w:val="aa"/>
    <w:pPr>
      <w:spacing w:after="0" w:line="240" w:lineRule="auto"/>
    </w:pPr>
    <w:rPr>
      <w:rFonts w:ascii="Calibri" w:hAnsi="Calibri"/>
    </w:rPr>
  </w:style>
  <w:style w:type="character" w:customStyle="1" w:styleId="aa">
    <w:name w:val="Текст Знак"/>
    <w:basedOn w:val="1"/>
    <w:link w:val="a9"/>
    <w:rPr>
      <w:rFonts w:ascii="Calibri" w:hAnsi="Calibri"/>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c">
    <w:name w:val="Информация об изменениях"/>
    <w:basedOn w:val="a"/>
    <w:next w:val="a"/>
    <w:link w:val="ad"/>
    <w:pPr>
      <w:widowControl w:val="0"/>
      <w:spacing w:before="180" w:after="0" w:line="240" w:lineRule="auto"/>
      <w:ind w:left="360" w:right="360"/>
      <w:jc w:val="both"/>
    </w:pPr>
    <w:rPr>
      <w:rFonts w:ascii="Times New Roman CYR" w:hAnsi="Times New Roman CYR"/>
      <w:color w:val="353842"/>
      <w:sz w:val="20"/>
    </w:rPr>
  </w:style>
  <w:style w:type="character" w:customStyle="1" w:styleId="ad">
    <w:name w:val="Информация об изменениях"/>
    <w:basedOn w:val="1"/>
    <w:link w:val="ac"/>
    <w:rPr>
      <w:rFonts w:ascii="Times New Roman CYR" w:hAnsi="Times New Roman CYR"/>
      <w:color w:val="353842"/>
      <w:sz w:val="20"/>
    </w:rPr>
  </w:style>
  <w:style w:type="paragraph" w:styleId="ae">
    <w:name w:val="footer"/>
    <w:basedOn w:val="a"/>
    <w:link w:val="af"/>
    <w:pPr>
      <w:tabs>
        <w:tab w:val="center" w:pos="4677"/>
        <w:tab w:val="right" w:pos="9355"/>
      </w:tabs>
      <w:spacing w:after="0" w:line="240" w:lineRule="auto"/>
    </w:pPr>
    <w:rPr>
      <w:rFonts w:ascii="Times New Roman" w:hAnsi="Times New Roman"/>
      <w:sz w:val="28"/>
    </w:rPr>
  </w:style>
  <w:style w:type="character" w:customStyle="1" w:styleId="af">
    <w:name w:val="Нижний колонтитул Знак"/>
    <w:basedOn w:val="1"/>
    <w:link w:val="ae"/>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af4">
    <w:name w:val="Цветовое выделение"/>
    <w:link w:val="af5"/>
    <w:rPr>
      <w:b/>
      <w:color w:val="26282F"/>
    </w:rPr>
  </w:style>
  <w:style w:type="character" w:customStyle="1" w:styleId="af5">
    <w:name w:val="Цветовое выделение"/>
    <w:link w:val="af4"/>
    <w:rPr>
      <w:b/>
      <w:color w:val="26282F"/>
    </w:rPr>
  </w:style>
  <w:style w:type="paragraph" w:customStyle="1" w:styleId="14">
    <w:name w:val="Основной шрифт абзаца1"/>
    <w:link w:val="16"/>
  </w:style>
  <w:style w:type="character" w:customStyle="1" w:styleId="16">
    <w:name w:val="Основной шрифт абзаца1"/>
    <w:link w:val="14"/>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73362253/1000"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https://internet.garant.ru/document/redirect/74539617/0" TargetMode="External"/><Relationship Id="rId17" Type="http://schemas.openxmlformats.org/officeDocument/2006/relationships/hyperlink" Target="https://internet.garant.ru/document/redirect/73362253/0" TargetMode="External"/><Relationship Id="rId25" Type="http://schemas.openxmlformats.org/officeDocument/2006/relationships/hyperlink" Target="https://internet.garant.ru/document/redirect/403122951/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73362253/1000"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74539617/4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4539617/400"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402891691/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12112604/4"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74539617/0" TargetMode="External"/><Relationship Id="rId14" Type="http://schemas.openxmlformats.org/officeDocument/2006/relationships/hyperlink" Target="https://internet.garant.ru/document/redirect/12112604/1393" TargetMode="External"/><Relationship Id="rId22" Type="http://schemas.openxmlformats.org/officeDocument/2006/relationships/image" Target="media/image2.emf"/><Relationship Id="rId27" Type="http://schemas.openxmlformats.org/officeDocument/2006/relationships/hyperlink" Target="https://internet.garant.ru/document/redirect/12184522/54" TargetMode="External"/><Relationship Id="rId30" Type="http://schemas.openxmlformats.org/officeDocument/2006/relationships/hyperlink" Target="https://internet.garant.ru/document/redirect/74539617/0" TargetMode="External"/><Relationship Id="rId8" Type="http://schemas.openxmlformats.org/officeDocument/2006/relationships/hyperlink" Target="https://internet.garant.ru/document/redirect/74539617/40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4963</Words>
  <Characters>28292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Глубокая Наталья Викторовна</cp:lastModifiedBy>
  <cp:revision>27</cp:revision>
  <dcterms:created xsi:type="dcterms:W3CDTF">2025-01-27T00:04:00Z</dcterms:created>
  <dcterms:modified xsi:type="dcterms:W3CDTF">2025-02-01T05:25:00Z</dcterms:modified>
</cp:coreProperties>
</file>