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8B" w:rsidRDefault="00E20B5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4B8B" w:rsidRDefault="00524B8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524B8B" w:rsidRDefault="00524B8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524B8B" w:rsidRDefault="00524B8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524B8B" w:rsidRDefault="00E20B5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524B8B" w:rsidRDefault="00524B8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24B8B" w:rsidRDefault="00E20B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524B8B" w:rsidRDefault="00E20B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524B8B" w:rsidRDefault="00524B8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524B8B">
        <w:trPr>
          <w:trHeight w:val="234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B8B" w:rsidRDefault="00E20B5C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524B8B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B8B" w:rsidRDefault="00E20B5C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524B8B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B8B" w:rsidRDefault="00524B8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524B8B" w:rsidRDefault="00524B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20DA3" w:rsidRDefault="00E20B5C" w:rsidP="00A20D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20DA3">
        <w:rPr>
          <w:rFonts w:ascii="Times New Roman" w:hAnsi="Times New Roman"/>
          <w:b/>
          <w:sz w:val="28"/>
        </w:rPr>
        <w:t xml:space="preserve">О внесении изменений в </w:t>
      </w:r>
      <w:r w:rsidR="000778D4">
        <w:rPr>
          <w:rFonts w:ascii="Times New Roman" w:hAnsi="Times New Roman"/>
          <w:b/>
          <w:sz w:val="28"/>
        </w:rPr>
        <w:t xml:space="preserve">приложение 1 к </w:t>
      </w:r>
      <w:r w:rsidR="00A20DA3" w:rsidRPr="00A20DA3">
        <w:rPr>
          <w:rFonts w:ascii="Times New Roman" w:hAnsi="Times New Roman"/>
          <w:b/>
          <w:sz w:val="28"/>
        </w:rPr>
        <w:t>постановлени</w:t>
      </w:r>
      <w:r w:rsidR="000778D4">
        <w:rPr>
          <w:rFonts w:ascii="Times New Roman" w:hAnsi="Times New Roman"/>
          <w:b/>
          <w:sz w:val="28"/>
        </w:rPr>
        <w:t>ю</w:t>
      </w:r>
      <w:r w:rsidR="00A20DA3" w:rsidRPr="00A20DA3">
        <w:rPr>
          <w:rFonts w:ascii="Times New Roman" w:hAnsi="Times New Roman"/>
          <w:b/>
          <w:sz w:val="28"/>
        </w:rPr>
        <w:t xml:space="preserve"> Правительства Камчатского края от 06.09.2021 № 395-П «О государственном надзоре в области защиты населения и территорий от чрезвычайных ситуаций </w:t>
      </w:r>
    </w:p>
    <w:p w:rsidR="00524B8B" w:rsidRPr="00A20DA3" w:rsidRDefault="00A20DA3" w:rsidP="00A20DA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20DA3">
        <w:rPr>
          <w:rFonts w:ascii="Times New Roman" w:hAnsi="Times New Roman"/>
          <w:b/>
          <w:sz w:val="28"/>
        </w:rPr>
        <w:t>на территории Камчатского края»</w:t>
      </w:r>
    </w:p>
    <w:p w:rsidR="00524B8B" w:rsidRDefault="00524B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24B8B" w:rsidRDefault="00524B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24B8B" w:rsidRDefault="00E20B5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524B8B" w:rsidRDefault="00524B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0778D4" w:rsidRPr="00797B3A" w:rsidRDefault="00E20B5C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>1. Внести</w:t>
      </w:r>
      <w:r w:rsidR="000778D4" w:rsidRPr="00797B3A">
        <w:rPr>
          <w:rFonts w:ascii="Times New Roman" w:hAnsi="Times New Roman"/>
          <w:color w:val="auto"/>
          <w:sz w:val="28"/>
          <w:szCs w:val="28"/>
        </w:rPr>
        <w:t xml:space="preserve"> в приложение 1 к постановлению Правительства Камчатского края от 06.09.2021 № 395-П «О государственном надзоре в области защиты населения и территорий от чрезвычайных ситуаций на территории Камчатского края» следующие изменения:</w:t>
      </w:r>
    </w:p>
    <w:p w:rsidR="009D4793" w:rsidRPr="00797B3A" w:rsidRDefault="00F82234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 xml:space="preserve">1) часть 24 </w:t>
      </w:r>
      <w:r w:rsidR="00AE056E" w:rsidRPr="00797B3A">
        <w:rPr>
          <w:rFonts w:ascii="Times New Roman" w:hAnsi="Times New Roman"/>
          <w:color w:val="auto"/>
          <w:sz w:val="28"/>
          <w:szCs w:val="28"/>
        </w:rPr>
        <w:t>изложить в следующей редак</w:t>
      </w:r>
      <w:r w:rsidR="009D4793" w:rsidRPr="00797B3A">
        <w:rPr>
          <w:rFonts w:ascii="Times New Roman" w:hAnsi="Times New Roman"/>
          <w:color w:val="auto"/>
          <w:sz w:val="28"/>
          <w:szCs w:val="28"/>
        </w:rPr>
        <w:t>ции:</w:t>
      </w:r>
    </w:p>
    <w:p w:rsidR="00524B8B" w:rsidRPr="00797B3A" w:rsidRDefault="009D4793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>«24. Плановые контрольные (надзорные) мероприятия в отношении объектов надзора, отнесенных к категориям значительного, среднего и низкого риска, не проводятся.»;</w:t>
      </w:r>
    </w:p>
    <w:p w:rsidR="00B2183D" w:rsidRPr="00797B3A" w:rsidRDefault="00E170C1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 xml:space="preserve">2) </w:t>
      </w:r>
      <w:r w:rsidR="00B2183D" w:rsidRPr="00797B3A">
        <w:rPr>
          <w:rFonts w:ascii="Times New Roman" w:hAnsi="Times New Roman"/>
          <w:color w:val="auto"/>
          <w:sz w:val="28"/>
          <w:szCs w:val="28"/>
        </w:rPr>
        <w:t>часть 29 изложить в следующей редакции:</w:t>
      </w:r>
    </w:p>
    <w:p w:rsidR="00B2183D" w:rsidRPr="00797B3A" w:rsidRDefault="00B2183D" w:rsidP="00797B3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>«29. Отнесение объекта контроля к определенной категории риска осуществляется на основании сопоставления их характеристик с критериями отнесения объектов контроля к категориям риска причинения вреда (ущерба).»;</w:t>
      </w:r>
    </w:p>
    <w:p w:rsidR="009D4793" w:rsidRPr="00797B3A" w:rsidRDefault="004D455F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>3) дополнить частью 29</w:t>
      </w:r>
      <w:r w:rsidR="004B3BA6" w:rsidRPr="00797B3A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797B3A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1B17C6" w:rsidRPr="00797B3A" w:rsidRDefault="001B17C6" w:rsidP="00797B3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>«29</w:t>
      </w:r>
      <w:r w:rsidR="004B3BA6" w:rsidRPr="00797B3A">
        <w:rPr>
          <w:sz w:val="28"/>
          <w:szCs w:val="28"/>
          <w:vertAlign w:val="superscript"/>
        </w:rPr>
        <w:t>1</w:t>
      </w:r>
      <w:r w:rsidRPr="00797B3A">
        <w:rPr>
          <w:sz w:val="28"/>
          <w:szCs w:val="28"/>
        </w:rPr>
        <w:t>. Контролируемое лицо, в том числе с использованием единого портала государственных и муниципальных услуг (функций), вправе подать в орган, осуществляющий региональный государственный надзор заявление об изменении категории риска причинения вреда (ущерба) осуществляемой им деятельности в случае ее соответствия критериям риска для отнесения к иной категории риска.»;</w:t>
      </w:r>
    </w:p>
    <w:p w:rsidR="00AA5E9B" w:rsidRPr="00797B3A" w:rsidRDefault="00AA5E9B" w:rsidP="00797B3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 xml:space="preserve">4) </w:t>
      </w:r>
      <w:r w:rsidR="00DF2905" w:rsidRPr="00797B3A">
        <w:rPr>
          <w:sz w:val="28"/>
          <w:szCs w:val="28"/>
        </w:rPr>
        <w:t>част</w:t>
      </w:r>
      <w:r w:rsidR="00DF2905" w:rsidRPr="00797B3A">
        <w:rPr>
          <w:sz w:val="28"/>
          <w:szCs w:val="28"/>
        </w:rPr>
        <w:t>и</w:t>
      </w:r>
      <w:r w:rsidR="00DF2905" w:rsidRPr="00797B3A">
        <w:rPr>
          <w:sz w:val="28"/>
          <w:szCs w:val="28"/>
        </w:rPr>
        <w:t xml:space="preserve"> 4</w:t>
      </w:r>
      <w:r w:rsidR="00DF2905" w:rsidRPr="00797B3A">
        <w:rPr>
          <w:sz w:val="28"/>
          <w:szCs w:val="28"/>
        </w:rPr>
        <w:t>3</w:t>
      </w:r>
      <w:r w:rsidR="00DF2905" w:rsidRPr="00797B3A">
        <w:rPr>
          <w:sz w:val="28"/>
          <w:szCs w:val="28"/>
        </w:rPr>
        <w:t xml:space="preserve"> </w:t>
      </w:r>
      <w:r w:rsidR="00DF2905" w:rsidRPr="00797B3A">
        <w:rPr>
          <w:sz w:val="28"/>
          <w:szCs w:val="28"/>
        </w:rPr>
        <w:t xml:space="preserve">и 44 </w:t>
      </w:r>
      <w:r w:rsidR="00DF2905" w:rsidRPr="00797B3A">
        <w:rPr>
          <w:sz w:val="28"/>
          <w:szCs w:val="28"/>
        </w:rPr>
        <w:t>изложить в следующей редакции:</w:t>
      </w:r>
    </w:p>
    <w:p w:rsidR="00DF2905" w:rsidRPr="00797B3A" w:rsidRDefault="00DF2905" w:rsidP="00797B3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lastRenderedPageBreak/>
        <w:t>«</w:t>
      </w:r>
      <w:r w:rsidRPr="00797B3A">
        <w:rPr>
          <w:sz w:val="28"/>
          <w:szCs w:val="28"/>
        </w:rPr>
        <w:t>43. Объявление предостережения о недопустимости нарушения обязательных требований контролируемому лицу осуществляется в соответствии со статьей 49 Федерального закона от 31.07.2020   № 248-ФЗ «О государственном контроле (надзоре) и муниципальном контроле в Российской Федерации».</w:t>
      </w:r>
    </w:p>
    <w:p w:rsidR="00DF2905" w:rsidRPr="00797B3A" w:rsidRDefault="00DF2905" w:rsidP="00797B3A">
      <w:pPr>
        <w:pStyle w:val="ConsPlusNormal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 xml:space="preserve">44. </w:t>
      </w:r>
      <w:r w:rsidRPr="00797B3A">
        <w:rPr>
          <w:rFonts w:eastAsia="Times New Roman"/>
          <w:sz w:val="28"/>
          <w:szCs w:val="28"/>
        </w:rPr>
        <w:t xml:space="preserve">Возражение на предостережение </w:t>
      </w:r>
      <w:r w:rsidRPr="00797B3A">
        <w:rPr>
          <w:sz w:val="28"/>
          <w:szCs w:val="28"/>
        </w:rPr>
        <w:t>о недопустимости нарушения обязательных требований</w:t>
      </w:r>
      <w:r w:rsidRPr="00797B3A">
        <w:rPr>
          <w:rFonts w:eastAsia="Times New Roman"/>
          <w:sz w:val="28"/>
          <w:szCs w:val="28"/>
        </w:rPr>
        <w:t xml:space="preserve"> подается контролируемым лицом в о</w:t>
      </w:r>
      <w:r w:rsidRPr="00797B3A">
        <w:rPr>
          <w:sz w:val="28"/>
          <w:szCs w:val="28"/>
        </w:rPr>
        <w:t>рган, осуществляющий региональный государственный надзор в порядке, предусмотренном частями 113 - 115 настоящего Положения.</w:t>
      </w:r>
      <w:r w:rsidRPr="00797B3A">
        <w:rPr>
          <w:sz w:val="28"/>
          <w:szCs w:val="28"/>
        </w:rPr>
        <w:t>»;</w:t>
      </w:r>
    </w:p>
    <w:p w:rsidR="00CD0508" w:rsidRPr="00797B3A" w:rsidRDefault="00CD0508" w:rsidP="00797B3A">
      <w:pPr>
        <w:pStyle w:val="ConsPlusNormal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>5) части 45 и 46 исключить;</w:t>
      </w:r>
    </w:p>
    <w:p w:rsidR="001B17C6" w:rsidRPr="00797B3A" w:rsidRDefault="00CD0508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>6</w:t>
      </w:r>
      <w:r w:rsidR="00A35FF1" w:rsidRPr="00797B3A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752D22" w:rsidRPr="00797B3A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A35FF1" w:rsidRPr="00797B3A">
        <w:rPr>
          <w:rFonts w:ascii="Times New Roman" w:hAnsi="Times New Roman"/>
          <w:color w:val="auto"/>
          <w:sz w:val="28"/>
          <w:szCs w:val="28"/>
        </w:rPr>
        <w:t>част</w:t>
      </w:r>
      <w:r w:rsidR="00752D22" w:rsidRPr="00797B3A">
        <w:rPr>
          <w:rFonts w:ascii="Times New Roman" w:hAnsi="Times New Roman"/>
          <w:color w:val="auto"/>
          <w:sz w:val="28"/>
          <w:szCs w:val="28"/>
        </w:rPr>
        <w:t>и</w:t>
      </w:r>
      <w:r w:rsidR="00A35FF1" w:rsidRPr="00797B3A">
        <w:rPr>
          <w:rFonts w:ascii="Times New Roman" w:hAnsi="Times New Roman"/>
          <w:color w:val="auto"/>
          <w:sz w:val="28"/>
          <w:szCs w:val="28"/>
        </w:rPr>
        <w:t xml:space="preserve"> 6</w:t>
      </w:r>
      <w:r w:rsidR="00EF7050" w:rsidRPr="00797B3A">
        <w:rPr>
          <w:rFonts w:ascii="Times New Roman" w:hAnsi="Times New Roman"/>
          <w:color w:val="auto"/>
          <w:sz w:val="28"/>
          <w:szCs w:val="28"/>
        </w:rPr>
        <w:t>6</w:t>
      </w:r>
      <w:r w:rsidR="00A35FF1" w:rsidRPr="00797B3A">
        <w:rPr>
          <w:rFonts w:ascii="Times New Roman" w:hAnsi="Times New Roman"/>
          <w:color w:val="auto"/>
          <w:sz w:val="28"/>
          <w:szCs w:val="28"/>
        </w:rPr>
        <w:t xml:space="preserve"> слова «согласованию с контролируемыми лицами» заменить словами «инициативе контролируемого лица»; </w:t>
      </w:r>
    </w:p>
    <w:p w:rsidR="007219AF" w:rsidRPr="00797B3A" w:rsidRDefault="00CD0508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>7</w:t>
      </w:r>
      <w:r w:rsidR="007219AF" w:rsidRPr="00797B3A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752D22" w:rsidRPr="00797B3A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7219AF" w:rsidRPr="00797B3A">
        <w:rPr>
          <w:rFonts w:ascii="Times New Roman" w:hAnsi="Times New Roman"/>
          <w:color w:val="auto"/>
          <w:sz w:val="28"/>
          <w:szCs w:val="28"/>
        </w:rPr>
        <w:t>част</w:t>
      </w:r>
      <w:r w:rsidR="00752D22" w:rsidRPr="00797B3A">
        <w:rPr>
          <w:rFonts w:ascii="Times New Roman" w:hAnsi="Times New Roman"/>
          <w:color w:val="auto"/>
          <w:sz w:val="28"/>
          <w:szCs w:val="28"/>
        </w:rPr>
        <w:t>и</w:t>
      </w:r>
      <w:r w:rsidR="007219AF" w:rsidRPr="00797B3A">
        <w:rPr>
          <w:rFonts w:ascii="Times New Roman" w:hAnsi="Times New Roman"/>
          <w:color w:val="auto"/>
          <w:sz w:val="28"/>
          <w:szCs w:val="28"/>
        </w:rPr>
        <w:t xml:space="preserve"> 67 после слов «отнесенных к категориям значительного» дополнить </w:t>
      </w:r>
      <w:r w:rsidR="00EF7050" w:rsidRPr="00797B3A">
        <w:rPr>
          <w:rFonts w:ascii="Times New Roman" w:hAnsi="Times New Roman"/>
          <w:color w:val="auto"/>
          <w:sz w:val="28"/>
          <w:szCs w:val="28"/>
        </w:rPr>
        <w:t xml:space="preserve">союзом и </w:t>
      </w:r>
      <w:r w:rsidR="007219AF" w:rsidRPr="00797B3A">
        <w:rPr>
          <w:rFonts w:ascii="Times New Roman" w:hAnsi="Times New Roman"/>
          <w:color w:val="auto"/>
          <w:sz w:val="28"/>
          <w:szCs w:val="28"/>
        </w:rPr>
        <w:t>словом</w:t>
      </w:r>
      <w:r w:rsidR="00EF7050" w:rsidRPr="00797B3A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219AF" w:rsidRPr="00797B3A">
        <w:rPr>
          <w:rFonts w:ascii="Times New Roman" w:hAnsi="Times New Roman"/>
          <w:color w:val="auto"/>
          <w:sz w:val="28"/>
          <w:szCs w:val="28"/>
        </w:rPr>
        <w:t>«и среднего</w:t>
      </w:r>
      <w:r w:rsidR="00C837DB" w:rsidRPr="00797B3A">
        <w:rPr>
          <w:rFonts w:ascii="Times New Roman" w:hAnsi="Times New Roman"/>
          <w:color w:val="auto"/>
          <w:sz w:val="28"/>
          <w:szCs w:val="28"/>
        </w:rPr>
        <w:t>»;</w:t>
      </w:r>
    </w:p>
    <w:p w:rsidR="00DD0088" w:rsidRPr="00797B3A" w:rsidRDefault="00CD0508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>8</w:t>
      </w:r>
      <w:r w:rsidR="00DD0088" w:rsidRPr="00797B3A">
        <w:rPr>
          <w:rFonts w:ascii="Times New Roman" w:hAnsi="Times New Roman"/>
          <w:color w:val="auto"/>
          <w:sz w:val="28"/>
          <w:szCs w:val="28"/>
        </w:rPr>
        <w:t>) дополнить частями 67</w:t>
      </w:r>
      <w:r w:rsidR="00DD0088" w:rsidRPr="00797B3A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DD0088" w:rsidRPr="00797B3A">
        <w:rPr>
          <w:rFonts w:ascii="Times New Roman" w:hAnsi="Times New Roman"/>
          <w:color w:val="auto"/>
          <w:sz w:val="28"/>
          <w:szCs w:val="28"/>
        </w:rPr>
        <w:t xml:space="preserve"> и 67</w:t>
      </w:r>
      <w:r w:rsidR="00DD0088" w:rsidRPr="00797B3A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="00DD0088" w:rsidRPr="00797B3A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DD0088" w:rsidRPr="00797B3A" w:rsidRDefault="00DD0088" w:rsidP="00797B3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>«67</w:t>
      </w:r>
      <w:r w:rsidR="00B7385B" w:rsidRPr="00797B3A">
        <w:rPr>
          <w:sz w:val="28"/>
          <w:szCs w:val="28"/>
          <w:vertAlign w:val="superscript"/>
        </w:rPr>
        <w:t>1</w:t>
      </w:r>
      <w:r w:rsidR="00B7385B" w:rsidRPr="00797B3A">
        <w:rPr>
          <w:sz w:val="28"/>
          <w:szCs w:val="28"/>
        </w:rPr>
        <w:t xml:space="preserve">. </w:t>
      </w:r>
      <w:r w:rsidRPr="00797B3A">
        <w:rPr>
          <w:sz w:val="28"/>
          <w:szCs w:val="28"/>
        </w:rPr>
        <w:t>Периодичность проведения обязательных профилактических визитов для объектов надзора, отнесенных к категории значительного и среднего риска определяется Правительством Российской Федерации, согласно пункта 3 части 2 статьи 25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D0088" w:rsidRPr="00797B3A" w:rsidRDefault="00DD0088" w:rsidP="00797B3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>67</w:t>
      </w:r>
      <w:r w:rsidR="00B7385B" w:rsidRPr="00797B3A">
        <w:rPr>
          <w:sz w:val="28"/>
          <w:szCs w:val="28"/>
          <w:vertAlign w:val="superscript"/>
        </w:rPr>
        <w:t>2</w:t>
      </w:r>
      <w:r w:rsidRPr="00797B3A">
        <w:rPr>
          <w:sz w:val="28"/>
          <w:szCs w:val="28"/>
        </w:rPr>
        <w:t>. Обязательные профилактические визиты в отношении объектов надзора</w:t>
      </w:r>
      <w:r w:rsidR="00B221F0" w:rsidRPr="00797B3A">
        <w:rPr>
          <w:sz w:val="28"/>
          <w:szCs w:val="28"/>
        </w:rPr>
        <w:t>,</w:t>
      </w:r>
      <w:r w:rsidRPr="00797B3A">
        <w:rPr>
          <w:sz w:val="28"/>
          <w:szCs w:val="28"/>
        </w:rPr>
        <w:t xml:space="preserve"> отнесенных к категории низкого риска, не проводятся.</w:t>
      </w:r>
      <w:r w:rsidR="00B7385B" w:rsidRPr="00797B3A">
        <w:rPr>
          <w:sz w:val="28"/>
          <w:szCs w:val="28"/>
        </w:rPr>
        <w:t>»;</w:t>
      </w:r>
    </w:p>
    <w:p w:rsidR="00E27F26" w:rsidRPr="00797B3A" w:rsidRDefault="00CD0508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>9</w:t>
      </w:r>
      <w:r w:rsidR="00E27F26" w:rsidRPr="00797B3A">
        <w:rPr>
          <w:rFonts w:ascii="Times New Roman" w:hAnsi="Times New Roman"/>
          <w:color w:val="auto"/>
          <w:sz w:val="28"/>
          <w:szCs w:val="28"/>
        </w:rPr>
        <w:t>) дополнить частями 70</w:t>
      </w:r>
      <w:r w:rsidR="00E27F26" w:rsidRPr="00797B3A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E27F26" w:rsidRPr="00797B3A">
        <w:rPr>
          <w:rFonts w:ascii="Times New Roman" w:hAnsi="Times New Roman"/>
          <w:color w:val="auto"/>
          <w:sz w:val="28"/>
          <w:szCs w:val="28"/>
        </w:rPr>
        <w:t xml:space="preserve"> и 70</w:t>
      </w:r>
      <w:r w:rsidR="00E27F26" w:rsidRPr="00797B3A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="00E27F26" w:rsidRPr="00797B3A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E27F26" w:rsidRPr="00797B3A" w:rsidRDefault="00E27F26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>«70</w:t>
      </w:r>
      <w:r w:rsidRPr="00797B3A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797B3A">
        <w:rPr>
          <w:rFonts w:ascii="Times New Roman" w:hAnsi="Times New Roman"/>
          <w:color w:val="auto"/>
          <w:sz w:val="28"/>
          <w:szCs w:val="28"/>
        </w:rPr>
        <w:t>. В рамках обязательного профилактического визита при необходимости проводится осмотр, истребование необходимых документов, инструментальное обследование, экспертизу.</w:t>
      </w:r>
    </w:p>
    <w:p w:rsidR="00E27F26" w:rsidRPr="00797B3A" w:rsidRDefault="00E27F26" w:rsidP="00797B3A">
      <w:pPr>
        <w:pStyle w:val="af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>70</w:t>
      </w:r>
      <w:r w:rsidRPr="00797B3A">
        <w:rPr>
          <w:sz w:val="28"/>
          <w:szCs w:val="28"/>
          <w:vertAlign w:val="superscript"/>
        </w:rPr>
        <w:t>2</w:t>
      </w:r>
      <w:r w:rsidRPr="00797B3A">
        <w:rPr>
          <w:sz w:val="28"/>
          <w:szCs w:val="28"/>
        </w:rPr>
        <w:t>. Осмотр осуществляется должностным лицом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видеозаписи.»;</w:t>
      </w:r>
    </w:p>
    <w:p w:rsidR="00E27F26" w:rsidRPr="00797B3A" w:rsidRDefault="00CD0508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>10</w:t>
      </w:r>
      <w:r w:rsidR="00E27F26" w:rsidRPr="00797B3A">
        <w:rPr>
          <w:rFonts w:ascii="Times New Roman" w:hAnsi="Times New Roman"/>
          <w:color w:val="auto"/>
          <w:sz w:val="28"/>
          <w:szCs w:val="28"/>
        </w:rPr>
        <w:t>) часть 71 изложить в следующей редакции:</w:t>
      </w:r>
    </w:p>
    <w:p w:rsidR="00E27F26" w:rsidRPr="00797B3A" w:rsidRDefault="00E27F26" w:rsidP="00797B3A">
      <w:pPr>
        <w:pStyle w:val="af7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797B3A">
        <w:rPr>
          <w:sz w:val="28"/>
          <w:szCs w:val="28"/>
        </w:rPr>
        <w:t xml:space="preserve">«71. </w:t>
      </w:r>
      <w:r w:rsidRPr="00797B3A">
        <w:rPr>
          <w:rFonts w:eastAsia="Times New Roman"/>
          <w:sz w:val="28"/>
          <w:szCs w:val="28"/>
        </w:rPr>
        <w:t>Обязательный профилактический визит не предусматривает отказ контролируемого лица от его проведения.»;</w:t>
      </w:r>
    </w:p>
    <w:p w:rsidR="00AA3DC3" w:rsidRPr="00797B3A" w:rsidRDefault="00CD0508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>11</w:t>
      </w:r>
      <w:r w:rsidR="00AA3DC3" w:rsidRPr="00797B3A">
        <w:rPr>
          <w:rFonts w:ascii="Times New Roman" w:hAnsi="Times New Roman"/>
          <w:color w:val="auto"/>
          <w:sz w:val="28"/>
          <w:szCs w:val="28"/>
        </w:rPr>
        <w:t xml:space="preserve">) </w:t>
      </w:r>
      <w:r w:rsidR="00752D22" w:rsidRPr="00797B3A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AA3DC3" w:rsidRPr="00797B3A">
        <w:rPr>
          <w:rFonts w:ascii="Times New Roman" w:hAnsi="Times New Roman"/>
          <w:color w:val="auto"/>
          <w:sz w:val="28"/>
          <w:szCs w:val="28"/>
        </w:rPr>
        <w:t>част</w:t>
      </w:r>
      <w:r w:rsidR="00752D22" w:rsidRPr="00797B3A">
        <w:rPr>
          <w:rFonts w:ascii="Times New Roman" w:hAnsi="Times New Roman"/>
          <w:color w:val="auto"/>
          <w:sz w:val="28"/>
          <w:szCs w:val="28"/>
        </w:rPr>
        <w:t>и</w:t>
      </w:r>
      <w:r w:rsidR="00AA3DC3" w:rsidRPr="00797B3A">
        <w:rPr>
          <w:rFonts w:ascii="Times New Roman" w:hAnsi="Times New Roman"/>
          <w:color w:val="auto"/>
          <w:sz w:val="28"/>
          <w:szCs w:val="28"/>
        </w:rPr>
        <w:t xml:space="preserve"> 98 после слов «контрольных (надзорных) мероприятий» дополнить словами «</w:t>
      </w:r>
      <w:r w:rsidR="00BC72F8" w:rsidRPr="00797B3A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AA3DC3" w:rsidRPr="00797B3A">
        <w:rPr>
          <w:rFonts w:ascii="Times New Roman" w:hAnsi="Times New Roman"/>
          <w:color w:val="auto"/>
          <w:sz w:val="28"/>
          <w:szCs w:val="28"/>
        </w:rPr>
        <w:t>за исключением случаев, проведения контрольных (надзорных) мероприятия без взаимодействия с контролируемыми лицами</w:t>
      </w:r>
      <w:r w:rsidR="00BC72F8" w:rsidRPr="00797B3A">
        <w:rPr>
          <w:rFonts w:ascii="Times New Roman" w:hAnsi="Times New Roman"/>
          <w:color w:val="auto"/>
          <w:sz w:val="28"/>
          <w:szCs w:val="28"/>
        </w:rPr>
        <w:t>,</w:t>
      </w:r>
      <w:r w:rsidR="00AA3DC3" w:rsidRPr="00797B3A">
        <w:rPr>
          <w:rFonts w:ascii="Times New Roman" w:hAnsi="Times New Roman"/>
          <w:color w:val="auto"/>
          <w:sz w:val="28"/>
          <w:szCs w:val="28"/>
        </w:rPr>
        <w:t>»;</w:t>
      </w:r>
    </w:p>
    <w:p w:rsidR="00E27F26" w:rsidRPr="00797B3A" w:rsidRDefault="00CD0508" w:rsidP="00797B3A">
      <w:pPr>
        <w:pStyle w:val="af7"/>
        <w:spacing w:before="0" w:beforeAutospacing="0" w:after="0" w:afterAutospacing="0"/>
        <w:ind w:firstLine="709"/>
        <w:jc w:val="both"/>
        <w:rPr>
          <w:rFonts w:eastAsia="Times New Roman"/>
          <w:sz w:val="28"/>
          <w:szCs w:val="28"/>
        </w:rPr>
      </w:pPr>
      <w:r w:rsidRPr="00797B3A">
        <w:rPr>
          <w:sz w:val="28"/>
          <w:szCs w:val="28"/>
        </w:rPr>
        <w:t>12</w:t>
      </w:r>
      <w:r w:rsidR="009D5485" w:rsidRPr="00797B3A">
        <w:rPr>
          <w:sz w:val="28"/>
          <w:szCs w:val="28"/>
        </w:rPr>
        <w:t xml:space="preserve">) часть 98 дополнить </w:t>
      </w:r>
      <w:r w:rsidR="00860FDE" w:rsidRPr="00797B3A">
        <w:rPr>
          <w:sz w:val="28"/>
          <w:szCs w:val="28"/>
        </w:rPr>
        <w:t>пунктом 6) следующего содержания:</w:t>
      </w:r>
    </w:p>
    <w:p w:rsidR="00860FDE" w:rsidRPr="00797B3A" w:rsidRDefault="00860FDE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>«6) уклонение контролируемого лица от проведения обязательного профилактического визита.»;</w:t>
      </w:r>
    </w:p>
    <w:p w:rsidR="007859C4" w:rsidRPr="00797B3A" w:rsidRDefault="007859C4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>1</w:t>
      </w:r>
      <w:r w:rsidR="00CD0508" w:rsidRPr="00797B3A">
        <w:rPr>
          <w:rFonts w:ascii="Times New Roman" w:hAnsi="Times New Roman"/>
          <w:color w:val="auto"/>
          <w:sz w:val="28"/>
          <w:szCs w:val="28"/>
        </w:rPr>
        <w:t>3</w:t>
      </w:r>
      <w:r w:rsidRPr="00797B3A">
        <w:rPr>
          <w:rFonts w:ascii="Times New Roman" w:hAnsi="Times New Roman"/>
          <w:color w:val="auto"/>
          <w:sz w:val="28"/>
          <w:szCs w:val="28"/>
        </w:rPr>
        <w:t>) часть 113 изложить в следующей редакции:</w:t>
      </w:r>
    </w:p>
    <w:p w:rsidR="007859C4" w:rsidRPr="00797B3A" w:rsidRDefault="007859C4" w:rsidP="00797B3A">
      <w:pPr>
        <w:pStyle w:val="ConsPlusNormal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 xml:space="preserve">«113. Обжалование решений органа, осуществляющего региональный государственный надзор, действий (бездействия) их должностных лиц, рассмотрение ходатайств об отсрочке исполнения решений при осуществлении регионального государственного надзора осуществляется в порядке и сроки, </w:t>
      </w:r>
      <w:r w:rsidRPr="00797B3A">
        <w:rPr>
          <w:sz w:val="28"/>
          <w:szCs w:val="28"/>
        </w:rPr>
        <w:lastRenderedPageBreak/>
        <w:t>которые установлены Федеральным законом от 31.07.2020</w:t>
      </w:r>
      <w:r w:rsidR="00254D8C" w:rsidRPr="00797B3A">
        <w:rPr>
          <w:sz w:val="28"/>
          <w:szCs w:val="28"/>
        </w:rPr>
        <w:t xml:space="preserve"> №</w:t>
      </w:r>
      <w:r w:rsidRPr="00797B3A">
        <w:rPr>
          <w:sz w:val="28"/>
          <w:szCs w:val="28"/>
        </w:rPr>
        <w:t xml:space="preserve"> 248-ФЗ</w:t>
      </w:r>
      <w:r w:rsidR="00914719" w:rsidRPr="00797B3A">
        <w:rPr>
          <w:sz w:val="28"/>
          <w:szCs w:val="28"/>
        </w:rPr>
        <w:t xml:space="preserve">                     </w:t>
      </w:r>
      <w:r w:rsidR="00254D8C" w:rsidRPr="00797B3A">
        <w:rPr>
          <w:sz w:val="28"/>
          <w:szCs w:val="28"/>
        </w:rPr>
        <w:t>«</w:t>
      </w:r>
      <w:r w:rsidRPr="00797B3A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254D8C" w:rsidRPr="00797B3A">
        <w:rPr>
          <w:sz w:val="28"/>
          <w:szCs w:val="28"/>
        </w:rPr>
        <w:t>»</w:t>
      </w:r>
      <w:r w:rsidRPr="00797B3A">
        <w:rPr>
          <w:sz w:val="28"/>
          <w:szCs w:val="28"/>
        </w:rPr>
        <w:t xml:space="preserve"> и настоящим Положением.»;</w:t>
      </w:r>
    </w:p>
    <w:p w:rsidR="007859C4" w:rsidRPr="00797B3A" w:rsidRDefault="007859C4" w:rsidP="00797B3A">
      <w:pPr>
        <w:pStyle w:val="ConsPlusNormal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>1</w:t>
      </w:r>
      <w:r w:rsidR="00CD0508" w:rsidRPr="00797B3A">
        <w:rPr>
          <w:sz w:val="28"/>
          <w:szCs w:val="28"/>
        </w:rPr>
        <w:t>4</w:t>
      </w:r>
      <w:r w:rsidRPr="00797B3A">
        <w:rPr>
          <w:sz w:val="28"/>
          <w:szCs w:val="28"/>
        </w:rPr>
        <w:t>) в пункте 1 части 114 после слов «контрольных (надзорных) мероприятий» дополнить словами «и обязательных профилактических визитов»;</w:t>
      </w:r>
    </w:p>
    <w:p w:rsidR="007859C4" w:rsidRPr="00797B3A" w:rsidRDefault="007859C4" w:rsidP="00797B3A">
      <w:pPr>
        <w:pStyle w:val="ConsPlusNormal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 xml:space="preserve"> 1</w:t>
      </w:r>
      <w:r w:rsidR="00CD0508" w:rsidRPr="00797B3A">
        <w:rPr>
          <w:sz w:val="28"/>
          <w:szCs w:val="28"/>
        </w:rPr>
        <w:t>5</w:t>
      </w:r>
      <w:r w:rsidRPr="00797B3A">
        <w:rPr>
          <w:sz w:val="28"/>
          <w:szCs w:val="28"/>
        </w:rPr>
        <w:t>) в пункте 2 части 114 после слов «контрольных (надзорных) мероприятий» дополнить словами «и обязательных профилактических визитов»;</w:t>
      </w:r>
    </w:p>
    <w:p w:rsidR="00893AA3" w:rsidRPr="00797B3A" w:rsidRDefault="00893AA3" w:rsidP="00797B3A">
      <w:pPr>
        <w:pStyle w:val="ConsPlusNormal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>1</w:t>
      </w:r>
      <w:r w:rsidR="00CD0508" w:rsidRPr="00797B3A">
        <w:rPr>
          <w:sz w:val="28"/>
          <w:szCs w:val="28"/>
        </w:rPr>
        <w:t>6</w:t>
      </w:r>
      <w:r w:rsidRPr="00797B3A">
        <w:rPr>
          <w:sz w:val="28"/>
          <w:szCs w:val="28"/>
        </w:rPr>
        <w:t>) в пункте 3) части 114 после слов «контрольных (надзорных) мероприятий» дополнить словами «и обязательных профилактических визитов»;</w:t>
      </w:r>
    </w:p>
    <w:p w:rsidR="007859C4" w:rsidRPr="00797B3A" w:rsidRDefault="007859C4" w:rsidP="00797B3A">
      <w:pPr>
        <w:pStyle w:val="ConsPlusNormal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>1</w:t>
      </w:r>
      <w:r w:rsidR="00CD0508" w:rsidRPr="00797B3A">
        <w:rPr>
          <w:sz w:val="28"/>
          <w:szCs w:val="28"/>
        </w:rPr>
        <w:t>7</w:t>
      </w:r>
      <w:r w:rsidRPr="00797B3A">
        <w:rPr>
          <w:sz w:val="28"/>
          <w:szCs w:val="28"/>
        </w:rPr>
        <w:t>) дополнить часть 114 пунктами 4 и 5 следующего содержания:</w:t>
      </w:r>
    </w:p>
    <w:p w:rsidR="007859C4" w:rsidRPr="00797B3A" w:rsidRDefault="007859C4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>«4) решений об отнесении объектов контроля к соответствующей категории риска;</w:t>
      </w:r>
    </w:p>
    <w:p w:rsidR="007859C4" w:rsidRPr="00797B3A" w:rsidRDefault="007859C4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>5) иных решений, принимаемых контрольными (надзорными) органами по итогам профилактических и (или) контрольных (надзорных) мероприятий.»;</w:t>
      </w:r>
    </w:p>
    <w:p w:rsidR="007859C4" w:rsidRPr="00797B3A" w:rsidRDefault="007859C4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>1</w:t>
      </w:r>
      <w:r w:rsidR="00CD0508" w:rsidRPr="00797B3A">
        <w:rPr>
          <w:rFonts w:ascii="Times New Roman" w:hAnsi="Times New Roman"/>
          <w:color w:val="auto"/>
          <w:sz w:val="28"/>
          <w:szCs w:val="28"/>
        </w:rPr>
        <w:t>8</w:t>
      </w:r>
      <w:r w:rsidRPr="00797B3A">
        <w:rPr>
          <w:rFonts w:ascii="Times New Roman" w:hAnsi="Times New Roman"/>
          <w:color w:val="auto"/>
          <w:sz w:val="28"/>
          <w:szCs w:val="28"/>
        </w:rPr>
        <w:t>) дополнить частями 114</w:t>
      </w:r>
      <w:r w:rsidRPr="00797B3A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="00DF2905" w:rsidRPr="00797B3A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 </w:t>
      </w:r>
      <w:r w:rsidR="005876A6" w:rsidRPr="00797B3A">
        <w:rPr>
          <w:rFonts w:ascii="Times New Roman" w:hAnsi="Times New Roman"/>
          <w:color w:val="auto"/>
          <w:sz w:val="28"/>
          <w:szCs w:val="28"/>
        </w:rPr>
        <w:t>–</w:t>
      </w:r>
      <w:r w:rsidR="00DF2905" w:rsidRPr="00797B3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97B3A">
        <w:rPr>
          <w:rFonts w:ascii="Times New Roman" w:hAnsi="Times New Roman"/>
          <w:color w:val="auto"/>
          <w:sz w:val="28"/>
          <w:szCs w:val="28"/>
        </w:rPr>
        <w:t>114</w:t>
      </w:r>
      <w:r w:rsidR="005876A6" w:rsidRPr="00797B3A">
        <w:rPr>
          <w:rFonts w:ascii="Times New Roman" w:hAnsi="Times New Roman"/>
          <w:color w:val="auto"/>
          <w:sz w:val="28"/>
          <w:szCs w:val="28"/>
          <w:vertAlign w:val="superscript"/>
        </w:rPr>
        <w:t>5</w:t>
      </w:r>
      <w:r w:rsidRPr="00797B3A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:rsidR="005876A6" w:rsidRPr="00797B3A" w:rsidRDefault="007859C4" w:rsidP="00797B3A">
      <w:pPr>
        <w:pStyle w:val="ConsPlusNormal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>«114.1.</w:t>
      </w:r>
      <w:r w:rsidR="005876A6" w:rsidRPr="00797B3A">
        <w:rPr>
          <w:sz w:val="28"/>
          <w:szCs w:val="28"/>
        </w:rPr>
        <w:t xml:space="preserve"> </w:t>
      </w:r>
      <w:r w:rsidR="005876A6" w:rsidRPr="00797B3A">
        <w:rPr>
          <w:sz w:val="28"/>
          <w:szCs w:val="28"/>
        </w:rPr>
        <w:t>По результатам рассмотренной жалобы, предостережения о недопустимости нарушения обязательных требований органом, осуществляющим региональный государственный надзор, выносится мотивированное решение, которое должно содержать вводную, описательную, мотивировочную и резолютивную части.</w:t>
      </w:r>
    </w:p>
    <w:p w:rsidR="005876A6" w:rsidRPr="00797B3A" w:rsidRDefault="005876A6" w:rsidP="00797B3A">
      <w:pPr>
        <w:pStyle w:val="ConsPlusNormal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 xml:space="preserve">114.2. Возражение на предостережение о недопустимости нарушения обязательных требований (далее – возражение) подписывается усиленной квалифицированной электронной подписью и направляется не позднее 10 рабочих дней, следующих за днем получения контролируемым лицом предостережения о недопустимости нарушения обязательных требований. </w:t>
      </w:r>
    </w:p>
    <w:p w:rsidR="005876A6" w:rsidRPr="00797B3A" w:rsidRDefault="005876A6" w:rsidP="00797B3A">
      <w:pPr>
        <w:pStyle w:val="ConsPlusNormal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>114.3</w:t>
      </w:r>
      <w:r w:rsidR="00557F01">
        <w:rPr>
          <w:sz w:val="28"/>
          <w:szCs w:val="28"/>
        </w:rPr>
        <w:t>.</w:t>
      </w:r>
      <w:bookmarkStart w:id="1" w:name="_GoBack"/>
      <w:bookmarkEnd w:id="1"/>
      <w:r w:rsidRPr="00797B3A">
        <w:rPr>
          <w:sz w:val="28"/>
          <w:szCs w:val="28"/>
        </w:rPr>
        <w:t xml:space="preserve"> В возражении указываются наименование контролируемого лица, идентификационный номер налогоплательщика, дата и номер предостережения о недопустимости нарушения обязательных требований, направленного в адрес контролируемого лица,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 в области защиты населения и территорий от чрезвычайных ситуаций.</w:t>
      </w:r>
    </w:p>
    <w:p w:rsidR="005876A6" w:rsidRPr="00797B3A" w:rsidRDefault="005876A6" w:rsidP="00797B3A">
      <w:pPr>
        <w:pStyle w:val="ConsPlusNormal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 xml:space="preserve">114.4. Возражение направляется в электронном виде с использованием единого портала государственных и муниципальных услуг и (или) государственной информационной системы «Типовое облачное решение по автоматизации контрольной (надзорной) деятельности». </w:t>
      </w:r>
    </w:p>
    <w:p w:rsidR="007859C4" w:rsidRPr="00797B3A" w:rsidRDefault="005876A6" w:rsidP="00797B3A">
      <w:pPr>
        <w:pStyle w:val="ConsPlusNormal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t>114.5 Орган, осуществляющий региональный государственный надзор, рассматривает возражение и по итогам рассмотрения размещает в личном кабинете контролируемого лица на едином портале государственных и муниципальных услуг и (или) государственной информационной системы «Типовое облачное решение по автоматизации контрольной (надзорной) деятельности» мотивированное решение в срок не более 15 рабочих дней со дня получения возражения.</w:t>
      </w:r>
      <w:r w:rsidR="007859C4" w:rsidRPr="00797B3A">
        <w:rPr>
          <w:sz w:val="28"/>
          <w:szCs w:val="28"/>
        </w:rPr>
        <w:t>»;</w:t>
      </w:r>
    </w:p>
    <w:p w:rsidR="000755AA" w:rsidRPr="00797B3A" w:rsidRDefault="000755AA" w:rsidP="00797B3A">
      <w:pPr>
        <w:pStyle w:val="ConsPlusNormal"/>
        <w:ind w:firstLine="709"/>
        <w:jc w:val="both"/>
        <w:rPr>
          <w:sz w:val="28"/>
          <w:szCs w:val="28"/>
        </w:rPr>
      </w:pPr>
      <w:r w:rsidRPr="00797B3A">
        <w:rPr>
          <w:sz w:val="28"/>
          <w:szCs w:val="28"/>
        </w:rPr>
        <w:lastRenderedPageBreak/>
        <w:t>1</w:t>
      </w:r>
      <w:r w:rsidR="00CD0508" w:rsidRPr="00797B3A">
        <w:rPr>
          <w:sz w:val="28"/>
          <w:szCs w:val="28"/>
        </w:rPr>
        <w:t>9</w:t>
      </w:r>
      <w:r w:rsidRPr="00797B3A">
        <w:rPr>
          <w:sz w:val="28"/>
          <w:szCs w:val="28"/>
        </w:rPr>
        <w:t>) часть 116 исключить.</w:t>
      </w:r>
    </w:p>
    <w:p w:rsidR="00524B8B" w:rsidRPr="00797B3A" w:rsidRDefault="00E20B5C" w:rsidP="00797B3A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97B3A">
        <w:rPr>
          <w:rFonts w:ascii="Times New Roman" w:hAnsi="Times New Roman"/>
          <w:color w:val="auto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524B8B" w:rsidRDefault="00524B8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7B3A" w:rsidRDefault="00797B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797B3A" w:rsidRDefault="00797B3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0"/>
        <w:gridCol w:w="3540"/>
        <w:gridCol w:w="2553"/>
      </w:tblGrid>
      <w:tr w:rsidR="00524B8B">
        <w:trPr>
          <w:trHeight w:val="2220"/>
        </w:trPr>
        <w:tc>
          <w:tcPr>
            <w:tcW w:w="35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B8B" w:rsidRDefault="00E20B5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Временно исполняющий обязанности Председателя Правительства Камчатского края</w:t>
            </w:r>
          </w:p>
          <w:p w:rsidR="00524B8B" w:rsidRDefault="00524B8B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</w:p>
        </w:tc>
        <w:tc>
          <w:tcPr>
            <w:tcW w:w="35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B8B" w:rsidRDefault="00524B8B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24B8B" w:rsidRDefault="00524B8B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24B8B" w:rsidRDefault="00E20B5C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55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24B8B" w:rsidRDefault="00524B8B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524B8B" w:rsidRDefault="00524B8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24B8B" w:rsidRDefault="00524B8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524B8B" w:rsidRDefault="00E20B5C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Ю.С. Морозова</w:t>
            </w:r>
          </w:p>
        </w:tc>
      </w:tr>
    </w:tbl>
    <w:p w:rsidR="00524B8B" w:rsidRDefault="00524B8B">
      <w:pPr>
        <w:spacing w:after="0" w:line="240" w:lineRule="auto"/>
        <w:rPr>
          <w:rFonts w:ascii="Times New Roman" w:hAnsi="Times New Roman"/>
          <w:sz w:val="28"/>
        </w:rPr>
      </w:pPr>
    </w:p>
    <w:sectPr w:rsidR="00524B8B">
      <w:headerReference w:type="default" r:id="rId7"/>
      <w:headerReference w:type="first" r:id="rId8"/>
      <w:pgSz w:w="11906" w:h="16838"/>
      <w:pgMar w:top="1739" w:right="851" w:bottom="1134" w:left="1418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F5" w:rsidRDefault="00CD00F5">
      <w:pPr>
        <w:spacing w:after="0" w:line="240" w:lineRule="auto"/>
      </w:pPr>
      <w:r>
        <w:separator/>
      </w:r>
    </w:p>
  </w:endnote>
  <w:endnote w:type="continuationSeparator" w:id="0">
    <w:p w:rsidR="00CD00F5" w:rsidRDefault="00CD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F5" w:rsidRDefault="00CD00F5">
      <w:pPr>
        <w:spacing w:after="0" w:line="240" w:lineRule="auto"/>
      </w:pPr>
      <w:r>
        <w:separator/>
      </w:r>
    </w:p>
  </w:footnote>
  <w:footnote w:type="continuationSeparator" w:id="0">
    <w:p w:rsidR="00CD00F5" w:rsidRDefault="00CD0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PageNumWizard_HEADER_Базовый1_Копия_1"/>
  <w:p w:rsidR="00524B8B" w:rsidRDefault="00E20B5C">
    <w:pPr>
      <w:pStyle w:val="af4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557F01">
      <w:rPr>
        <w:rFonts w:ascii="Times New Roman" w:hAnsi="Times New Roman"/>
        <w:noProof/>
        <w:sz w:val="28"/>
      </w:rPr>
      <w:t>4</w:t>
    </w:r>
    <w:r>
      <w:rPr>
        <w:rFonts w:ascii="Times New Roman" w:hAnsi="Times New Roman"/>
        <w:sz w:val="28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B8B" w:rsidRDefault="00524B8B">
    <w:pPr>
      <w:pStyle w:val="af4"/>
      <w:jc w:val="center"/>
    </w:pPr>
    <w:bookmarkStart w:id="4" w:name="PageNumWizard_HEADER_Базовый1_Копия_1_Ко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B8B"/>
    <w:rsid w:val="000755AA"/>
    <w:rsid w:val="00076773"/>
    <w:rsid w:val="000778D4"/>
    <w:rsid w:val="00082494"/>
    <w:rsid w:val="000D53BB"/>
    <w:rsid w:val="00102AA2"/>
    <w:rsid w:val="00130672"/>
    <w:rsid w:val="001B17C6"/>
    <w:rsid w:val="00254D8C"/>
    <w:rsid w:val="002A0740"/>
    <w:rsid w:val="0036445A"/>
    <w:rsid w:val="00365441"/>
    <w:rsid w:val="003D027E"/>
    <w:rsid w:val="004324A6"/>
    <w:rsid w:val="00471D36"/>
    <w:rsid w:val="004B3BA6"/>
    <w:rsid w:val="004D455F"/>
    <w:rsid w:val="00524B8B"/>
    <w:rsid w:val="0055150C"/>
    <w:rsid w:val="00557F01"/>
    <w:rsid w:val="005876A6"/>
    <w:rsid w:val="005A074B"/>
    <w:rsid w:val="0061464F"/>
    <w:rsid w:val="00615EFD"/>
    <w:rsid w:val="0064543F"/>
    <w:rsid w:val="00721562"/>
    <w:rsid w:val="007219AF"/>
    <w:rsid w:val="00752D22"/>
    <w:rsid w:val="007859C4"/>
    <w:rsid w:val="0079598D"/>
    <w:rsid w:val="00797B3A"/>
    <w:rsid w:val="007F1DB1"/>
    <w:rsid w:val="00804807"/>
    <w:rsid w:val="00860FDE"/>
    <w:rsid w:val="00866962"/>
    <w:rsid w:val="00872B41"/>
    <w:rsid w:val="00893AA3"/>
    <w:rsid w:val="00914719"/>
    <w:rsid w:val="009171C2"/>
    <w:rsid w:val="00950300"/>
    <w:rsid w:val="00950C90"/>
    <w:rsid w:val="009D4793"/>
    <w:rsid w:val="009D5485"/>
    <w:rsid w:val="00A20DA3"/>
    <w:rsid w:val="00A35FF1"/>
    <w:rsid w:val="00AA3DC3"/>
    <w:rsid w:val="00AA5E9B"/>
    <w:rsid w:val="00AB237B"/>
    <w:rsid w:val="00AE056E"/>
    <w:rsid w:val="00AF167E"/>
    <w:rsid w:val="00B2183D"/>
    <w:rsid w:val="00B221F0"/>
    <w:rsid w:val="00B7385B"/>
    <w:rsid w:val="00B91906"/>
    <w:rsid w:val="00BC72F8"/>
    <w:rsid w:val="00C7388B"/>
    <w:rsid w:val="00C837DB"/>
    <w:rsid w:val="00CD00F5"/>
    <w:rsid w:val="00CD0508"/>
    <w:rsid w:val="00CD2820"/>
    <w:rsid w:val="00D27C4C"/>
    <w:rsid w:val="00DA5686"/>
    <w:rsid w:val="00DD0088"/>
    <w:rsid w:val="00DD49C7"/>
    <w:rsid w:val="00DF2905"/>
    <w:rsid w:val="00E170C1"/>
    <w:rsid w:val="00E20B5C"/>
    <w:rsid w:val="00E27F26"/>
    <w:rsid w:val="00EC685F"/>
    <w:rsid w:val="00EF7050"/>
    <w:rsid w:val="00F82234"/>
    <w:rsid w:val="00F83BDC"/>
    <w:rsid w:val="00FE10FE"/>
    <w:rsid w:val="00FE2BFF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CD6A"/>
  <w15:docId w15:val="{2A58855A-CC4F-43F2-8AB7-DC06CD86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110">
    <w:name w:val="Основной шрифт абзаца11"/>
    <w:link w:val="111"/>
    <w:pPr>
      <w:spacing w:after="160" w:line="264" w:lineRule="auto"/>
    </w:pPr>
  </w:style>
  <w:style w:type="character" w:customStyle="1" w:styleId="111">
    <w:name w:val="Основной шрифт абзаца11"/>
    <w:link w:val="110"/>
    <w:rPr>
      <w:rFonts w:asciiTheme="minorHAnsi" w:hAnsiTheme="minorHAnsi"/>
      <w:color w:val="000000"/>
      <w:spacing w:val="0"/>
      <w:sz w:val="22"/>
    </w:rPr>
  </w:style>
  <w:style w:type="paragraph" w:customStyle="1" w:styleId="Internetlink">
    <w:name w:val="Internet link"/>
    <w:link w:val="Internetlink0"/>
    <w:pPr>
      <w:spacing w:after="160" w:line="264" w:lineRule="auto"/>
    </w:pPr>
    <w:rPr>
      <w:rFonts w:ascii="Calibri" w:hAnsi="Calibri"/>
      <w:color w:val="0000FF"/>
      <w:u w:val="single"/>
    </w:rPr>
  </w:style>
  <w:style w:type="character" w:customStyle="1" w:styleId="Internetlink0">
    <w:name w:val="Internet link"/>
    <w:link w:val="Internetlink"/>
    <w:rPr>
      <w:rFonts w:ascii="Calibri" w:hAnsi="Calibri"/>
      <w:color w:val="0000FF"/>
      <w:spacing w:val="0"/>
      <w:sz w:val="22"/>
      <w:u w:val="single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Endnote1">
    <w:name w:val="Endnote1"/>
    <w:link w:val="End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BalloonText1">
    <w:name w:val="Balloon Text1"/>
    <w:basedOn w:val="a"/>
    <w:link w:val="BalloonText1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10">
    <w:name w:val="Balloon Text1"/>
    <w:basedOn w:val="1"/>
    <w:link w:val="BalloonText1"/>
    <w:rPr>
      <w:rFonts w:ascii="Segoe UI" w:hAnsi="Segoe UI"/>
      <w:color w:val="000000"/>
      <w:spacing w:val="0"/>
      <w:sz w:val="1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sz w:val="32"/>
    </w:rPr>
  </w:style>
  <w:style w:type="paragraph" w:customStyle="1" w:styleId="112">
    <w:name w:val="Обычный11"/>
    <w:link w:val="113"/>
    <w:pPr>
      <w:spacing w:after="160" w:line="264" w:lineRule="auto"/>
    </w:pPr>
  </w:style>
  <w:style w:type="character" w:customStyle="1" w:styleId="113">
    <w:name w:val="Обычный11"/>
    <w:link w:val="112"/>
    <w:rPr>
      <w:rFonts w:asciiTheme="minorHAnsi" w:hAnsiTheme="minorHAnsi"/>
      <w:color w:val="000000"/>
      <w:spacing w:val="0"/>
      <w:sz w:val="22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Theme="minorHAnsi" w:hAnsiTheme="minorHAnsi"/>
      <w:color w:val="000000"/>
      <w:spacing w:val="0"/>
      <w:sz w:val="22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customStyle="1" w:styleId="Footer1">
    <w:name w:val="Footer1"/>
    <w:link w:val="Footer10"/>
    <w:rPr>
      <w:rFonts w:ascii="Times New Roman" w:hAnsi="Times New Roman"/>
      <w:sz w:val="28"/>
    </w:rPr>
  </w:style>
  <w:style w:type="character" w:customStyle="1" w:styleId="Footer10">
    <w:name w:val="Footer1"/>
    <w:link w:val="Footer1"/>
    <w:rPr>
      <w:rFonts w:ascii="Times New Roman" w:hAnsi="Times New Roman"/>
      <w:sz w:val="28"/>
    </w:rPr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"/>
    <w:link w:val="a5"/>
    <w:rPr>
      <w:rFonts w:asciiTheme="minorHAnsi" w:hAnsiTheme="minorHAnsi"/>
      <w:i/>
      <w:color w:val="000000"/>
      <w:spacing w:val="0"/>
      <w:sz w:val="24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customStyle="1" w:styleId="a7">
    <w:name w:val="Колонтитул"/>
    <w:link w:val="a8"/>
    <w:pPr>
      <w:spacing w:after="160"/>
      <w:jc w:val="both"/>
    </w:pPr>
    <w:rPr>
      <w:rFonts w:ascii="XO Thames" w:hAnsi="XO Thames"/>
      <w:sz w:val="20"/>
    </w:rPr>
  </w:style>
  <w:style w:type="character" w:customStyle="1" w:styleId="a8">
    <w:name w:val="Колонтитул"/>
    <w:link w:val="a7"/>
    <w:rPr>
      <w:rFonts w:ascii="XO Thames" w:hAnsi="XO Thames"/>
      <w:color w:val="000000"/>
      <w:spacing w:val="0"/>
      <w:sz w:val="20"/>
    </w:rPr>
  </w:style>
  <w:style w:type="paragraph" w:styleId="31">
    <w:name w:val="toc 3"/>
    <w:next w:val="a"/>
    <w:link w:val="32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color w:val="000000"/>
      <w:spacing w:val="0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styleId="a9">
    <w:name w:val="index heading"/>
    <w:basedOn w:val="a"/>
    <w:link w:val="aa"/>
  </w:style>
  <w:style w:type="character" w:customStyle="1" w:styleId="aa">
    <w:name w:val="Указатель Знак"/>
    <w:basedOn w:val="1"/>
    <w:link w:val="a9"/>
    <w:rPr>
      <w:rFonts w:asciiTheme="minorHAnsi" w:hAnsiTheme="minorHAnsi"/>
      <w:color w:val="000000"/>
      <w:spacing w:val="0"/>
      <w:sz w:val="22"/>
    </w:rPr>
  </w:style>
  <w:style w:type="paragraph" w:customStyle="1" w:styleId="12">
    <w:name w:val="Гиперссылка1"/>
    <w:link w:val="ab"/>
    <w:rPr>
      <w:color w:val="0000FF"/>
      <w:u w:val="single"/>
    </w:rPr>
  </w:style>
  <w:style w:type="character" w:styleId="ab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styleId="13">
    <w:name w:val="toc 1"/>
    <w:next w:val="a"/>
    <w:link w:val="14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color w:val="000000"/>
      <w:spacing w:val="0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color w:val="000000"/>
      <w:spacing w:val="0"/>
      <w:sz w:val="28"/>
    </w:rPr>
  </w:style>
  <w:style w:type="paragraph" w:customStyle="1" w:styleId="PlainText1">
    <w:name w:val="Plain Text1"/>
    <w:basedOn w:val="a"/>
    <w:link w:val="PlainText10"/>
    <w:pPr>
      <w:spacing w:after="0" w:line="240" w:lineRule="auto"/>
    </w:pPr>
    <w:rPr>
      <w:rFonts w:ascii="Calibri" w:hAnsi="Calibri"/>
    </w:rPr>
  </w:style>
  <w:style w:type="character" w:customStyle="1" w:styleId="PlainText10">
    <w:name w:val="Plain Text1"/>
    <w:basedOn w:val="1"/>
    <w:link w:val="PlainText1"/>
    <w:rPr>
      <w:rFonts w:ascii="Calibri" w:hAnsi="Calibri"/>
      <w:color w:val="000000"/>
      <w:spacing w:val="0"/>
      <w:sz w:val="22"/>
    </w:rPr>
  </w:style>
  <w:style w:type="paragraph" w:styleId="ae">
    <w:name w:val="Title"/>
    <w:next w:val="a"/>
    <w:link w:val="af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15">
    <w:name w:val="Заголовок1"/>
    <w:basedOn w:val="1"/>
    <w:rPr>
      <w:rFonts w:ascii="Open Sans" w:hAnsi="Open Sans"/>
      <w:color w:val="000000"/>
      <w:spacing w:val="0"/>
      <w:sz w:val="28"/>
    </w:rPr>
  </w:style>
  <w:style w:type="paragraph" w:customStyle="1" w:styleId="DefaultParagraphFont1">
    <w:name w:val="Default Paragraph Font1"/>
    <w:link w:val="DefaultParagraphFont10"/>
    <w:pPr>
      <w:spacing w:after="160" w:line="264" w:lineRule="auto"/>
    </w:pPr>
  </w:style>
  <w:style w:type="character" w:customStyle="1" w:styleId="DefaultParagraphFont10">
    <w:name w:val="Default Paragraph Font1"/>
    <w:link w:val="DefaultParagraphFont1"/>
    <w:rPr>
      <w:rFonts w:asciiTheme="minorHAnsi" w:hAnsiTheme="minorHAnsi"/>
      <w:color w:val="000000"/>
      <w:spacing w:val="0"/>
      <w:sz w:val="22"/>
    </w:rPr>
  </w:style>
  <w:style w:type="paragraph" w:styleId="af0">
    <w:name w:val="List"/>
    <w:basedOn w:val="a3"/>
    <w:link w:val="af1"/>
  </w:style>
  <w:style w:type="character" w:customStyle="1" w:styleId="af1">
    <w:name w:val="Список Знак"/>
    <w:basedOn w:val="a4"/>
    <w:link w:val="af0"/>
    <w:rPr>
      <w:rFonts w:asciiTheme="minorHAnsi" w:hAnsiTheme="minorHAnsi"/>
      <w:color w:val="000000"/>
      <w:spacing w:val="0"/>
      <w:sz w:val="22"/>
    </w:rPr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</w:rPr>
  </w:style>
  <w:style w:type="paragraph" w:styleId="af2">
    <w:name w:val="Subtitle"/>
    <w:next w:val="a"/>
    <w:link w:val="af3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000000"/>
      <w:spacing w:val="0"/>
      <w:sz w:val="24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Pr>
      <w:rFonts w:asciiTheme="minorHAnsi" w:hAnsiTheme="minorHAnsi"/>
      <w:color w:val="000000"/>
      <w:spacing w:val="0"/>
      <w:sz w:val="22"/>
    </w:rPr>
  </w:style>
  <w:style w:type="character" w:customStyle="1" w:styleId="af">
    <w:name w:val="Заголовок Знак"/>
    <w:link w:val="ae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Footnote1">
    <w:name w:val="Footnote1"/>
    <w:link w:val="Foot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114">
    <w:name w:val="Гиперссылка11"/>
    <w:basedOn w:val="110"/>
    <w:link w:val="115"/>
    <w:rPr>
      <w:color w:val="0563C1" w:themeColor="hyperlink"/>
      <w:u w:val="single"/>
    </w:rPr>
  </w:style>
  <w:style w:type="character" w:customStyle="1" w:styleId="115">
    <w:name w:val="Гиперссылка11"/>
    <w:basedOn w:val="111"/>
    <w:link w:val="114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Normal (Web)"/>
    <w:basedOn w:val="a"/>
    <w:uiPriority w:val="99"/>
    <w:unhideWhenUsed/>
    <w:rsid w:val="00B2183D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Normal">
    <w:name w:val="ConsPlusNormal"/>
    <w:rsid w:val="007859C4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Крылова Марина Станиславовна</dc:creator>
  <cp:lastModifiedBy>Крылова Марина Станиславовна</cp:lastModifiedBy>
  <cp:revision>78</cp:revision>
  <dcterms:created xsi:type="dcterms:W3CDTF">2025-03-18T03:11:00Z</dcterms:created>
  <dcterms:modified xsi:type="dcterms:W3CDTF">2025-03-19T02:38:00Z</dcterms:modified>
</cp:coreProperties>
</file>