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0D1" w:rsidRDefault="00822102" w:rsidP="008221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</w:t>
      </w:r>
      <w:r>
        <w:rPr>
          <w:rFonts w:ascii="Times New Roman" w:hAnsi="Times New Roman"/>
          <w:b/>
          <w:sz w:val="28"/>
        </w:rPr>
        <w:t>вительства Камчатского края от 08.</w:t>
      </w:r>
      <w:r w:rsidRPr="00822102"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b/>
          <w:sz w:val="28"/>
        </w:rPr>
        <w:t>.2022 № 647</w:t>
      </w:r>
      <w:r>
        <w:rPr>
          <w:rFonts w:ascii="Times New Roman" w:hAnsi="Times New Roman"/>
          <w:b/>
          <w:sz w:val="28"/>
        </w:rPr>
        <w:t>-П «</w:t>
      </w:r>
      <w:r w:rsidRPr="00822102">
        <w:rPr>
          <w:rFonts w:ascii="Times New Roman" w:hAnsi="Times New Roman"/>
          <w:b/>
          <w:sz w:val="28"/>
        </w:rPr>
        <w:t>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  <w:b/>
          <w:sz w:val="28"/>
        </w:rPr>
        <w:t>»</w:t>
      </w: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2102" w:rsidRDefault="00822102" w:rsidP="008221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Внести в постановление Пра</w:t>
      </w:r>
      <w:r>
        <w:rPr>
          <w:rFonts w:ascii="Times New Roman" w:hAnsi="Times New Roman"/>
          <w:sz w:val="28"/>
        </w:rPr>
        <w:t>вительства Камчатского края от 08.</w:t>
      </w:r>
      <w:r w:rsidRPr="00822102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.2022 № 647</w:t>
      </w:r>
      <w:r>
        <w:rPr>
          <w:rFonts w:ascii="Times New Roman" w:hAnsi="Times New Roman"/>
          <w:sz w:val="28"/>
        </w:rPr>
        <w:t>-П «</w:t>
      </w:r>
      <w:r w:rsidRPr="00822102">
        <w:rPr>
          <w:rFonts w:ascii="Times New Roman" w:hAnsi="Times New Roman"/>
          <w:sz w:val="28"/>
        </w:rPr>
        <w:t>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  <w:sz w:val="28"/>
        </w:rPr>
        <w:t>» следующие изменения: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Pr="008C4874">
        <w:rPr>
          <w:rFonts w:ascii="Times New Roman" w:hAnsi="Times New Roman"/>
          <w:sz w:val="28"/>
        </w:rPr>
        <w:t>в наименовании слова «</w:t>
      </w:r>
      <w:r>
        <w:rPr>
          <w:rFonts w:ascii="Times New Roman" w:hAnsi="Times New Roman"/>
          <w:sz w:val="28"/>
        </w:rPr>
        <w:t>из краевого бюджета</w:t>
      </w:r>
      <w:r w:rsidRPr="008C4874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исключить</w:t>
      </w:r>
      <w:r w:rsidRPr="008C4874">
        <w:rPr>
          <w:rFonts w:ascii="Times New Roman" w:hAnsi="Times New Roman"/>
          <w:sz w:val="28"/>
        </w:rPr>
        <w:t>;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5A0200">
        <w:rPr>
          <w:rFonts w:ascii="Times New Roman" w:hAnsi="Times New Roman"/>
          <w:sz w:val="28"/>
        </w:rPr>
        <w:t>) в части 1 слова «из краевого бюджета» исключить;</w:t>
      </w:r>
    </w:p>
    <w:p w:rsidR="00822102" w:rsidRP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22102"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 приложении: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C2533F"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в </w:t>
      </w:r>
      <w:r w:rsidRPr="00C2533F">
        <w:rPr>
          <w:rFonts w:ascii="Times New Roman" w:hAnsi="Times New Roman"/>
          <w:sz w:val="28"/>
        </w:rPr>
        <w:t xml:space="preserve">части 8: </w:t>
      </w:r>
    </w:p>
    <w:p w:rsidR="00822102" w:rsidRPr="00C2533F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1:</w:t>
      </w:r>
    </w:p>
    <w:p w:rsidR="00822102" w:rsidRPr="00C2533F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533F">
        <w:rPr>
          <w:rFonts w:ascii="Times New Roman" w:hAnsi="Times New Roman"/>
          <w:sz w:val="28"/>
        </w:rPr>
        <w:t>в подпункте «а» слова «устанавливается равной» заменить словами «устанавливается в отчетном квартале равной»;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533F">
        <w:rPr>
          <w:rFonts w:ascii="Times New Roman" w:hAnsi="Times New Roman"/>
          <w:sz w:val="28"/>
        </w:rPr>
        <w:t>в подпункте «б» слова «устанавливается равной» заменить словами «устанавливается в отчетном квартале равной»;</w:t>
      </w:r>
    </w:p>
    <w:p w:rsidR="00822102" w:rsidRPr="00C2533F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2:</w:t>
      </w:r>
    </w:p>
    <w:p w:rsidR="00822102" w:rsidRPr="00C2533F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533F">
        <w:rPr>
          <w:rFonts w:ascii="Times New Roman" w:hAnsi="Times New Roman"/>
          <w:sz w:val="28"/>
        </w:rPr>
        <w:t>в подпункте «а» слова «устанавливается равной» заменить словами «устанавливается в отчетном квартале равной»;</w:t>
      </w:r>
    </w:p>
    <w:p w:rsidR="00822102" w:rsidRPr="00C2533F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533F">
        <w:rPr>
          <w:rFonts w:ascii="Times New Roman" w:hAnsi="Times New Roman"/>
          <w:sz w:val="28"/>
        </w:rPr>
        <w:t>в подпункте «б» слова «устанавливается равной» заменить словами «устанавливается в отчетном квартале равной»;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2533F">
        <w:rPr>
          <w:rFonts w:ascii="Times New Roman" w:hAnsi="Times New Roman"/>
          <w:sz w:val="28"/>
        </w:rPr>
        <w:t>дополнить абзацем следующего содержания</w:t>
      </w:r>
      <w:r>
        <w:rPr>
          <w:rFonts w:ascii="Times New Roman" w:hAnsi="Times New Roman"/>
          <w:sz w:val="28"/>
        </w:rPr>
        <w:t>: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2533F">
        <w:rPr>
          <w:rFonts w:ascii="Times New Roman" w:hAnsi="Times New Roman"/>
          <w:sz w:val="28"/>
        </w:rPr>
        <w:t>В случае наличия у одного получате</w:t>
      </w:r>
      <w:r>
        <w:rPr>
          <w:rFonts w:ascii="Times New Roman" w:hAnsi="Times New Roman"/>
          <w:sz w:val="28"/>
        </w:rPr>
        <w:t xml:space="preserve">ля субсидии поголовья свиней и </w:t>
      </w:r>
      <w:r>
        <w:rPr>
          <w:rFonts w:ascii="Times New Roman" w:hAnsi="Times New Roman"/>
          <w:sz w:val="28"/>
        </w:rPr>
        <w:br/>
      </w:r>
      <w:r w:rsidRPr="00C2533F">
        <w:rPr>
          <w:rFonts w:ascii="Times New Roman" w:hAnsi="Times New Roman"/>
          <w:sz w:val="28"/>
        </w:rPr>
        <w:t xml:space="preserve">кур-несушек, размер субсидии определяется путем суммирования размера субсидии на возмещение затрат, связанных с выполнением работ по содержанию кур-несушек, и размера </w:t>
      </w:r>
      <w:bookmarkStart w:id="1" w:name="_GoBack"/>
      <w:bookmarkEnd w:id="1"/>
      <w:r w:rsidRPr="00C2533F">
        <w:rPr>
          <w:rFonts w:ascii="Times New Roman" w:hAnsi="Times New Roman"/>
          <w:sz w:val="28"/>
        </w:rPr>
        <w:t>субсидии на возмещение затрат, связанных с выполнением работ по содержанию свиней.</w:t>
      </w:r>
      <w:r>
        <w:rPr>
          <w:rFonts w:ascii="Times New Roman" w:hAnsi="Times New Roman"/>
          <w:sz w:val="28"/>
        </w:rPr>
        <w:t>»;</w:t>
      </w:r>
    </w:p>
    <w:p w:rsidR="00822102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 часть 33 изложить в следующей редакции:</w:t>
      </w:r>
    </w:p>
    <w:p w:rsidR="00822102" w:rsidRPr="005A0200" w:rsidRDefault="00822102" w:rsidP="008221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2533F">
        <w:rPr>
          <w:rFonts w:ascii="Times New Roman" w:hAnsi="Times New Roman"/>
          <w:sz w:val="28"/>
        </w:rPr>
        <w:t>Критериями отбора являются наличие у участника отбора на первое число месяца, следующего за отчетным кварталом поголовья свиней в количестве не менее 3 голов и (или) кур-несушек в количестве не менее 30 голов у участника отбора (получателя субсидии).</w:t>
      </w:r>
      <w:r>
        <w:rPr>
          <w:rFonts w:ascii="Times New Roman" w:hAnsi="Times New Roman"/>
          <w:sz w:val="28"/>
        </w:rPr>
        <w:t>».</w:t>
      </w:r>
    </w:p>
    <w:p w:rsidR="007041D5" w:rsidRDefault="002D70D1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28A4">
        <w:rPr>
          <w:rFonts w:ascii="Times New Roman" w:hAnsi="Times New Roman"/>
          <w:sz w:val="28"/>
        </w:rPr>
        <w:t xml:space="preserve">2. </w:t>
      </w:r>
      <w:r w:rsidR="00E45151" w:rsidRPr="00C828A4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</w:t>
      </w:r>
      <w:r w:rsidR="00E45151" w:rsidRPr="005A0200">
        <w:rPr>
          <w:rFonts w:ascii="Times New Roman" w:hAnsi="Times New Roman"/>
          <w:sz w:val="28"/>
        </w:rPr>
        <w:t>опубликования</w:t>
      </w:r>
      <w:r w:rsidR="007041D5"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</w:t>
            </w:r>
          </w:p>
          <w:p w:rsidR="008E0A20" w:rsidRDefault="008E0A20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Председателя</w:t>
            </w:r>
            <w:r w:rsidR="00490F66">
              <w:rPr>
                <w:rFonts w:ascii="Times New Roman" w:hAnsi="Times New Roman"/>
                <w:sz w:val="28"/>
              </w:rPr>
              <w:t xml:space="preserve"> Правительства 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E0A20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8E0A20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Ю.С.Морозова</w:t>
            </w:r>
          </w:p>
        </w:tc>
      </w:tr>
    </w:tbl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F82234" w:rsidRDefault="00F82234" w:rsidP="00DD24F5">
      <w:pPr>
        <w:rPr>
          <w:rFonts w:ascii="Times New Roman" w:hAnsi="Times New Roman"/>
          <w:sz w:val="24"/>
        </w:rPr>
      </w:pPr>
    </w:p>
    <w:sectPr w:rsidR="00F82234" w:rsidSect="00490F66">
      <w:headerReference w:type="default" r:id="rId9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E2" w:rsidRDefault="00584DE2" w:rsidP="002D70D1">
      <w:pPr>
        <w:spacing w:after="0" w:line="240" w:lineRule="auto"/>
      </w:pPr>
      <w:r>
        <w:separator/>
      </w:r>
    </w:p>
  </w:endnote>
  <w:end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E2" w:rsidRDefault="00584DE2" w:rsidP="002D70D1">
      <w:pPr>
        <w:spacing w:after="0" w:line="240" w:lineRule="auto"/>
      </w:pPr>
      <w:r>
        <w:separator/>
      </w:r>
    </w:p>
  </w:footnote>
  <w:footnote w:type="continuationSeparator" w:id="0">
    <w:p w:rsidR="00584DE2" w:rsidRDefault="00584DE2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DD24F5">
          <w:rPr>
            <w:rFonts w:ascii="Times New Roman" w:hAnsi="Times New Roman"/>
            <w:noProof/>
            <w:sz w:val="28"/>
            <w:szCs w:val="28"/>
          </w:rPr>
          <w:t>2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00F5"/>
    <w:multiLevelType w:val="hybridMultilevel"/>
    <w:tmpl w:val="E1700FE4"/>
    <w:lvl w:ilvl="0" w:tplc="7E0E7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6AD2"/>
    <w:rsid w:val="00044663"/>
    <w:rsid w:val="00086101"/>
    <w:rsid w:val="000C1355"/>
    <w:rsid w:val="00103DA6"/>
    <w:rsid w:val="00106B45"/>
    <w:rsid w:val="00106FA2"/>
    <w:rsid w:val="00114117"/>
    <w:rsid w:val="00122CB7"/>
    <w:rsid w:val="001410BC"/>
    <w:rsid w:val="001779EA"/>
    <w:rsid w:val="001D5D38"/>
    <w:rsid w:val="00212647"/>
    <w:rsid w:val="0022214A"/>
    <w:rsid w:val="0023152F"/>
    <w:rsid w:val="0028161A"/>
    <w:rsid w:val="002932B2"/>
    <w:rsid w:val="002D217B"/>
    <w:rsid w:val="002D70D1"/>
    <w:rsid w:val="003065EB"/>
    <w:rsid w:val="00307D0E"/>
    <w:rsid w:val="00333E58"/>
    <w:rsid w:val="003360C1"/>
    <w:rsid w:val="00346513"/>
    <w:rsid w:val="003534C0"/>
    <w:rsid w:val="00367326"/>
    <w:rsid w:val="00383205"/>
    <w:rsid w:val="00385D3A"/>
    <w:rsid w:val="003A127F"/>
    <w:rsid w:val="003D5EA8"/>
    <w:rsid w:val="003F3B28"/>
    <w:rsid w:val="00441565"/>
    <w:rsid w:val="00453933"/>
    <w:rsid w:val="00490F66"/>
    <w:rsid w:val="00526D78"/>
    <w:rsid w:val="005624FE"/>
    <w:rsid w:val="00581E8F"/>
    <w:rsid w:val="00584DE2"/>
    <w:rsid w:val="005A0200"/>
    <w:rsid w:val="005B238B"/>
    <w:rsid w:val="005D3502"/>
    <w:rsid w:val="005F631B"/>
    <w:rsid w:val="00626465"/>
    <w:rsid w:val="00627E9D"/>
    <w:rsid w:val="00632B45"/>
    <w:rsid w:val="006547A9"/>
    <w:rsid w:val="00655603"/>
    <w:rsid w:val="0066136A"/>
    <w:rsid w:val="00663633"/>
    <w:rsid w:val="00674992"/>
    <w:rsid w:val="006972FC"/>
    <w:rsid w:val="006A389F"/>
    <w:rsid w:val="006A4E3F"/>
    <w:rsid w:val="006A7629"/>
    <w:rsid w:val="006B125B"/>
    <w:rsid w:val="006D065D"/>
    <w:rsid w:val="006D0807"/>
    <w:rsid w:val="006F3ABC"/>
    <w:rsid w:val="006F7C44"/>
    <w:rsid w:val="007041D5"/>
    <w:rsid w:val="007078EF"/>
    <w:rsid w:val="00717016"/>
    <w:rsid w:val="00750323"/>
    <w:rsid w:val="007B5882"/>
    <w:rsid w:val="007D1D73"/>
    <w:rsid w:val="00805471"/>
    <w:rsid w:val="00822102"/>
    <w:rsid w:val="00846094"/>
    <w:rsid w:val="00850699"/>
    <w:rsid w:val="008671DF"/>
    <w:rsid w:val="00876A40"/>
    <w:rsid w:val="008A0879"/>
    <w:rsid w:val="008C316C"/>
    <w:rsid w:val="008C4F36"/>
    <w:rsid w:val="008C6B7B"/>
    <w:rsid w:val="008D73BE"/>
    <w:rsid w:val="008E0A20"/>
    <w:rsid w:val="00933108"/>
    <w:rsid w:val="0093449B"/>
    <w:rsid w:val="00983218"/>
    <w:rsid w:val="00991CEA"/>
    <w:rsid w:val="009A23C8"/>
    <w:rsid w:val="009B5E24"/>
    <w:rsid w:val="009D6836"/>
    <w:rsid w:val="00A3366F"/>
    <w:rsid w:val="00A85810"/>
    <w:rsid w:val="00AD0351"/>
    <w:rsid w:val="00B317F0"/>
    <w:rsid w:val="00B40242"/>
    <w:rsid w:val="00B9254B"/>
    <w:rsid w:val="00BA2289"/>
    <w:rsid w:val="00BC216F"/>
    <w:rsid w:val="00BE1874"/>
    <w:rsid w:val="00C1748E"/>
    <w:rsid w:val="00C2533F"/>
    <w:rsid w:val="00C61F29"/>
    <w:rsid w:val="00C757D6"/>
    <w:rsid w:val="00C808D6"/>
    <w:rsid w:val="00C828A4"/>
    <w:rsid w:val="00CA51E3"/>
    <w:rsid w:val="00CF5233"/>
    <w:rsid w:val="00D27F79"/>
    <w:rsid w:val="00D712D3"/>
    <w:rsid w:val="00D7467C"/>
    <w:rsid w:val="00DD24F5"/>
    <w:rsid w:val="00DE7806"/>
    <w:rsid w:val="00E43AAA"/>
    <w:rsid w:val="00E45151"/>
    <w:rsid w:val="00E603F1"/>
    <w:rsid w:val="00EA268B"/>
    <w:rsid w:val="00ED738C"/>
    <w:rsid w:val="00EE5118"/>
    <w:rsid w:val="00EE711B"/>
    <w:rsid w:val="00EF0DF6"/>
    <w:rsid w:val="00F019A0"/>
    <w:rsid w:val="00F056E6"/>
    <w:rsid w:val="00F317C4"/>
    <w:rsid w:val="00F45700"/>
    <w:rsid w:val="00F57127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3CE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34EF-9F13-4FC7-8C98-04E6865E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5</cp:revision>
  <cp:lastPrinted>2025-02-12T04:07:00Z</cp:lastPrinted>
  <dcterms:created xsi:type="dcterms:W3CDTF">2025-03-03T04:01:00Z</dcterms:created>
  <dcterms:modified xsi:type="dcterms:W3CDTF">2025-03-11T03:52:00Z</dcterms:modified>
</cp:coreProperties>
</file>