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D1" w:rsidRDefault="006B1B7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BD1" w:rsidRDefault="00437BD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37BD1" w:rsidRDefault="00437BD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МИНИСТЕРСТВО СЕЛЬСКОГО ХОЗЯЙСТВА,</w:t>
      </w: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ПИЩЕВОЙ И ПЕРЕРАБАТЫВАЮЩЕЙ ПРОМЫШЛЕННОСТИ</w:t>
      </w:r>
    </w:p>
    <w:p w:rsidR="00437BD1" w:rsidRDefault="006B1B71">
      <w:pPr>
        <w:spacing w:after="0"/>
        <w:jc w:val="center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</w:rPr>
        <w:t> КАМЧАТСКОГО КРАЯ</w:t>
      </w: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37BD1" w:rsidRDefault="006B1B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437BD1" w:rsidRDefault="00437BD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37BD1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6B1B7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37BD1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6B1B7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37BD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37BD1" w:rsidRDefault="00437B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37BD1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37BD1" w:rsidRPr="00EF28C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BD1" w:rsidRPr="00EF28C8" w:rsidRDefault="001739EA" w:rsidP="00BD12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8C8">
              <w:rPr>
                <w:rStyle w:val="2c"/>
                <w:bCs w:val="0"/>
                <w:sz w:val="28"/>
                <w:szCs w:val="28"/>
              </w:rPr>
              <w:t xml:space="preserve">Об утверждении </w:t>
            </w:r>
            <w:r w:rsidR="00BD12D1" w:rsidRPr="00EF28C8">
              <w:rPr>
                <w:rStyle w:val="2c"/>
                <w:bCs w:val="0"/>
                <w:sz w:val="28"/>
                <w:szCs w:val="28"/>
              </w:rPr>
              <w:t>Порядка составления и утверждения отчета о результатах деятельности краевого государственного бюджетного учреждения, в отношении которого М</w:t>
            </w:r>
            <w:r w:rsidRPr="00EF28C8">
              <w:rPr>
                <w:rFonts w:ascii="Times New Roman" w:hAnsi="Times New Roman"/>
                <w:b/>
                <w:sz w:val="28"/>
                <w:szCs w:val="28"/>
              </w:rPr>
              <w:t>инистерство сельского хозяйства, пищевой и перерабатывающей промышленности Камчатского края</w:t>
            </w:r>
            <w:r w:rsidRPr="00EF28C8">
              <w:rPr>
                <w:rStyle w:val="2c"/>
                <w:bCs w:val="0"/>
                <w:sz w:val="28"/>
                <w:szCs w:val="28"/>
              </w:rPr>
              <w:t xml:space="preserve"> </w:t>
            </w:r>
            <w:r w:rsidR="00BD12D1" w:rsidRPr="00EF28C8">
              <w:rPr>
                <w:rStyle w:val="2c"/>
                <w:bCs w:val="0"/>
                <w:sz w:val="28"/>
                <w:szCs w:val="28"/>
              </w:rPr>
              <w:t>осуществляет функции и полномочия учредителя, и об использовании закрепленного за ним государственного имущества</w:t>
            </w:r>
            <w:r w:rsidRPr="00EF28C8">
              <w:rPr>
                <w:rStyle w:val="2c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437BD1" w:rsidRPr="00EF28C8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BD1" w:rsidRPr="00EF28C8" w:rsidRDefault="00437B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39EA" w:rsidRPr="00EF28C8" w:rsidRDefault="00BD12D1" w:rsidP="00E33737">
      <w:pPr>
        <w:pStyle w:val="afd"/>
        <w:shd w:val="clear" w:color="auto" w:fill="auto"/>
        <w:spacing w:before="0" w:after="280"/>
        <w:ind w:right="2" w:firstLine="709"/>
        <w:rPr>
          <w:sz w:val="28"/>
          <w:szCs w:val="28"/>
        </w:rPr>
      </w:pPr>
      <w:r w:rsidRPr="00EF28C8">
        <w:rPr>
          <w:sz w:val="28"/>
          <w:szCs w:val="28"/>
        </w:rPr>
        <w:t xml:space="preserve">В соответствии с Федеральным законом от 12.01.1996 № 7-ФЗ </w:t>
      </w:r>
      <w:r w:rsidR="00474515" w:rsidRPr="00EF28C8">
        <w:rPr>
          <w:sz w:val="28"/>
          <w:szCs w:val="28"/>
        </w:rPr>
        <w:br/>
      </w:r>
      <w:r w:rsidRPr="00EF28C8">
        <w:rPr>
          <w:sz w:val="28"/>
          <w:szCs w:val="28"/>
        </w:rPr>
        <w:t>«О некоммерческих организациях», постановлением Правительства Камчатского края от 28.04.2011 № 169-П «О порядке осуществления исполнительными органами государственной власти</w:t>
      </w:r>
      <w:r w:rsidR="00474515" w:rsidRPr="00EF28C8">
        <w:rPr>
          <w:sz w:val="28"/>
          <w:szCs w:val="28"/>
        </w:rPr>
        <w:t xml:space="preserve"> Камчатского края</w:t>
      </w:r>
      <w:r w:rsidRPr="00EF28C8">
        <w:rPr>
          <w:sz w:val="28"/>
          <w:szCs w:val="28"/>
        </w:rPr>
        <w:t xml:space="preserve"> функций и полномочий учредителей краевых государственных</w:t>
      </w:r>
      <w:r w:rsidR="00474515" w:rsidRPr="00EF28C8">
        <w:rPr>
          <w:sz w:val="28"/>
          <w:szCs w:val="28"/>
        </w:rPr>
        <w:t xml:space="preserve"> учреждений</w:t>
      </w:r>
      <w:r w:rsidRPr="00EF28C8">
        <w:rPr>
          <w:sz w:val="28"/>
          <w:szCs w:val="28"/>
        </w:rPr>
        <w:t xml:space="preserve">», во исполнение приказа Министерства финансов Российской Федерации </w:t>
      </w:r>
      <w:r w:rsidR="00474515" w:rsidRPr="00EF28C8">
        <w:rPr>
          <w:sz w:val="28"/>
          <w:szCs w:val="28"/>
        </w:rPr>
        <w:br/>
      </w:r>
      <w:r w:rsidRPr="00EF28C8">
        <w:rPr>
          <w:sz w:val="28"/>
          <w:szCs w:val="28"/>
        </w:rPr>
        <w:t>от 02.11.2021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</w:p>
    <w:p w:rsidR="00437BD1" w:rsidRPr="00EF28C8" w:rsidRDefault="00437BD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7BD1" w:rsidRPr="00EF28C8" w:rsidRDefault="006B1B7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F28C8">
        <w:rPr>
          <w:rFonts w:ascii="Times New Roman" w:hAnsi="Times New Roman"/>
          <w:sz w:val="28"/>
        </w:rPr>
        <w:t>ПРИКАЗЫВАЮ:</w:t>
      </w:r>
    </w:p>
    <w:p w:rsidR="00437BD1" w:rsidRPr="00EF28C8" w:rsidRDefault="00437BD1" w:rsidP="00E33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BA3" w:rsidRPr="00EF28C8" w:rsidRDefault="00A05C57" w:rsidP="00EB4BA3">
      <w:pPr>
        <w:pStyle w:val="afd"/>
        <w:shd w:val="clear" w:color="auto" w:fill="auto"/>
        <w:tabs>
          <w:tab w:val="left" w:pos="1013"/>
        </w:tabs>
        <w:spacing w:before="0" w:after="0"/>
        <w:ind w:firstLine="709"/>
        <w:rPr>
          <w:sz w:val="28"/>
          <w:szCs w:val="28"/>
        </w:rPr>
      </w:pPr>
      <w:r w:rsidRPr="00EF28C8">
        <w:rPr>
          <w:rStyle w:val="1fc"/>
          <w:sz w:val="28"/>
          <w:szCs w:val="28"/>
        </w:rPr>
        <w:t>1. </w:t>
      </w:r>
      <w:r w:rsidR="00EB4BA3" w:rsidRPr="00EF28C8">
        <w:rPr>
          <w:rStyle w:val="1fc"/>
          <w:sz w:val="28"/>
          <w:szCs w:val="28"/>
        </w:rPr>
        <w:t>Утвердить</w:t>
      </w:r>
      <w:r w:rsidR="00EB4BA3" w:rsidRPr="00EF28C8">
        <w:rPr>
          <w:sz w:val="28"/>
          <w:szCs w:val="28"/>
        </w:rPr>
        <w:t xml:space="preserve"> Порядок составления и утверждения отчета о результатах деятельности краевого государственного бюджетного учреждения, в отношении которого Министерство сельского хозяйства, пищевой и перерабатывающей промышленности Камчатского края осуществляет функции и полномочия учредителя, и об использовании закрепленного за ним государственного</w:t>
      </w:r>
      <w:r w:rsidR="0064574F" w:rsidRPr="00EF28C8">
        <w:rPr>
          <w:sz w:val="28"/>
          <w:szCs w:val="28"/>
        </w:rPr>
        <w:t xml:space="preserve"> имущества</w:t>
      </w:r>
      <w:r w:rsidR="00D96B7E" w:rsidRPr="00EF28C8">
        <w:rPr>
          <w:sz w:val="28"/>
          <w:szCs w:val="28"/>
        </w:rPr>
        <w:t xml:space="preserve"> (далее – отчет)</w:t>
      </w:r>
      <w:r w:rsidR="0064574F" w:rsidRPr="00EF28C8">
        <w:rPr>
          <w:sz w:val="28"/>
          <w:szCs w:val="28"/>
        </w:rPr>
        <w:t xml:space="preserve">, согласно </w:t>
      </w:r>
      <w:proofErr w:type="gramStart"/>
      <w:r w:rsidR="0064574F" w:rsidRPr="00EF28C8">
        <w:rPr>
          <w:sz w:val="28"/>
          <w:szCs w:val="28"/>
        </w:rPr>
        <w:t>приложению</w:t>
      </w:r>
      <w:proofErr w:type="gramEnd"/>
      <w:r w:rsidR="0064574F" w:rsidRPr="00EF28C8">
        <w:rPr>
          <w:sz w:val="28"/>
          <w:szCs w:val="28"/>
        </w:rPr>
        <w:t xml:space="preserve"> </w:t>
      </w:r>
      <w:r w:rsidR="00EB4BA3" w:rsidRPr="00EF28C8">
        <w:rPr>
          <w:sz w:val="28"/>
          <w:szCs w:val="28"/>
        </w:rPr>
        <w:t>к настоящему приказу.</w:t>
      </w:r>
    </w:p>
    <w:p w:rsidR="00EB4BA3" w:rsidRPr="00EF28C8" w:rsidRDefault="00EB4BA3" w:rsidP="00EB4BA3">
      <w:pPr>
        <w:pStyle w:val="afd"/>
        <w:shd w:val="clear" w:color="auto" w:fill="auto"/>
        <w:tabs>
          <w:tab w:val="left" w:pos="1013"/>
        </w:tabs>
        <w:spacing w:before="0" w:after="0"/>
        <w:ind w:firstLine="709"/>
        <w:rPr>
          <w:sz w:val="28"/>
          <w:szCs w:val="28"/>
        </w:rPr>
      </w:pPr>
      <w:r w:rsidRPr="00EF28C8">
        <w:rPr>
          <w:sz w:val="28"/>
          <w:szCs w:val="28"/>
        </w:rPr>
        <w:t>2. Контроль за выполнением настоящего приказа возложить на начальников краевых государственных бюджетных учреждений, в отношении которых функции и полномочия учредителя осуществляет Министерство</w:t>
      </w:r>
      <w:r w:rsidR="009F04EB" w:rsidRPr="00EF28C8">
        <w:rPr>
          <w:sz w:val="28"/>
          <w:szCs w:val="28"/>
        </w:rPr>
        <w:t xml:space="preserve"> </w:t>
      </w:r>
      <w:r w:rsidR="009F04EB" w:rsidRPr="00EF28C8">
        <w:rPr>
          <w:sz w:val="28"/>
          <w:szCs w:val="28"/>
        </w:rPr>
        <w:lastRenderedPageBreak/>
        <w:t>сельского хозяйства, пищевой и перерабатывающей промышленности Камчатского края</w:t>
      </w:r>
      <w:r w:rsidRPr="00EF28C8">
        <w:rPr>
          <w:sz w:val="28"/>
          <w:szCs w:val="28"/>
        </w:rPr>
        <w:t>.</w:t>
      </w:r>
    </w:p>
    <w:p w:rsidR="00EB4BA3" w:rsidRPr="00EF28C8" w:rsidRDefault="00EB4BA3" w:rsidP="00EB4BA3">
      <w:pPr>
        <w:pStyle w:val="afd"/>
        <w:shd w:val="clear" w:color="auto" w:fill="auto"/>
        <w:tabs>
          <w:tab w:val="left" w:pos="1013"/>
        </w:tabs>
        <w:spacing w:before="0" w:after="0"/>
        <w:ind w:firstLine="709"/>
        <w:rPr>
          <w:sz w:val="28"/>
          <w:szCs w:val="28"/>
        </w:rPr>
      </w:pPr>
      <w:r w:rsidRPr="00EF28C8">
        <w:rPr>
          <w:sz w:val="28"/>
          <w:szCs w:val="28"/>
        </w:rPr>
        <w:t xml:space="preserve">3. Признать утратившим силу приказ </w:t>
      </w:r>
      <w:r w:rsidR="0064574F" w:rsidRPr="00EF28C8">
        <w:rPr>
          <w:sz w:val="28"/>
          <w:szCs w:val="28"/>
        </w:rPr>
        <w:t>Министерство сельского хозяйства, пищевой и перерабатывающей промышленности Камчатского края</w:t>
      </w:r>
      <w:r w:rsidRPr="00EF28C8">
        <w:rPr>
          <w:sz w:val="28"/>
          <w:szCs w:val="28"/>
        </w:rPr>
        <w:t xml:space="preserve"> от </w:t>
      </w:r>
      <w:r w:rsidR="0064574F" w:rsidRPr="00EF28C8">
        <w:rPr>
          <w:sz w:val="28"/>
          <w:szCs w:val="28"/>
        </w:rPr>
        <w:t>01</w:t>
      </w:r>
      <w:r w:rsidRPr="00EF28C8">
        <w:rPr>
          <w:sz w:val="28"/>
          <w:szCs w:val="28"/>
        </w:rPr>
        <w:t>.0</w:t>
      </w:r>
      <w:r w:rsidR="0064574F" w:rsidRPr="00EF28C8">
        <w:rPr>
          <w:sz w:val="28"/>
          <w:szCs w:val="28"/>
        </w:rPr>
        <w:t>3</w:t>
      </w:r>
      <w:r w:rsidRPr="00EF28C8">
        <w:rPr>
          <w:sz w:val="28"/>
          <w:szCs w:val="28"/>
        </w:rPr>
        <w:t>.20</w:t>
      </w:r>
      <w:r w:rsidR="0064574F" w:rsidRPr="00EF28C8">
        <w:rPr>
          <w:sz w:val="28"/>
          <w:szCs w:val="28"/>
        </w:rPr>
        <w:t>24</w:t>
      </w:r>
      <w:r w:rsidRPr="00EF28C8">
        <w:rPr>
          <w:sz w:val="28"/>
          <w:szCs w:val="28"/>
        </w:rPr>
        <w:t xml:space="preserve"> № </w:t>
      </w:r>
      <w:r w:rsidR="0064574F" w:rsidRPr="00EF28C8">
        <w:rPr>
          <w:sz w:val="28"/>
          <w:szCs w:val="28"/>
        </w:rPr>
        <w:t>29/32</w:t>
      </w:r>
      <w:r w:rsidRPr="00EF28C8">
        <w:rPr>
          <w:sz w:val="28"/>
          <w:szCs w:val="28"/>
        </w:rPr>
        <w:t xml:space="preserve"> «Об </w:t>
      </w:r>
      <w:r w:rsidR="0064574F" w:rsidRPr="00EF28C8">
        <w:rPr>
          <w:sz w:val="28"/>
          <w:szCs w:val="28"/>
        </w:rPr>
        <w:t>утверждении Порядка составления и утверждения отчета о результатах деятельности краевого государственного бюджетного учреждения, в отношении которого Министерство сельского хозяйства, пищевой и перерабатывающей промышленности Камчатского края осуществляет функции и полномочия учредителя, и об использовании закрепленного за ним государственного имущества</w:t>
      </w:r>
      <w:r w:rsidRPr="00EF28C8">
        <w:rPr>
          <w:sz w:val="28"/>
          <w:szCs w:val="28"/>
        </w:rPr>
        <w:t>».</w:t>
      </w:r>
    </w:p>
    <w:p w:rsidR="003B229B" w:rsidRPr="00EF28C8" w:rsidRDefault="00EB4BA3" w:rsidP="00EB4BA3">
      <w:pPr>
        <w:pStyle w:val="afd"/>
        <w:shd w:val="clear" w:color="auto" w:fill="auto"/>
        <w:tabs>
          <w:tab w:val="left" w:pos="1013"/>
        </w:tabs>
        <w:spacing w:before="0" w:after="0"/>
        <w:ind w:firstLine="709"/>
        <w:rPr>
          <w:sz w:val="28"/>
          <w:szCs w:val="28"/>
        </w:rPr>
      </w:pPr>
      <w:r w:rsidRPr="00EF28C8">
        <w:rPr>
          <w:sz w:val="28"/>
          <w:szCs w:val="28"/>
        </w:rPr>
        <w:t>4. Настоящий приказ вступает в силу с момента</w:t>
      </w:r>
      <w:r w:rsidR="009F04EB" w:rsidRPr="00EF28C8">
        <w:rPr>
          <w:sz w:val="28"/>
          <w:szCs w:val="28"/>
        </w:rPr>
        <w:t xml:space="preserve"> его</w:t>
      </w:r>
      <w:r w:rsidRPr="00EF28C8">
        <w:rPr>
          <w:sz w:val="28"/>
          <w:szCs w:val="28"/>
        </w:rPr>
        <w:t xml:space="preserve"> подписания. Действие настоящего приказа распространяется на</w:t>
      </w:r>
      <w:r w:rsidR="00E278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правоотношения</w:t>
      </w:r>
      <w:r w:rsidR="00E278F9" w:rsidRPr="00EF28C8">
        <w:rPr>
          <w:sz w:val="28"/>
          <w:szCs w:val="28"/>
        </w:rPr>
        <w:t>,</w:t>
      </w:r>
      <w:r w:rsidRPr="00EF28C8">
        <w:rPr>
          <w:sz w:val="28"/>
          <w:szCs w:val="28"/>
        </w:rPr>
        <w:t xml:space="preserve"> возникшие </w:t>
      </w:r>
      <w:proofErr w:type="gramStart"/>
      <w:r w:rsidRPr="00EF28C8">
        <w:rPr>
          <w:sz w:val="28"/>
          <w:szCs w:val="28"/>
        </w:rPr>
        <w:t xml:space="preserve">с </w:t>
      </w:r>
      <w:r w:rsidR="009B21A2" w:rsidRPr="00EF28C8">
        <w:rPr>
          <w:sz w:val="28"/>
          <w:szCs w:val="28"/>
        </w:rPr>
        <w:t xml:space="preserve"> 1</w:t>
      </w:r>
      <w:proofErr w:type="gramEnd"/>
      <w:r w:rsidR="009B21A2" w:rsidRPr="00EF28C8">
        <w:rPr>
          <w:sz w:val="28"/>
          <w:szCs w:val="28"/>
        </w:rPr>
        <w:t> января 2025 года и применяется</w:t>
      </w:r>
      <w:r w:rsidRPr="00EF28C8">
        <w:rPr>
          <w:sz w:val="28"/>
          <w:szCs w:val="28"/>
        </w:rPr>
        <w:t>, начиная с представления отчета за 2024</w:t>
      </w:r>
      <w:r w:rsidR="009B21A2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год.</w:t>
      </w:r>
    </w:p>
    <w:p w:rsidR="00D21F0C" w:rsidRPr="00EF28C8" w:rsidRDefault="00D21F0C" w:rsidP="00D21F0C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left="709" w:right="20"/>
        <w:rPr>
          <w:sz w:val="28"/>
          <w:szCs w:val="28"/>
        </w:rPr>
      </w:pPr>
    </w:p>
    <w:p w:rsidR="007400AB" w:rsidRPr="00EF28C8" w:rsidRDefault="007400AB" w:rsidP="00D21F0C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left="709" w:right="20"/>
        <w:rPr>
          <w:sz w:val="28"/>
          <w:szCs w:val="28"/>
        </w:rPr>
      </w:pPr>
    </w:p>
    <w:p w:rsidR="007400AB" w:rsidRPr="00EF28C8" w:rsidRDefault="007400AB" w:rsidP="00D21F0C">
      <w:pPr>
        <w:pStyle w:val="afd"/>
        <w:shd w:val="clear" w:color="auto" w:fill="auto"/>
        <w:tabs>
          <w:tab w:val="left" w:pos="1080"/>
        </w:tabs>
        <w:spacing w:before="0" w:after="0" w:line="240" w:lineRule="auto"/>
        <w:ind w:left="709" w:right="20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2"/>
      </w:tblGrid>
      <w:tr w:rsidR="00437BD1" w:rsidRPr="00EF28C8">
        <w:trPr>
          <w:trHeight w:val="1338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EF28C8" w:rsidRDefault="006B1B71" w:rsidP="00AE0058">
            <w:pPr>
              <w:rPr>
                <w:rFonts w:ascii="Times New Roman" w:hAnsi="Times New Roman"/>
                <w:sz w:val="28"/>
              </w:rPr>
            </w:pPr>
            <w:r w:rsidRPr="00EF28C8"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EF28C8" w:rsidRDefault="00437BD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437BD1" w:rsidRPr="00EF28C8" w:rsidRDefault="006B1B71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 w:rsidRPr="00EF28C8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37BD1" w:rsidRPr="00EF28C8" w:rsidRDefault="00437BD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437BD1" w:rsidRPr="00EF28C8" w:rsidRDefault="00AE00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28C8">
              <w:rPr>
                <w:rFonts w:ascii="Times New Roman" w:hAnsi="Times New Roman"/>
                <w:sz w:val="28"/>
                <w:szCs w:val="28"/>
              </w:rPr>
              <w:t>В.П. Черныш</w:t>
            </w:r>
          </w:p>
        </w:tc>
      </w:tr>
    </w:tbl>
    <w:p w:rsidR="003B229B" w:rsidRPr="00EF28C8" w:rsidRDefault="003B229B"/>
    <w:p w:rsidR="003B229B" w:rsidRPr="00EF28C8" w:rsidRDefault="003B229B">
      <w:r w:rsidRPr="00EF28C8">
        <w:br w:type="page"/>
      </w:r>
    </w:p>
    <w:p w:rsidR="00F824D1" w:rsidRPr="00EF28C8" w:rsidRDefault="00E278F9" w:rsidP="007400A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EF28C8">
        <w:rPr>
          <w:rFonts w:ascii="Times New Roman" w:hAnsi="Times New Roman"/>
          <w:sz w:val="28"/>
        </w:rPr>
        <w:lastRenderedPageBreak/>
        <w:t xml:space="preserve">Приложение </w:t>
      </w:r>
      <w:r w:rsidR="00F824D1" w:rsidRPr="00EF28C8">
        <w:rPr>
          <w:rFonts w:ascii="Times New Roman" w:hAnsi="Times New Roman"/>
          <w:sz w:val="28"/>
        </w:rPr>
        <w:t>к приказу М</w:t>
      </w:r>
      <w:r w:rsidR="00F824D1" w:rsidRPr="00EF28C8">
        <w:rPr>
          <w:rFonts w:ascii="Times New Roman" w:hAnsi="Times New Roman"/>
          <w:sz w:val="28"/>
          <w:szCs w:val="28"/>
        </w:rPr>
        <w:t>инистерства сельского хозяйства, пищевой и перерабатывающей промышленности Камчатского края</w:t>
      </w:r>
    </w:p>
    <w:p w:rsidR="00CC0B7E" w:rsidRPr="00EF28C8" w:rsidRDefault="00CC0B7E" w:rsidP="007400A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0AB" w:rsidRPr="00EF28C8" w:rsidRDefault="007400AB" w:rsidP="007400AB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0AB" w:rsidRPr="00EF28C8" w:rsidRDefault="007400AB" w:rsidP="009A4C2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28C8">
        <w:rPr>
          <w:sz w:val="28"/>
          <w:szCs w:val="28"/>
        </w:rPr>
        <w:t>Порядок</w:t>
      </w:r>
    </w:p>
    <w:p w:rsidR="0064574F" w:rsidRPr="00EF28C8" w:rsidRDefault="007400AB" w:rsidP="009A4C2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28C8">
        <w:rPr>
          <w:sz w:val="28"/>
          <w:szCs w:val="28"/>
        </w:rPr>
        <w:t>составления и утверждения отчета о результатах деятельности краевого государственного бюджетного учреждения, в отношении которого Министерство сельского хозяйства, пищевой и перерабатывающей промышленности Камчатского края осуществляет функции и полномочия учредителя, и об использовании закрепленного за ним государственного имущества</w:t>
      </w:r>
    </w:p>
    <w:p w:rsidR="0064574F" w:rsidRPr="00EF28C8" w:rsidRDefault="0064574F" w:rsidP="0064574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A4C23" w:rsidRPr="00EF28C8" w:rsidRDefault="0064574F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1.</w:t>
      </w:r>
      <w:r w:rsidR="00187048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Настоящий Порядок устанавливает общие требования к составлению и утверждению </w:t>
      </w:r>
      <w:r w:rsidR="00D96B7E" w:rsidRPr="00EF28C8">
        <w:rPr>
          <w:sz w:val="28"/>
          <w:szCs w:val="28"/>
        </w:rPr>
        <w:t>отчета о результатах деятельности краевого государственного бюджетного учреждения</w:t>
      </w:r>
      <w:r w:rsidRPr="00EF28C8">
        <w:rPr>
          <w:sz w:val="28"/>
          <w:szCs w:val="28"/>
        </w:rPr>
        <w:t xml:space="preserve">, в отношении которого Министерство сельского хозяйства пищевой и перерабатывающей промышленности Камчатского края </w:t>
      </w:r>
      <w:r w:rsidR="00A94EB5" w:rsidRPr="00EF28C8">
        <w:rPr>
          <w:sz w:val="28"/>
          <w:szCs w:val="28"/>
        </w:rPr>
        <w:t xml:space="preserve">осуществляет функции и полномочия учредителя, </w:t>
      </w:r>
      <w:r w:rsidRPr="00EF28C8">
        <w:rPr>
          <w:sz w:val="28"/>
          <w:szCs w:val="28"/>
        </w:rPr>
        <w:t>и об использовании закрепленного за ним крае</w:t>
      </w:r>
      <w:r w:rsidR="009A4C23" w:rsidRPr="00EF28C8">
        <w:rPr>
          <w:sz w:val="28"/>
          <w:szCs w:val="28"/>
        </w:rPr>
        <w:t>вого имущества (далее</w:t>
      </w:r>
      <w:r w:rsidR="00A94EB5" w:rsidRPr="00EF28C8">
        <w:rPr>
          <w:sz w:val="28"/>
          <w:szCs w:val="28"/>
        </w:rPr>
        <w:t xml:space="preserve"> соответственно </w:t>
      </w:r>
      <w:r w:rsidR="009A4C23" w:rsidRPr="00EF28C8">
        <w:rPr>
          <w:sz w:val="28"/>
          <w:szCs w:val="28"/>
        </w:rPr>
        <w:t xml:space="preserve">– </w:t>
      </w:r>
      <w:r w:rsidR="00A94EB5" w:rsidRPr="00EF28C8">
        <w:rPr>
          <w:sz w:val="28"/>
          <w:szCs w:val="28"/>
        </w:rPr>
        <w:t>Учреждение, Министерство, о</w:t>
      </w:r>
      <w:r w:rsidR="009A4C23" w:rsidRPr="00EF28C8">
        <w:rPr>
          <w:sz w:val="28"/>
          <w:szCs w:val="28"/>
        </w:rPr>
        <w:t>тчет).</w:t>
      </w:r>
    </w:p>
    <w:p w:rsidR="009A4C23" w:rsidRPr="00EF28C8" w:rsidRDefault="0064574F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2.</w:t>
      </w:r>
      <w:r w:rsidR="00187048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Отчет составляется Учреждением в валюте Российской Федерации (в части показателей в денежном выражении) по состоянию на 1 января года, следующего за отчетны</w:t>
      </w:r>
      <w:r w:rsidR="009A4C23" w:rsidRPr="00EF28C8">
        <w:rPr>
          <w:sz w:val="28"/>
          <w:szCs w:val="28"/>
        </w:rPr>
        <w:t>м.</w:t>
      </w:r>
    </w:p>
    <w:p w:rsidR="009A4C23" w:rsidRPr="00EF28C8" w:rsidRDefault="009A4C23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3.</w:t>
      </w:r>
      <w:r w:rsidR="00187048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Отчет составляется Учреждением на основании</w:t>
      </w:r>
      <w:r w:rsidR="00187048" w:rsidRPr="00EF28C8">
        <w:rPr>
          <w:sz w:val="28"/>
          <w:szCs w:val="28"/>
        </w:rPr>
        <w:t xml:space="preserve"> настоящего </w:t>
      </w:r>
      <w:r w:rsidRPr="00EF28C8">
        <w:rPr>
          <w:sz w:val="28"/>
          <w:szCs w:val="28"/>
        </w:rPr>
        <w:t xml:space="preserve">Порядка и в соответствии с </w:t>
      </w:r>
      <w:hyperlink r:id="rId9" w:history="1">
        <w:r w:rsidRPr="00EF28C8">
          <w:rPr>
            <w:rStyle w:val="aff1"/>
            <w:color w:val="auto"/>
            <w:sz w:val="28"/>
            <w:szCs w:val="28"/>
          </w:rPr>
          <w:t>Общими требованиями</w:t>
        </w:r>
      </w:hyperlink>
      <w:r w:rsidRPr="00EF28C8">
        <w:rPr>
          <w:sz w:val="28"/>
          <w:szCs w:val="28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</w:t>
      </w:r>
      <w:hyperlink r:id="rId10" w:history="1">
        <w:r w:rsidRPr="00EF28C8">
          <w:rPr>
            <w:rStyle w:val="aff1"/>
            <w:color w:val="auto"/>
            <w:sz w:val="28"/>
            <w:szCs w:val="28"/>
          </w:rPr>
          <w:t>приказом</w:t>
        </w:r>
      </w:hyperlink>
      <w:r w:rsidRPr="00EF28C8">
        <w:rPr>
          <w:sz w:val="28"/>
          <w:szCs w:val="28"/>
        </w:rPr>
        <w:t xml:space="preserve"> Министерства финансов Российской Федерации от 02.11.2021 № 171н (далее </w:t>
      </w:r>
      <w:r w:rsidR="00E278F9" w:rsidRPr="00EF28C8">
        <w:rPr>
          <w:sz w:val="28"/>
          <w:szCs w:val="28"/>
        </w:rPr>
        <w:t>–</w:t>
      </w:r>
      <w:r w:rsidRPr="00EF28C8">
        <w:rPr>
          <w:sz w:val="28"/>
          <w:szCs w:val="28"/>
        </w:rPr>
        <w:t xml:space="preserve"> Общие</w:t>
      </w:r>
      <w:r w:rsidR="00E278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требования).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4</w:t>
      </w:r>
      <w:r w:rsidR="0064574F" w:rsidRPr="00EF28C8">
        <w:rPr>
          <w:sz w:val="28"/>
          <w:szCs w:val="28"/>
        </w:rPr>
        <w:t>.</w:t>
      </w:r>
      <w:r w:rsidR="00585822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Отчет в заголовочной части содержит наименование Учреждения, составившего </w:t>
      </w:r>
      <w:r w:rsidR="00585822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>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органа-учредителя,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составляется в разрезе следующих разделов: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1)</w:t>
      </w:r>
      <w:r w:rsidR="00585822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раздел 1 «Результат деятельности»;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2)</w:t>
      </w:r>
      <w:r w:rsidR="00585822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раздел 2 «Использование имущества, закрепленного за учреждением»;</w:t>
      </w:r>
    </w:p>
    <w:p w:rsidR="00CC0B7E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3)</w:t>
      </w:r>
      <w:r w:rsidR="00585822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раздел 3 «Эффективность деятельности». Данный раздел формируется Учреждениями, которые в случаях, предусмотренных федеральными законами, наделены полномочиями по исполнению государственных функций.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lastRenderedPageBreak/>
        <w:t>5. В разделе 1 «Результат деятельности» включаются: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1)</w:t>
      </w:r>
      <w:r w:rsidR="00194D1D" w:rsidRPr="00EF28C8">
        <w:rPr>
          <w:sz w:val="28"/>
          <w:szCs w:val="28"/>
        </w:rPr>
        <w:t> </w:t>
      </w:r>
      <w:r w:rsidR="004C1B0F" w:rsidRPr="00EF28C8">
        <w:rPr>
          <w:sz w:val="28"/>
          <w:szCs w:val="28"/>
        </w:rPr>
        <w:t>отчет о выполнении госуда</w:t>
      </w:r>
      <w:r w:rsidR="00F01A9F" w:rsidRPr="00EF28C8">
        <w:rPr>
          <w:sz w:val="28"/>
          <w:szCs w:val="28"/>
        </w:rPr>
        <w:t>рственного задания</w:t>
      </w:r>
      <w:r w:rsidR="00194D1D" w:rsidRPr="00EF28C8">
        <w:rPr>
          <w:sz w:val="28"/>
          <w:szCs w:val="28"/>
        </w:rPr>
        <w:t>,</w:t>
      </w:r>
      <w:r w:rsidR="00F01A9F" w:rsidRPr="00EF28C8">
        <w:rPr>
          <w:sz w:val="28"/>
          <w:szCs w:val="28"/>
        </w:rPr>
        <w:t xml:space="preserve"> формируе</w:t>
      </w:r>
      <w:r w:rsidR="00194D1D" w:rsidRPr="00EF28C8">
        <w:rPr>
          <w:sz w:val="28"/>
          <w:szCs w:val="28"/>
        </w:rPr>
        <w:t>мый</w:t>
      </w:r>
      <w:r w:rsidR="00F01A9F" w:rsidRPr="00EF28C8">
        <w:rPr>
          <w:sz w:val="28"/>
          <w:szCs w:val="28"/>
        </w:rPr>
        <w:t xml:space="preserve"> У</w:t>
      </w:r>
      <w:r w:rsidR="004C1B0F" w:rsidRPr="00EF28C8">
        <w:rPr>
          <w:sz w:val="28"/>
          <w:szCs w:val="28"/>
        </w:rPr>
        <w:t>чреждением, по которому сформировано и утверждено Министерством государственное задание</w:t>
      </w:r>
      <w:r w:rsidR="00F01A9F" w:rsidRPr="00EF28C8">
        <w:rPr>
          <w:sz w:val="28"/>
          <w:szCs w:val="28"/>
        </w:rPr>
        <w:t>;</w:t>
      </w:r>
    </w:p>
    <w:p w:rsidR="00E4567C" w:rsidRPr="00EF28C8" w:rsidRDefault="00E4567C" w:rsidP="00F01A9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2)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поступлениях и выплатах </w:t>
      </w:r>
      <w:r w:rsidR="006B562F" w:rsidRPr="00EF28C8">
        <w:rPr>
          <w:sz w:val="28"/>
          <w:szCs w:val="28"/>
        </w:rPr>
        <w:t>у</w:t>
      </w:r>
      <w:r w:rsidRPr="00EF28C8">
        <w:rPr>
          <w:sz w:val="28"/>
          <w:szCs w:val="28"/>
        </w:rPr>
        <w:t xml:space="preserve">чреждения, формируемые бюджетными и автономными учреждениями в соответствии с </w:t>
      </w:r>
      <w:hyperlink w:anchor="sub_10251" w:history="1">
        <w:r w:rsidR="00F01A9F" w:rsidRPr="00EF28C8">
          <w:rPr>
            <w:rStyle w:val="aff1"/>
            <w:color w:val="auto"/>
            <w:sz w:val="28"/>
            <w:szCs w:val="28"/>
          </w:rPr>
          <w:t xml:space="preserve">пунктом </w:t>
        </w:r>
      </w:hyperlink>
      <w:r w:rsidR="00F01A9F" w:rsidRPr="00EF28C8">
        <w:rPr>
          <w:rStyle w:val="aff1"/>
          <w:color w:val="auto"/>
          <w:sz w:val="28"/>
          <w:szCs w:val="28"/>
        </w:rPr>
        <w:t>13</w:t>
      </w:r>
      <w:hyperlink w:anchor="sub_10251" w:history="1">
        <w:r w:rsidR="00F01A9F" w:rsidRPr="00EF28C8">
          <w:rPr>
            <w:rStyle w:val="aff1"/>
            <w:color w:val="auto"/>
            <w:sz w:val="28"/>
            <w:szCs w:val="28"/>
            <w:vertAlign w:val="superscript"/>
          </w:rPr>
          <w:t>1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  <w:bookmarkStart w:id="2" w:name="sub_1094"/>
    </w:p>
    <w:p w:rsidR="00E4567C" w:rsidRPr="00EF28C8" w:rsidRDefault="00E4567C" w:rsidP="00F01A9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3)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об оказываемых услугах, выполняемых работах сверх установленного государственного </w:t>
      </w:r>
      <w:r w:rsidR="000E4290" w:rsidRPr="00EF28C8">
        <w:rPr>
          <w:sz w:val="28"/>
          <w:szCs w:val="28"/>
        </w:rPr>
        <w:t>(муниципального)</w:t>
      </w:r>
      <w:r w:rsidRPr="00EF28C8">
        <w:rPr>
          <w:sz w:val="28"/>
          <w:szCs w:val="28"/>
        </w:rPr>
        <w:t xml:space="preserve"> задания, а также выпускаемой продукции, формируемые в соответствии с </w:t>
      </w:r>
      <w:hyperlink w:anchor="sub_1014" w:history="1">
        <w:r w:rsidRPr="00EF28C8">
          <w:rPr>
            <w:sz w:val="28"/>
            <w:szCs w:val="28"/>
          </w:rPr>
          <w:t>пунктом 14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  <w:bookmarkEnd w:id="2"/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4)</w:t>
      </w:r>
      <w:r w:rsidR="00194D1D" w:rsidRPr="00EF28C8">
        <w:rPr>
          <w:sz w:val="28"/>
          <w:szCs w:val="28"/>
        </w:rPr>
        <w:t xml:space="preserve"> сведения о доходах </w:t>
      </w:r>
      <w:r w:rsidR="006B562F" w:rsidRPr="00EF28C8">
        <w:rPr>
          <w:sz w:val="28"/>
          <w:szCs w:val="28"/>
        </w:rPr>
        <w:t>у</w:t>
      </w:r>
      <w:r w:rsidRPr="00EF28C8">
        <w:rPr>
          <w:sz w:val="28"/>
          <w:szCs w:val="28"/>
        </w:rPr>
        <w:t xml:space="preserve">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 w:rsidR="006B562F" w:rsidRPr="00EF28C8">
        <w:rPr>
          <w:sz w:val="28"/>
          <w:szCs w:val="28"/>
        </w:rPr>
        <w:t>у</w:t>
      </w:r>
      <w:r w:rsidRPr="00EF28C8">
        <w:rPr>
          <w:sz w:val="28"/>
          <w:szCs w:val="28"/>
        </w:rPr>
        <w:t xml:space="preserve">чреждению, формируемые в соответствии с </w:t>
      </w:r>
      <w:hyperlink w:anchor="sub_1015" w:history="1">
        <w:r w:rsidRPr="00EF28C8">
          <w:rPr>
            <w:rStyle w:val="aff1"/>
            <w:color w:val="auto"/>
            <w:sz w:val="28"/>
            <w:szCs w:val="28"/>
          </w:rPr>
          <w:t>пунктом 15</w:t>
        </w:r>
      </w:hyperlink>
      <w:r w:rsidRPr="00EF28C8">
        <w:rPr>
          <w:sz w:val="28"/>
          <w:szCs w:val="28"/>
        </w:rPr>
        <w:t xml:space="preserve"> 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5)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кредиторской задолженности и обязательствах учреждения, формируемые в соответствии с </w:t>
      </w:r>
      <w:hyperlink w:anchor="sub_10251" w:history="1">
        <w:r w:rsidR="00F01A9F" w:rsidRPr="00EF28C8">
          <w:rPr>
            <w:rStyle w:val="aff1"/>
            <w:color w:val="auto"/>
            <w:sz w:val="28"/>
            <w:szCs w:val="28"/>
          </w:rPr>
          <w:t>пунктом 15</w:t>
        </w:r>
      </w:hyperlink>
      <w:hyperlink w:anchor="sub_10251" w:history="1">
        <w:r w:rsidR="00F01A9F" w:rsidRPr="00EF28C8">
          <w:rPr>
            <w:rStyle w:val="aff1"/>
            <w:color w:val="auto"/>
            <w:sz w:val="28"/>
            <w:szCs w:val="28"/>
            <w:vertAlign w:val="superscript"/>
          </w:rPr>
          <w:t>1</w:t>
        </w:r>
      </w:hyperlink>
      <w:r w:rsidR="00F01A9F" w:rsidRPr="00EF28C8">
        <w:rPr>
          <w:rStyle w:val="aff1"/>
          <w:color w:val="auto"/>
          <w:sz w:val="28"/>
          <w:szCs w:val="28"/>
          <w:vertAlign w:val="superscript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6)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просроченной кредиторской задолженности, формируемые в соответствии с </w:t>
      </w:r>
      <w:hyperlink w:anchor="sub_1016" w:history="1">
        <w:r w:rsidRPr="00EF28C8">
          <w:rPr>
            <w:rStyle w:val="aff1"/>
            <w:color w:val="auto"/>
            <w:sz w:val="28"/>
            <w:szCs w:val="28"/>
          </w:rPr>
          <w:t>пунктом 16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7)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hyperlink w:anchor="sub_1017" w:history="1">
        <w:r w:rsidRPr="00EF28C8">
          <w:rPr>
            <w:rStyle w:val="aff1"/>
            <w:color w:val="auto"/>
            <w:sz w:val="28"/>
            <w:szCs w:val="28"/>
          </w:rPr>
          <w:t>пунктом 17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8)</w:t>
      </w:r>
      <w:r w:rsidR="00194D1D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численности сотрудников и оплате труда, формируемые в соответствии с </w:t>
      </w:r>
      <w:hyperlink w:anchor="sub_1018" w:history="1">
        <w:r w:rsidRPr="00EF28C8">
          <w:rPr>
            <w:rStyle w:val="aff1"/>
            <w:color w:val="auto"/>
            <w:sz w:val="28"/>
            <w:szCs w:val="28"/>
          </w:rPr>
          <w:t>пунктом 18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9)</w:t>
      </w:r>
      <w:r w:rsidR="00D001A5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сведения о счетах учреждения, открытых в кредитных организациях, формируемые в соответствии с </w:t>
      </w:r>
      <w:hyperlink w:anchor="sub_1019" w:history="1">
        <w:r w:rsidRPr="00EF28C8">
          <w:rPr>
            <w:rStyle w:val="aff1"/>
            <w:color w:val="auto"/>
            <w:sz w:val="28"/>
            <w:szCs w:val="28"/>
          </w:rPr>
          <w:t>пунктом 19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требований.</w:t>
      </w:r>
      <w:bookmarkStart w:id="3" w:name="sub_1010"/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6.</w:t>
      </w:r>
      <w:r w:rsidR="00D001A5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>В раздел</w:t>
      </w:r>
      <w:r w:rsidR="0063751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2 «Использование имущества, закрепленного за учреждением» включаются:</w:t>
      </w:r>
      <w:bookmarkEnd w:id="3"/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1)</w:t>
      </w:r>
      <w:r w:rsidR="00D001A5" w:rsidRPr="00EF28C8">
        <w:rPr>
          <w:sz w:val="28"/>
          <w:szCs w:val="28"/>
        </w:rPr>
        <w:t> </w:t>
      </w:r>
      <w:hyperlink w:anchor="sub_117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 недвижимом имуществе, за исключением земельных участков (далее </w:t>
      </w:r>
      <w:r w:rsidR="00637519" w:rsidRPr="00EF28C8">
        <w:rPr>
          <w:sz w:val="28"/>
          <w:szCs w:val="28"/>
        </w:rPr>
        <w:t>–</w:t>
      </w:r>
      <w:r w:rsidRPr="00EF28C8">
        <w:rPr>
          <w:sz w:val="28"/>
          <w:szCs w:val="28"/>
        </w:rPr>
        <w:t xml:space="preserve"> сведения о недвижимом имуществе), закрепленном на праве оперативного управления, формируемые в соответствии с </w:t>
      </w:r>
      <w:hyperlink w:anchor="sub_1020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20</w:t>
        </w:r>
      </w:hyperlink>
      <w:r w:rsidRPr="00EF28C8">
        <w:rPr>
          <w:sz w:val="28"/>
          <w:szCs w:val="28"/>
        </w:rPr>
        <w:t xml:space="preserve"> 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2)</w:t>
      </w:r>
      <w:r w:rsidR="00D001A5" w:rsidRPr="00EF28C8">
        <w:rPr>
          <w:sz w:val="28"/>
          <w:szCs w:val="28"/>
        </w:rPr>
        <w:t> </w:t>
      </w:r>
      <w:hyperlink w:anchor="sub_118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 земельных участках, предоставленных на праве постоянного (бессрочного) пользования (далее </w:t>
      </w:r>
      <w:r w:rsidR="00637519" w:rsidRPr="00EF28C8">
        <w:rPr>
          <w:sz w:val="28"/>
          <w:szCs w:val="28"/>
        </w:rPr>
        <w:t>–</w:t>
      </w:r>
      <w:r w:rsidRPr="00EF28C8">
        <w:rPr>
          <w:sz w:val="28"/>
          <w:szCs w:val="28"/>
        </w:rPr>
        <w:t xml:space="preserve"> сведения об использовании земельных участков), формируемые в соответствии с </w:t>
      </w:r>
      <w:hyperlink w:anchor="sub_1021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21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3)</w:t>
      </w:r>
      <w:r w:rsidR="00D001A5" w:rsidRPr="00EF28C8">
        <w:rPr>
          <w:sz w:val="28"/>
          <w:szCs w:val="28"/>
        </w:rPr>
        <w:t> </w:t>
      </w:r>
      <w:hyperlink w:anchor="sub_119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 недвижимом имуществе, используемом по договору аренды, формируемые в соответствии с </w:t>
      </w:r>
      <w:hyperlink w:anchor="sub_1022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22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4)</w:t>
      </w:r>
      <w:r w:rsidR="00637519" w:rsidRPr="00EF28C8">
        <w:rPr>
          <w:sz w:val="28"/>
          <w:szCs w:val="28"/>
        </w:rPr>
        <w:t> </w:t>
      </w:r>
      <w:hyperlink w:anchor="sub_1110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 недвижимом имуществе, используемом по договору безвозмездного пользования (договору ссуды), формируемые в соответствии с </w:t>
      </w:r>
      <w:hyperlink w:anchor="sub_1023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23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  <w:bookmarkStart w:id="4" w:name="sub_10106"/>
    </w:p>
    <w:p w:rsidR="00E4567C" w:rsidRPr="00EF28C8" w:rsidRDefault="00E4567C" w:rsidP="00F01A9F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5)</w:t>
      </w:r>
      <w:r w:rsidR="00637519" w:rsidRPr="00EF28C8">
        <w:rPr>
          <w:sz w:val="28"/>
          <w:szCs w:val="28"/>
        </w:rPr>
        <w:t> </w:t>
      </w:r>
      <w:hyperlink w:anchor="sub_1111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об особо ценном движимом имуществе (за исключением транспортных средств), формируемые в соответствии с </w:t>
      </w:r>
      <w:hyperlink w:anchor="sub_1024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24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  <w:bookmarkEnd w:id="4"/>
    </w:p>
    <w:p w:rsidR="00E4567C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6)</w:t>
      </w:r>
      <w:r w:rsidR="00637519" w:rsidRPr="00EF28C8">
        <w:rPr>
          <w:sz w:val="28"/>
          <w:szCs w:val="28"/>
        </w:rPr>
        <w:t> </w:t>
      </w:r>
      <w:hyperlink w:anchor="sub_1112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 транспортных средствах, формируемые в соответствии с </w:t>
      </w:r>
      <w:hyperlink w:anchor="sub_1025" w:history="1">
        <w:r w:rsidRPr="00EF28C8">
          <w:rPr>
            <w:rStyle w:val="aff1"/>
            <w:color w:val="auto"/>
            <w:sz w:val="28"/>
            <w:szCs w:val="28"/>
          </w:rPr>
          <w:t>пунктом</w:t>
        </w:r>
        <w:r w:rsidR="00637519" w:rsidRPr="00EF28C8">
          <w:rPr>
            <w:rStyle w:val="aff1"/>
            <w:color w:val="auto"/>
            <w:sz w:val="28"/>
            <w:szCs w:val="28"/>
          </w:rPr>
          <w:t xml:space="preserve"> </w:t>
        </w:r>
        <w:r w:rsidRPr="00EF28C8">
          <w:rPr>
            <w:rStyle w:val="aff1"/>
            <w:color w:val="auto"/>
            <w:sz w:val="28"/>
            <w:szCs w:val="28"/>
          </w:rPr>
          <w:t>25</w:t>
        </w:r>
      </w:hyperlink>
      <w:r w:rsidR="00B250F9" w:rsidRPr="00EF28C8">
        <w:rPr>
          <w:sz w:val="28"/>
          <w:szCs w:val="28"/>
        </w:rPr>
        <w:t xml:space="preserve"> </w:t>
      </w:r>
      <w:r w:rsidRPr="00EF28C8">
        <w:rPr>
          <w:sz w:val="28"/>
          <w:szCs w:val="28"/>
        </w:rPr>
        <w:t>Общих требований;</w:t>
      </w:r>
      <w:bookmarkStart w:id="5" w:name="sub_10108"/>
    </w:p>
    <w:p w:rsidR="003F7E37" w:rsidRPr="00EF28C8" w:rsidRDefault="00E4567C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lastRenderedPageBreak/>
        <w:t>7)</w:t>
      </w:r>
      <w:r w:rsidR="00637519" w:rsidRPr="00EF28C8">
        <w:rPr>
          <w:sz w:val="28"/>
          <w:szCs w:val="28"/>
        </w:rPr>
        <w:t> </w:t>
      </w:r>
      <w:hyperlink w:anchor="sub_110300" w:history="1">
        <w:r w:rsidRPr="00EF28C8">
          <w:rPr>
            <w:rStyle w:val="aff1"/>
            <w:color w:val="auto"/>
            <w:sz w:val="28"/>
            <w:szCs w:val="28"/>
          </w:rPr>
          <w:t>сведения</w:t>
        </w:r>
      </w:hyperlink>
      <w:r w:rsidRPr="00EF28C8">
        <w:rPr>
          <w:sz w:val="28"/>
          <w:szCs w:val="28"/>
        </w:rPr>
        <w:t xml:space="preserve"> об имуществе, за исключением земельных участков, переданном в аренду, формируемые в соответствии с </w:t>
      </w:r>
      <w:hyperlink w:anchor="sub_10251" w:history="1">
        <w:r w:rsidRPr="00EF28C8">
          <w:rPr>
            <w:rStyle w:val="aff1"/>
            <w:color w:val="auto"/>
            <w:sz w:val="28"/>
            <w:szCs w:val="28"/>
          </w:rPr>
          <w:t>пунктом 25</w:t>
        </w:r>
      </w:hyperlink>
      <w:hyperlink w:anchor="sub_10251" w:history="1">
        <w:r w:rsidRPr="00EF28C8">
          <w:rPr>
            <w:rStyle w:val="aff1"/>
            <w:color w:val="auto"/>
            <w:sz w:val="28"/>
            <w:szCs w:val="28"/>
            <w:vertAlign w:val="superscript"/>
          </w:rPr>
          <w:t>1</w:t>
        </w:r>
      </w:hyperlink>
      <w:r w:rsidRPr="00EF28C8">
        <w:rPr>
          <w:sz w:val="28"/>
          <w:szCs w:val="28"/>
        </w:rPr>
        <w:t xml:space="preserve"> Общих требований.</w:t>
      </w:r>
      <w:bookmarkStart w:id="6" w:name="sub_1011"/>
      <w:bookmarkEnd w:id="5"/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7.</w:t>
      </w:r>
      <w:r w:rsidR="00B65CC7" w:rsidRPr="00EF28C8">
        <w:rPr>
          <w:sz w:val="28"/>
          <w:szCs w:val="28"/>
        </w:rPr>
        <w:t> </w:t>
      </w:r>
      <w:r w:rsidR="00E4567C" w:rsidRPr="00EF28C8">
        <w:rPr>
          <w:sz w:val="28"/>
          <w:szCs w:val="28"/>
        </w:rPr>
        <w:t>В раздел</w:t>
      </w:r>
      <w:r w:rsidR="00637519" w:rsidRPr="00EF28C8">
        <w:rPr>
          <w:sz w:val="28"/>
          <w:szCs w:val="28"/>
        </w:rPr>
        <w:t xml:space="preserve"> </w:t>
      </w:r>
      <w:r w:rsidR="00E4567C" w:rsidRPr="00EF28C8">
        <w:rPr>
          <w:sz w:val="28"/>
          <w:szCs w:val="28"/>
        </w:rPr>
        <w:t xml:space="preserve">3 </w:t>
      </w:r>
      <w:r w:rsidRPr="00EF28C8">
        <w:rPr>
          <w:sz w:val="28"/>
          <w:szCs w:val="28"/>
        </w:rPr>
        <w:t xml:space="preserve">«Эффективность деятельности» </w:t>
      </w:r>
      <w:r w:rsidR="00E4567C" w:rsidRPr="00EF28C8">
        <w:rPr>
          <w:sz w:val="28"/>
          <w:szCs w:val="28"/>
        </w:rPr>
        <w:t>включа</w:t>
      </w:r>
      <w:r w:rsidRPr="00EF28C8">
        <w:rPr>
          <w:sz w:val="28"/>
          <w:szCs w:val="28"/>
        </w:rPr>
        <w:t>ют</w:t>
      </w:r>
      <w:r w:rsidR="00E4567C" w:rsidRPr="00EF28C8">
        <w:rPr>
          <w:sz w:val="28"/>
          <w:szCs w:val="28"/>
        </w:rPr>
        <w:t>ся:</w:t>
      </w:r>
      <w:bookmarkEnd w:id="6"/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1)</w:t>
      </w:r>
      <w:r w:rsidR="00B65CC7" w:rsidRPr="00EF28C8">
        <w:rPr>
          <w:sz w:val="28"/>
          <w:szCs w:val="28"/>
        </w:rPr>
        <w:t> </w:t>
      </w:r>
      <w:r w:rsidR="00E4567C" w:rsidRPr="00EF28C8">
        <w:rPr>
          <w:sz w:val="28"/>
          <w:szCs w:val="28"/>
        </w:rPr>
        <w:t xml:space="preserve">сведения о видах деятельности, в отношении которых установлен показатель эффективности, формируемые в соответствии с </w:t>
      </w:r>
      <w:hyperlink w:anchor="sub_1026" w:history="1">
        <w:r w:rsidR="00E4567C" w:rsidRPr="00EF28C8">
          <w:rPr>
            <w:rStyle w:val="aff1"/>
            <w:color w:val="auto"/>
            <w:sz w:val="28"/>
            <w:szCs w:val="28"/>
          </w:rPr>
          <w:t>пунктом</w:t>
        </w:r>
        <w:r w:rsidR="00B65CC7" w:rsidRPr="00EF28C8">
          <w:rPr>
            <w:rStyle w:val="aff1"/>
            <w:color w:val="auto"/>
            <w:sz w:val="28"/>
            <w:szCs w:val="28"/>
          </w:rPr>
          <w:t xml:space="preserve"> </w:t>
        </w:r>
        <w:r w:rsidR="00E4567C" w:rsidRPr="00EF28C8">
          <w:rPr>
            <w:rStyle w:val="aff1"/>
            <w:color w:val="auto"/>
            <w:sz w:val="28"/>
            <w:szCs w:val="28"/>
          </w:rPr>
          <w:t>26</w:t>
        </w:r>
      </w:hyperlink>
      <w:r w:rsidR="00B250F9" w:rsidRPr="00EF28C8">
        <w:rPr>
          <w:sz w:val="28"/>
          <w:szCs w:val="28"/>
        </w:rPr>
        <w:t xml:space="preserve"> </w:t>
      </w:r>
      <w:r w:rsidR="00E4567C" w:rsidRPr="00EF28C8">
        <w:rPr>
          <w:sz w:val="28"/>
          <w:szCs w:val="28"/>
        </w:rPr>
        <w:t>Общих требований;</w:t>
      </w:r>
    </w:p>
    <w:p w:rsidR="00E4567C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2)</w:t>
      </w:r>
      <w:r w:rsidR="00B65CC7" w:rsidRPr="00EF28C8">
        <w:rPr>
          <w:sz w:val="28"/>
          <w:szCs w:val="28"/>
        </w:rPr>
        <w:t> </w:t>
      </w:r>
      <w:r w:rsidR="00E4567C" w:rsidRPr="00EF28C8">
        <w:rPr>
          <w:sz w:val="28"/>
          <w:szCs w:val="28"/>
        </w:rPr>
        <w:t xml:space="preserve">сведения о достижении показателей эффективности деятельности учреждения, формируемые в соответствии с </w:t>
      </w:r>
      <w:hyperlink w:anchor="sub_1027" w:history="1">
        <w:r w:rsidR="00E4567C" w:rsidRPr="00EF28C8">
          <w:rPr>
            <w:rStyle w:val="aff1"/>
            <w:color w:val="auto"/>
            <w:sz w:val="28"/>
            <w:szCs w:val="28"/>
          </w:rPr>
          <w:t>пунктом</w:t>
        </w:r>
        <w:r w:rsidR="00B65CC7" w:rsidRPr="00EF28C8">
          <w:rPr>
            <w:rStyle w:val="aff1"/>
            <w:color w:val="auto"/>
            <w:sz w:val="28"/>
            <w:szCs w:val="28"/>
          </w:rPr>
          <w:t xml:space="preserve"> </w:t>
        </w:r>
        <w:r w:rsidR="00E4567C" w:rsidRPr="00EF28C8">
          <w:rPr>
            <w:rStyle w:val="aff1"/>
            <w:color w:val="auto"/>
            <w:sz w:val="28"/>
            <w:szCs w:val="28"/>
          </w:rPr>
          <w:t>27</w:t>
        </w:r>
      </w:hyperlink>
      <w:r w:rsidR="00B250F9" w:rsidRPr="00EF28C8">
        <w:rPr>
          <w:sz w:val="28"/>
          <w:szCs w:val="28"/>
        </w:rPr>
        <w:t xml:space="preserve"> </w:t>
      </w:r>
      <w:r w:rsidR="00E4567C" w:rsidRPr="00EF28C8">
        <w:rPr>
          <w:sz w:val="28"/>
          <w:szCs w:val="28"/>
        </w:rPr>
        <w:t>Общих требований.</w:t>
      </w:r>
    </w:p>
    <w:p w:rsidR="00FA2196" w:rsidRPr="00EF28C8" w:rsidRDefault="00FA2196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8.</w:t>
      </w:r>
      <w:r w:rsidR="00B65CC7" w:rsidRPr="00EF28C8">
        <w:rPr>
          <w:sz w:val="28"/>
          <w:szCs w:val="28"/>
        </w:rPr>
        <w:t> </w:t>
      </w:r>
      <w:r w:rsidR="0099273E" w:rsidRPr="00EF28C8">
        <w:rPr>
          <w:sz w:val="28"/>
          <w:szCs w:val="28"/>
        </w:rPr>
        <w:t>Рекомендуемы</w:t>
      </w:r>
      <w:r w:rsidR="00B65CC7" w:rsidRPr="00EF28C8">
        <w:rPr>
          <w:sz w:val="28"/>
          <w:szCs w:val="28"/>
        </w:rPr>
        <w:t>й</w:t>
      </w:r>
      <w:r w:rsidR="0099273E" w:rsidRPr="00EF28C8">
        <w:rPr>
          <w:sz w:val="28"/>
          <w:szCs w:val="28"/>
        </w:rPr>
        <w:t xml:space="preserve"> образ</w:t>
      </w:r>
      <w:r w:rsidR="00B65CC7" w:rsidRPr="00EF28C8">
        <w:rPr>
          <w:sz w:val="28"/>
          <w:szCs w:val="28"/>
        </w:rPr>
        <w:t>ец</w:t>
      </w:r>
      <w:r w:rsidR="0099273E" w:rsidRPr="00EF28C8">
        <w:rPr>
          <w:sz w:val="28"/>
          <w:szCs w:val="28"/>
        </w:rPr>
        <w:t xml:space="preserve"> </w:t>
      </w:r>
      <w:r w:rsidR="00B65CC7" w:rsidRPr="00EF28C8">
        <w:rPr>
          <w:sz w:val="28"/>
          <w:szCs w:val="28"/>
        </w:rPr>
        <w:t>о</w:t>
      </w:r>
      <w:r w:rsidR="0099273E" w:rsidRPr="00EF28C8">
        <w:rPr>
          <w:sz w:val="28"/>
          <w:szCs w:val="28"/>
        </w:rPr>
        <w:t>тчета</w:t>
      </w:r>
      <w:r w:rsidR="00EF522F" w:rsidRPr="00EF28C8">
        <w:rPr>
          <w:sz w:val="28"/>
          <w:szCs w:val="28"/>
        </w:rPr>
        <w:t xml:space="preserve"> и</w:t>
      </w:r>
      <w:r w:rsidRPr="00EF28C8">
        <w:rPr>
          <w:sz w:val="28"/>
          <w:szCs w:val="28"/>
        </w:rPr>
        <w:t xml:space="preserve"> включаемых в </w:t>
      </w:r>
      <w:r w:rsidR="00EF522F" w:rsidRPr="00EF28C8">
        <w:rPr>
          <w:sz w:val="28"/>
          <w:szCs w:val="28"/>
        </w:rPr>
        <w:t xml:space="preserve">него </w:t>
      </w:r>
      <w:r w:rsidRPr="00EF28C8">
        <w:rPr>
          <w:sz w:val="28"/>
          <w:szCs w:val="28"/>
        </w:rPr>
        <w:t>Учреждением</w:t>
      </w:r>
      <w:r w:rsidR="00EF522F" w:rsidRPr="00EF28C8">
        <w:rPr>
          <w:sz w:val="28"/>
          <w:szCs w:val="28"/>
        </w:rPr>
        <w:t xml:space="preserve"> сведени</w:t>
      </w:r>
      <w:r w:rsidR="00B65CC7" w:rsidRPr="00EF28C8">
        <w:rPr>
          <w:sz w:val="28"/>
          <w:szCs w:val="28"/>
        </w:rPr>
        <w:t>я</w:t>
      </w:r>
      <w:r w:rsidRPr="00EF28C8">
        <w:rPr>
          <w:sz w:val="28"/>
          <w:szCs w:val="28"/>
        </w:rPr>
        <w:t>, приведен</w:t>
      </w:r>
      <w:r w:rsidR="00EF522F" w:rsidRPr="00EF28C8">
        <w:rPr>
          <w:sz w:val="28"/>
          <w:szCs w:val="28"/>
        </w:rPr>
        <w:t>ы</w:t>
      </w:r>
      <w:r w:rsidRPr="00EF28C8">
        <w:rPr>
          <w:sz w:val="28"/>
          <w:szCs w:val="28"/>
        </w:rPr>
        <w:t xml:space="preserve"> в </w:t>
      </w:r>
      <w:hyperlink r:id="rId11" w:history="1">
        <w:r w:rsidRPr="00EF28C8">
          <w:rPr>
            <w:rStyle w:val="aff1"/>
            <w:color w:val="auto"/>
            <w:sz w:val="28"/>
            <w:szCs w:val="28"/>
          </w:rPr>
          <w:t>приложении</w:t>
        </w:r>
      </w:hyperlink>
      <w:r w:rsidRPr="00EF28C8">
        <w:rPr>
          <w:sz w:val="28"/>
          <w:szCs w:val="28"/>
        </w:rPr>
        <w:t xml:space="preserve"> к Общим требованиям.</w:t>
      </w:r>
    </w:p>
    <w:p w:rsidR="003F7E37" w:rsidRPr="00EF28C8" w:rsidRDefault="00FA2196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9</w:t>
      </w:r>
      <w:r w:rsidR="003F7E37" w:rsidRPr="00EF28C8">
        <w:rPr>
          <w:sz w:val="28"/>
          <w:szCs w:val="28"/>
        </w:rPr>
        <w:t>.</w:t>
      </w:r>
      <w:r w:rsidR="00B65CC7" w:rsidRPr="00EF28C8">
        <w:rPr>
          <w:sz w:val="28"/>
          <w:szCs w:val="28"/>
        </w:rPr>
        <w:t> </w:t>
      </w:r>
      <w:r w:rsidR="003F7E37" w:rsidRPr="00EF28C8">
        <w:rPr>
          <w:sz w:val="28"/>
          <w:szCs w:val="28"/>
        </w:rPr>
        <w:t>Отчет утверждается руководителем Учреждения и представляется в Министерство в срок не позднее 1 апреля года, следующего за отчетным,</w:t>
      </w:r>
      <w:r w:rsidR="008A6F83" w:rsidRPr="00EF28C8">
        <w:t xml:space="preserve"> </w:t>
      </w:r>
      <w:r w:rsidR="008A6F83" w:rsidRPr="00EF28C8">
        <w:rPr>
          <w:sz w:val="28"/>
          <w:szCs w:val="28"/>
        </w:rPr>
        <w:t>или первого рабочего дня, следующего за указанной датой.</w:t>
      </w:r>
    </w:p>
    <w:p w:rsidR="003F7E37" w:rsidRPr="00EF28C8" w:rsidRDefault="00FA2196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10</w:t>
      </w:r>
      <w:r w:rsidR="003F7E37" w:rsidRPr="00EF28C8">
        <w:rPr>
          <w:sz w:val="28"/>
          <w:szCs w:val="28"/>
        </w:rPr>
        <w:t>.</w:t>
      </w:r>
      <w:r w:rsidR="00B65CC7" w:rsidRPr="00EF28C8">
        <w:rPr>
          <w:sz w:val="28"/>
          <w:szCs w:val="28"/>
        </w:rPr>
        <w:t> </w:t>
      </w:r>
      <w:r w:rsidR="003F7E37" w:rsidRPr="00EF28C8">
        <w:rPr>
          <w:sz w:val="28"/>
          <w:szCs w:val="28"/>
        </w:rPr>
        <w:t xml:space="preserve">Министерство рассматривает </w:t>
      </w:r>
      <w:r w:rsidR="00B65CC7" w:rsidRPr="00EF28C8">
        <w:rPr>
          <w:sz w:val="28"/>
          <w:szCs w:val="28"/>
        </w:rPr>
        <w:t>о</w:t>
      </w:r>
      <w:r w:rsidR="003F7E37" w:rsidRPr="00EF28C8">
        <w:rPr>
          <w:sz w:val="28"/>
          <w:szCs w:val="28"/>
        </w:rPr>
        <w:t xml:space="preserve">тчет в течение </w:t>
      </w:r>
      <w:r w:rsidR="0099273E" w:rsidRPr="00EF28C8">
        <w:rPr>
          <w:sz w:val="28"/>
          <w:szCs w:val="28"/>
        </w:rPr>
        <w:t>15</w:t>
      </w:r>
      <w:r w:rsidR="003F7E37" w:rsidRPr="00EF28C8">
        <w:rPr>
          <w:sz w:val="28"/>
          <w:szCs w:val="28"/>
        </w:rPr>
        <w:t xml:space="preserve"> рабочих дней, следующих за днем поступления </w:t>
      </w:r>
      <w:r w:rsidR="00B65CC7" w:rsidRPr="00EF28C8">
        <w:rPr>
          <w:sz w:val="28"/>
          <w:szCs w:val="28"/>
        </w:rPr>
        <w:t>о</w:t>
      </w:r>
      <w:r w:rsidR="003F7E37" w:rsidRPr="00EF28C8">
        <w:rPr>
          <w:sz w:val="28"/>
          <w:szCs w:val="28"/>
        </w:rPr>
        <w:t>тчета, в случаях установления факта н</w:t>
      </w:r>
      <w:r w:rsidR="004F3CE4" w:rsidRPr="00EF28C8">
        <w:rPr>
          <w:sz w:val="28"/>
          <w:szCs w:val="28"/>
        </w:rPr>
        <w:t>едостоверности предоставленной У</w:t>
      </w:r>
      <w:r w:rsidR="003F7E37" w:rsidRPr="00EF28C8">
        <w:rPr>
          <w:sz w:val="28"/>
          <w:szCs w:val="28"/>
        </w:rPr>
        <w:t xml:space="preserve">чреждением информации и (или) представления указанной информации не в полном объеме направляет требование о доработке с указанием сроков и причин, послуживших основанием для необходимости его доработки. </w:t>
      </w:r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 xml:space="preserve">В случае </w:t>
      </w:r>
      <w:r w:rsidR="004F3CE4" w:rsidRPr="00EF28C8">
        <w:rPr>
          <w:sz w:val="28"/>
          <w:szCs w:val="28"/>
        </w:rPr>
        <w:t xml:space="preserve">необходимости доработки </w:t>
      </w:r>
      <w:r w:rsidR="00B65CC7" w:rsidRPr="00EF28C8">
        <w:rPr>
          <w:sz w:val="28"/>
          <w:szCs w:val="28"/>
        </w:rPr>
        <w:t>о</w:t>
      </w:r>
      <w:r w:rsidR="004F3CE4" w:rsidRPr="00EF28C8">
        <w:rPr>
          <w:sz w:val="28"/>
          <w:szCs w:val="28"/>
        </w:rPr>
        <w:t>тчета У</w:t>
      </w:r>
      <w:r w:rsidRPr="00EF28C8">
        <w:rPr>
          <w:sz w:val="28"/>
          <w:szCs w:val="28"/>
        </w:rPr>
        <w:t>чреждение не позднее 3</w:t>
      </w:r>
      <w:r w:rsidR="00B65CC7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рабочих дней со дня получения требования о его доработке вносит изменения в </w:t>
      </w:r>
      <w:r w:rsidR="00B65CC7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 xml:space="preserve">тчет путем составления нового </w:t>
      </w:r>
      <w:r w:rsidR="00B65CC7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>тчета и его утверждения.</w:t>
      </w:r>
    </w:p>
    <w:p w:rsidR="003F7E37" w:rsidRPr="00EF28C8" w:rsidRDefault="00CD5B7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Министерство не позднее 5</w:t>
      </w:r>
      <w:r w:rsidR="003F7E37" w:rsidRPr="00EF28C8">
        <w:rPr>
          <w:sz w:val="28"/>
          <w:szCs w:val="28"/>
        </w:rPr>
        <w:t xml:space="preserve"> рабочих дней</w:t>
      </w:r>
      <w:r w:rsidR="00B65CC7" w:rsidRPr="00EF28C8">
        <w:rPr>
          <w:sz w:val="28"/>
          <w:szCs w:val="28"/>
        </w:rPr>
        <w:t xml:space="preserve"> после получения доработанного о</w:t>
      </w:r>
      <w:r w:rsidR="003F7E37" w:rsidRPr="00EF28C8">
        <w:rPr>
          <w:sz w:val="28"/>
          <w:szCs w:val="28"/>
        </w:rPr>
        <w:t xml:space="preserve">тчета </w:t>
      </w:r>
      <w:r w:rsidR="004F3CE4" w:rsidRPr="00EF28C8">
        <w:rPr>
          <w:sz w:val="28"/>
          <w:szCs w:val="28"/>
        </w:rPr>
        <w:t>рассматривает его, информирует У</w:t>
      </w:r>
      <w:r w:rsidR="003F7E37" w:rsidRPr="00EF28C8">
        <w:rPr>
          <w:sz w:val="28"/>
          <w:szCs w:val="28"/>
        </w:rPr>
        <w:t xml:space="preserve">чреждение о принятом </w:t>
      </w:r>
      <w:r w:rsidR="00B65CC7" w:rsidRPr="00EF28C8">
        <w:rPr>
          <w:sz w:val="28"/>
          <w:szCs w:val="28"/>
        </w:rPr>
        <w:t>о</w:t>
      </w:r>
      <w:r w:rsidR="003F7E37" w:rsidRPr="00EF28C8">
        <w:rPr>
          <w:sz w:val="28"/>
          <w:szCs w:val="28"/>
        </w:rPr>
        <w:t xml:space="preserve">тчете либо повторно возвращает </w:t>
      </w:r>
      <w:r w:rsidR="00B65CC7" w:rsidRPr="00EF28C8">
        <w:rPr>
          <w:sz w:val="28"/>
          <w:szCs w:val="28"/>
        </w:rPr>
        <w:t>о</w:t>
      </w:r>
      <w:r w:rsidR="003F7E37" w:rsidRPr="00EF28C8">
        <w:rPr>
          <w:sz w:val="28"/>
          <w:szCs w:val="28"/>
        </w:rPr>
        <w:t>тчет на доработку.</w:t>
      </w:r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</w:t>
      </w:r>
      <w:r w:rsidR="00FA2196" w:rsidRPr="00EF28C8">
        <w:rPr>
          <w:sz w:val="28"/>
          <w:szCs w:val="28"/>
        </w:rPr>
        <w:t>1</w:t>
      </w:r>
      <w:r w:rsidRPr="00EF28C8">
        <w:rPr>
          <w:sz w:val="28"/>
          <w:szCs w:val="28"/>
        </w:rPr>
        <w:t>.</w:t>
      </w:r>
      <w:r w:rsidR="00B65CC7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Показатели </w:t>
      </w:r>
      <w:r w:rsidR="00B65CC7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 xml:space="preserve">тчета, формируемые в денежном выражении, должны быть сопоставимы с показателями, включаемыми в состав бухгалтерской отчетности </w:t>
      </w:r>
      <w:r w:rsidR="00CD5B77" w:rsidRPr="00EF28C8">
        <w:rPr>
          <w:sz w:val="28"/>
          <w:szCs w:val="28"/>
        </w:rPr>
        <w:t>У</w:t>
      </w:r>
      <w:r w:rsidRPr="00EF28C8">
        <w:rPr>
          <w:sz w:val="28"/>
          <w:szCs w:val="28"/>
        </w:rPr>
        <w:t>чреждени</w:t>
      </w:r>
      <w:r w:rsidR="00CD5B77" w:rsidRPr="00EF28C8">
        <w:rPr>
          <w:sz w:val="28"/>
          <w:szCs w:val="28"/>
        </w:rPr>
        <w:t>я</w:t>
      </w:r>
      <w:r w:rsidRPr="00EF28C8">
        <w:rPr>
          <w:sz w:val="28"/>
          <w:szCs w:val="28"/>
        </w:rPr>
        <w:t>.</w:t>
      </w:r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</w:t>
      </w:r>
      <w:r w:rsidR="00FA2196" w:rsidRPr="00EF28C8">
        <w:rPr>
          <w:sz w:val="28"/>
          <w:szCs w:val="28"/>
        </w:rPr>
        <w:t>2</w:t>
      </w:r>
      <w:r w:rsidRPr="00EF28C8">
        <w:rPr>
          <w:sz w:val="28"/>
          <w:szCs w:val="28"/>
        </w:rPr>
        <w:t>.</w:t>
      </w:r>
      <w:r w:rsidR="00B65CC7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Учреждение размещает </w:t>
      </w:r>
      <w:r w:rsidR="00B65CC7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>тчет на официальном сайте для размещения информации о государственных и муниципальных учреждениях www.bus.gov.ru в информационно</w:t>
      </w:r>
      <w:r w:rsidR="00B65CC7" w:rsidRPr="00EF28C8">
        <w:rPr>
          <w:sz w:val="28"/>
          <w:szCs w:val="28"/>
        </w:rPr>
        <w:t>-</w:t>
      </w:r>
      <w:r w:rsidRPr="00EF28C8">
        <w:rPr>
          <w:sz w:val="28"/>
          <w:szCs w:val="28"/>
        </w:rPr>
        <w:t>телекоммуникационной сети «Интернет» в течение 5 рабочих дней, с учетом требований законодательства Российской Федерации о защите государственной тайны.</w:t>
      </w:r>
    </w:p>
    <w:p w:rsidR="003F7E37" w:rsidRPr="00EF28C8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Требование настоящей части подлежит исполнению в случае, если действие указанного требования не приостановлено федеральным законом.</w:t>
      </w:r>
    </w:p>
    <w:p w:rsidR="00E4567C" w:rsidRPr="00F01A9F" w:rsidRDefault="003F7E37" w:rsidP="00F01A9F">
      <w:pPr>
        <w:pStyle w:val="s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28C8">
        <w:rPr>
          <w:sz w:val="28"/>
          <w:szCs w:val="28"/>
        </w:rPr>
        <w:t>1</w:t>
      </w:r>
      <w:r w:rsidR="00FA2196" w:rsidRPr="00EF28C8">
        <w:rPr>
          <w:sz w:val="28"/>
          <w:szCs w:val="28"/>
        </w:rPr>
        <w:t>3</w:t>
      </w:r>
      <w:r w:rsidRPr="00EF28C8">
        <w:rPr>
          <w:sz w:val="28"/>
          <w:szCs w:val="28"/>
        </w:rPr>
        <w:t>.</w:t>
      </w:r>
      <w:r w:rsidR="00B65CC7" w:rsidRPr="00EF28C8">
        <w:rPr>
          <w:sz w:val="28"/>
          <w:szCs w:val="28"/>
        </w:rPr>
        <w:t> </w:t>
      </w:r>
      <w:r w:rsidRPr="00EF28C8">
        <w:rPr>
          <w:sz w:val="28"/>
          <w:szCs w:val="28"/>
        </w:rPr>
        <w:t xml:space="preserve">Персональную ответственность за достоверность информации, указанной в </w:t>
      </w:r>
      <w:r w:rsidR="00B65CC7" w:rsidRPr="00EF28C8">
        <w:rPr>
          <w:sz w:val="28"/>
          <w:szCs w:val="28"/>
        </w:rPr>
        <w:t>о</w:t>
      </w:r>
      <w:r w:rsidRPr="00EF28C8">
        <w:rPr>
          <w:sz w:val="28"/>
          <w:szCs w:val="28"/>
        </w:rPr>
        <w:t>тчете, несут начальник и главный бухгалтер Учреждения.</w:t>
      </w:r>
      <w:bookmarkStart w:id="7" w:name="_GoBack"/>
      <w:bookmarkEnd w:id="7"/>
    </w:p>
    <w:p w:rsidR="00E4567C" w:rsidRPr="003F7E37" w:rsidRDefault="00E4567C" w:rsidP="00E4567C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4567C" w:rsidRPr="003F7E37" w:rsidSect="00D21F0C">
      <w:headerReference w:type="default" r:id="rId12"/>
      <w:pgSz w:w="11908" w:h="16848"/>
      <w:pgMar w:top="850" w:right="850" w:bottom="851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DD" w:rsidRDefault="00DD31DD">
      <w:pPr>
        <w:spacing w:after="0" w:line="240" w:lineRule="auto"/>
      </w:pPr>
      <w:r>
        <w:separator/>
      </w:r>
    </w:p>
  </w:endnote>
  <w:endnote w:type="continuationSeparator" w:id="0">
    <w:p w:rsidR="00DD31DD" w:rsidRDefault="00DD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DD" w:rsidRDefault="00DD31DD">
      <w:pPr>
        <w:spacing w:after="0" w:line="240" w:lineRule="auto"/>
      </w:pPr>
      <w:r>
        <w:separator/>
      </w:r>
    </w:p>
  </w:footnote>
  <w:footnote w:type="continuationSeparator" w:id="0">
    <w:p w:rsidR="00DD31DD" w:rsidRDefault="00DD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A3" w:rsidRDefault="00EB4BA3" w:rsidP="008E333B">
    <w:pPr>
      <w:framePr w:h="466" w:hRule="exact" w:wrap="around" w:vAnchor="text" w:hAnchor="margin" w:xAlign="center" w:y="-3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EF28C8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</w:p>
  <w:p w:rsidR="00EB4BA3" w:rsidRDefault="00EB4BA3">
    <w:pPr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26705E"/>
    <w:multiLevelType w:val="multilevel"/>
    <w:tmpl w:val="42B0A4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D1"/>
    <w:rsid w:val="000245CC"/>
    <w:rsid w:val="00074770"/>
    <w:rsid w:val="0007780C"/>
    <w:rsid w:val="00080A2B"/>
    <w:rsid w:val="000947B2"/>
    <w:rsid w:val="000967E9"/>
    <w:rsid w:val="000B5A75"/>
    <w:rsid w:val="000D18F5"/>
    <w:rsid w:val="000E4290"/>
    <w:rsid w:val="000F089B"/>
    <w:rsid w:val="00123144"/>
    <w:rsid w:val="00166BF5"/>
    <w:rsid w:val="001739EA"/>
    <w:rsid w:val="00187048"/>
    <w:rsid w:val="00194D1D"/>
    <w:rsid w:val="00203618"/>
    <w:rsid w:val="00222F2A"/>
    <w:rsid w:val="00234F02"/>
    <w:rsid w:val="00262914"/>
    <w:rsid w:val="002B5B64"/>
    <w:rsid w:val="002C289C"/>
    <w:rsid w:val="00342324"/>
    <w:rsid w:val="00343194"/>
    <w:rsid w:val="00357B49"/>
    <w:rsid w:val="0037477C"/>
    <w:rsid w:val="003805AA"/>
    <w:rsid w:val="00381091"/>
    <w:rsid w:val="003B229B"/>
    <w:rsid w:val="003F7E37"/>
    <w:rsid w:val="004012B9"/>
    <w:rsid w:val="0042371E"/>
    <w:rsid w:val="004252B4"/>
    <w:rsid w:val="00430FEF"/>
    <w:rsid w:val="00437BD1"/>
    <w:rsid w:val="00465B0D"/>
    <w:rsid w:val="00474515"/>
    <w:rsid w:val="00494AA1"/>
    <w:rsid w:val="004955B8"/>
    <w:rsid w:val="004A483D"/>
    <w:rsid w:val="004C1B0F"/>
    <w:rsid w:val="004F3CE4"/>
    <w:rsid w:val="004F60CD"/>
    <w:rsid w:val="0058051E"/>
    <w:rsid w:val="00585822"/>
    <w:rsid w:val="00594947"/>
    <w:rsid w:val="005D1BF5"/>
    <w:rsid w:val="005E3391"/>
    <w:rsid w:val="00611018"/>
    <w:rsid w:val="0061229A"/>
    <w:rsid w:val="00637519"/>
    <w:rsid w:val="0064574F"/>
    <w:rsid w:val="00681C0E"/>
    <w:rsid w:val="00682BC1"/>
    <w:rsid w:val="00697AB5"/>
    <w:rsid w:val="006B1B71"/>
    <w:rsid w:val="006B562F"/>
    <w:rsid w:val="006B6EBE"/>
    <w:rsid w:val="006E11BA"/>
    <w:rsid w:val="007400AB"/>
    <w:rsid w:val="00745881"/>
    <w:rsid w:val="00775F6A"/>
    <w:rsid w:val="00785336"/>
    <w:rsid w:val="00785F8C"/>
    <w:rsid w:val="007B2DEB"/>
    <w:rsid w:val="0080760B"/>
    <w:rsid w:val="008318D0"/>
    <w:rsid w:val="00861521"/>
    <w:rsid w:val="00881938"/>
    <w:rsid w:val="008A1F1F"/>
    <w:rsid w:val="008A6F83"/>
    <w:rsid w:val="008D2F1F"/>
    <w:rsid w:val="008D619A"/>
    <w:rsid w:val="008E333B"/>
    <w:rsid w:val="008E3D04"/>
    <w:rsid w:val="008F4A19"/>
    <w:rsid w:val="00915614"/>
    <w:rsid w:val="0099273E"/>
    <w:rsid w:val="00994AAA"/>
    <w:rsid w:val="009967F5"/>
    <w:rsid w:val="009A4C23"/>
    <w:rsid w:val="009B1895"/>
    <w:rsid w:val="009B21A2"/>
    <w:rsid w:val="009F04EB"/>
    <w:rsid w:val="009F0E1A"/>
    <w:rsid w:val="009F439D"/>
    <w:rsid w:val="00A056ED"/>
    <w:rsid w:val="00A05C57"/>
    <w:rsid w:val="00A163FA"/>
    <w:rsid w:val="00A26DD3"/>
    <w:rsid w:val="00A94EB5"/>
    <w:rsid w:val="00AB2CF0"/>
    <w:rsid w:val="00AB7C2E"/>
    <w:rsid w:val="00AC3BC2"/>
    <w:rsid w:val="00AD175D"/>
    <w:rsid w:val="00AE0058"/>
    <w:rsid w:val="00B05278"/>
    <w:rsid w:val="00B23890"/>
    <w:rsid w:val="00B250F9"/>
    <w:rsid w:val="00B65CC7"/>
    <w:rsid w:val="00B8376D"/>
    <w:rsid w:val="00B9051C"/>
    <w:rsid w:val="00B976CA"/>
    <w:rsid w:val="00BB3053"/>
    <w:rsid w:val="00BD12D1"/>
    <w:rsid w:val="00C56D56"/>
    <w:rsid w:val="00C61BD9"/>
    <w:rsid w:val="00C62578"/>
    <w:rsid w:val="00C85250"/>
    <w:rsid w:val="00CC0395"/>
    <w:rsid w:val="00CC0B7E"/>
    <w:rsid w:val="00CC6DB8"/>
    <w:rsid w:val="00CD5B77"/>
    <w:rsid w:val="00CF00B9"/>
    <w:rsid w:val="00D001A5"/>
    <w:rsid w:val="00D21F0C"/>
    <w:rsid w:val="00D3552A"/>
    <w:rsid w:val="00D36D4F"/>
    <w:rsid w:val="00D50BAE"/>
    <w:rsid w:val="00D808F3"/>
    <w:rsid w:val="00D95FE4"/>
    <w:rsid w:val="00D96B7E"/>
    <w:rsid w:val="00D97503"/>
    <w:rsid w:val="00D97D0A"/>
    <w:rsid w:val="00DB4BD8"/>
    <w:rsid w:val="00DD31DD"/>
    <w:rsid w:val="00E047D9"/>
    <w:rsid w:val="00E06003"/>
    <w:rsid w:val="00E06E7A"/>
    <w:rsid w:val="00E15D58"/>
    <w:rsid w:val="00E1760C"/>
    <w:rsid w:val="00E278F9"/>
    <w:rsid w:val="00E33737"/>
    <w:rsid w:val="00E34739"/>
    <w:rsid w:val="00E4567C"/>
    <w:rsid w:val="00E92D97"/>
    <w:rsid w:val="00EB4BA3"/>
    <w:rsid w:val="00EE1EF9"/>
    <w:rsid w:val="00EF28C8"/>
    <w:rsid w:val="00EF522F"/>
    <w:rsid w:val="00F01A9F"/>
    <w:rsid w:val="00F04394"/>
    <w:rsid w:val="00F47D0C"/>
    <w:rsid w:val="00F71B25"/>
    <w:rsid w:val="00F824D1"/>
    <w:rsid w:val="00FA2196"/>
    <w:rsid w:val="00FC2D49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7B28"/>
  <w15:docId w15:val="{4DC3ABB3-24D4-4D86-A3CA-AB7C4141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32"/>
    <w:link w:val="Heading6Char"/>
    <w:rPr>
      <w:rFonts w:ascii="Arial" w:hAnsi="Arial"/>
      <w:b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32"/>
    <w:link w:val="Heading8Char"/>
    <w:rPr>
      <w:rFonts w:ascii="Arial" w:hAnsi="Arial"/>
      <w:i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2"/>
    <w:link w:val="Heading9Char"/>
    <w:rPr>
      <w:rFonts w:ascii="Arial" w:hAnsi="Arial"/>
      <w:i/>
      <w:sz w:val="21"/>
    </w:rPr>
  </w:style>
  <w:style w:type="paragraph" w:customStyle="1" w:styleId="27">
    <w:name w:val="Основной шрифт абзаца2"/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b">
    <w:name w:val="List Paragraph"/>
    <w:link w:val="ac"/>
    <w:pPr>
      <w:ind w:left="720"/>
      <w:contextualSpacing/>
    </w:pPr>
  </w:style>
  <w:style w:type="character" w:customStyle="1" w:styleId="ac">
    <w:name w:val="Абзац списка Знак"/>
    <w:link w:val="ab"/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1"/>
    <w:link w:val="ad"/>
    <w:uiPriority w:val="99"/>
    <w:rPr>
      <w:rFonts w:ascii="Times New Roman" w:hAnsi="Times New Roman"/>
      <w:sz w:val="28"/>
    </w:rPr>
  </w:style>
  <w:style w:type="paragraph" w:customStyle="1" w:styleId="1e">
    <w:name w:val="Знак сноски1"/>
    <w:basedOn w:val="23"/>
    <w:link w:val="1f"/>
    <w:rPr>
      <w:vertAlign w:val="superscript"/>
    </w:rPr>
  </w:style>
  <w:style w:type="character" w:customStyle="1" w:styleId="1f">
    <w:name w:val="Знак сноски1"/>
    <w:basedOn w:val="24"/>
    <w:link w:val="1e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Endnote1">
    <w:name w:val="Endnote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link w:val="Endnote1"/>
    <w:rPr>
      <w:sz w:val="2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5">
    <w:name w:val="Гиперссылка3"/>
    <w:link w:val="af"/>
    <w:rPr>
      <w:color w:val="0000FF"/>
      <w:u w:val="single"/>
    </w:rPr>
  </w:style>
  <w:style w:type="character" w:styleId="af">
    <w:name w:val="Hyperlink"/>
    <w:link w:val="35"/>
    <w:uiPriority w:val="99"/>
    <w:rPr>
      <w:color w:val="0000FF"/>
      <w:u w:val="single"/>
    </w:rPr>
  </w:style>
  <w:style w:type="paragraph" w:customStyle="1" w:styleId="Footnote3">
    <w:name w:val="Footnote"/>
    <w:link w:val="Footnote4"/>
    <w:pPr>
      <w:ind w:firstLine="851"/>
      <w:jc w:val="both"/>
    </w:pPr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af0">
    <w:name w:val="Intense Quote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link w:val="af0"/>
    <w:rPr>
      <w:i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28">
    <w:name w:val="Quote"/>
    <w:link w:val="29"/>
    <w:pPr>
      <w:ind w:left="720" w:right="720"/>
    </w:pPr>
    <w:rPr>
      <w:i/>
    </w:rPr>
  </w:style>
  <w:style w:type="character" w:customStyle="1" w:styleId="29">
    <w:name w:val="Цитата 2 Знак"/>
    <w:link w:val="28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customStyle="1" w:styleId="1f4">
    <w:name w:val="Знак концевой сноски1"/>
    <w:basedOn w:val="23"/>
    <w:link w:val="1f5"/>
    <w:rPr>
      <w:vertAlign w:val="superscript"/>
    </w:rPr>
  </w:style>
  <w:style w:type="character" w:customStyle="1" w:styleId="1f5">
    <w:name w:val="Знак концевой сноски1"/>
    <w:basedOn w:val="24"/>
    <w:link w:val="1f4"/>
    <w:rPr>
      <w:vertAlign w:val="superscript"/>
    </w:rPr>
  </w:style>
  <w:style w:type="paragraph" w:styleId="af4">
    <w:name w:val="table of figures"/>
    <w:link w:val="af5"/>
    <w:pPr>
      <w:spacing w:after="0"/>
    </w:pPr>
  </w:style>
  <w:style w:type="character" w:customStyle="1" w:styleId="af5">
    <w:name w:val="Перечень рисунков Знак"/>
    <w:link w:val="af4"/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2"/>
    <w:link w:val="Heading7Char"/>
    <w:rPr>
      <w:rFonts w:ascii="Arial" w:hAnsi="Arial"/>
      <w:b/>
      <w:i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styleId="af8">
    <w:name w:val="caption"/>
    <w:link w:val="af9"/>
    <w:pPr>
      <w:spacing w:line="276" w:lineRule="auto"/>
    </w:pPr>
    <w:rPr>
      <w:b/>
      <w:color w:val="5B9BD5" w:themeColor="accent1"/>
      <w:sz w:val="18"/>
    </w:rPr>
  </w:style>
  <w:style w:type="character" w:customStyle="1" w:styleId="af9">
    <w:name w:val="Название объекта Знак"/>
    <w:link w:val="af8"/>
    <w:rPr>
      <w:b/>
      <w:color w:val="5B9BD5" w:themeColor="accent1"/>
      <w:sz w:val="1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8">
    <w:name w:val="Гиперссылка1"/>
    <w:basedOn w:val="12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3"/>
    <w:link w:val="1f8"/>
    <w:rPr>
      <w:color w:val="0563C1" w:themeColor="hyperlink"/>
      <w:u w:val="single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styleId="1fa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2a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1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character" w:customStyle="1" w:styleId="2c">
    <w:name w:val="Основной текст (2)_"/>
    <w:basedOn w:val="a0"/>
    <w:link w:val="2d"/>
    <w:uiPriority w:val="99"/>
    <w:rsid w:val="001739E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1739EA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1fc">
    <w:name w:val="Основной текст Знак1"/>
    <w:basedOn w:val="a0"/>
    <w:link w:val="afd"/>
    <w:uiPriority w:val="99"/>
    <w:rsid w:val="001739EA"/>
    <w:rPr>
      <w:rFonts w:ascii="Times New Roman" w:hAnsi="Times New Roman"/>
      <w:sz w:val="27"/>
      <w:szCs w:val="27"/>
      <w:shd w:val="clear" w:color="auto" w:fill="FFFFFF"/>
    </w:rPr>
  </w:style>
  <w:style w:type="paragraph" w:styleId="afd">
    <w:name w:val="Body Text"/>
    <w:basedOn w:val="a"/>
    <w:link w:val="1fc"/>
    <w:uiPriority w:val="99"/>
    <w:rsid w:val="001739EA"/>
    <w:pPr>
      <w:widowControl w:val="0"/>
      <w:shd w:val="clear" w:color="auto" w:fill="FFFFFF"/>
      <w:spacing w:before="240" w:after="240" w:line="319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fe">
    <w:name w:val="Основной текст Знак"/>
    <w:basedOn w:val="a0"/>
    <w:uiPriority w:val="99"/>
    <w:semiHidden/>
    <w:rsid w:val="001739EA"/>
  </w:style>
  <w:style w:type="paragraph" w:customStyle="1" w:styleId="aff">
    <w:name w:val="Нормальный (таблица)"/>
    <w:basedOn w:val="a"/>
    <w:next w:val="a"/>
    <w:uiPriority w:val="99"/>
    <w:rsid w:val="00F824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f0">
    <w:name w:val="Цветовое выделение"/>
    <w:uiPriority w:val="99"/>
    <w:rsid w:val="00881938"/>
    <w:rPr>
      <w:b/>
      <w:bCs/>
      <w:color w:val="26282F"/>
    </w:rPr>
  </w:style>
  <w:style w:type="character" w:customStyle="1" w:styleId="aff1">
    <w:name w:val="Гипертекстовая ссылка"/>
    <w:basedOn w:val="aff0"/>
    <w:uiPriority w:val="99"/>
    <w:rsid w:val="00881938"/>
    <w:rPr>
      <w:b w:val="0"/>
      <w:bCs w:val="0"/>
      <w:color w:val="106BBE"/>
    </w:rPr>
  </w:style>
  <w:style w:type="paragraph" w:customStyle="1" w:styleId="aff2">
    <w:name w:val="Прижатый влево"/>
    <w:basedOn w:val="a"/>
    <w:next w:val="a"/>
    <w:uiPriority w:val="99"/>
    <w:rsid w:val="00881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f3">
    <w:name w:val="Цветовое выделение для Текст"/>
    <w:uiPriority w:val="99"/>
    <w:rsid w:val="00881938"/>
    <w:rPr>
      <w:rFonts w:ascii="Times New Roman CYR" w:hAnsi="Times New Roman CYR" w:cs="Times New Roman CYR"/>
    </w:rPr>
  </w:style>
  <w:style w:type="paragraph" w:customStyle="1" w:styleId="s3">
    <w:name w:val="s_3"/>
    <w:basedOn w:val="a"/>
    <w:rsid w:val="00CC0B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rsid w:val="00CC0B7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f4">
    <w:name w:val="Добавленный текст"/>
    <w:uiPriority w:val="99"/>
    <w:rsid w:val="00E456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210182/1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321018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210182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F51B-BF7F-4DCB-B50D-A4A97076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Каракай Екатерина Анатольевна</cp:lastModifiedBy>
  <cp:revision>91</cp:revision>
  <dcterms:created xsi:type="dcterms:W3CDTF">2024-03-25T01:19:00Z</dcterms:created>
  <dcterms:modified xsi:type="dcterms:W3CDTF">2025-03-03T05:46:00Z</dcterms:modified>
</cp:coreProperties>
</file>