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38" y="0"/>
                <wp:lineTo x="-38" y="20855"/>
                <wp:lineTo x="20930" y="20855"/>
                <wp:lineTo x="20930" y="0"/>
                <wp:lineTo x="-38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4253"/>
      </w:tblGrid>
      <w:tr>
        <w:trPr>
          <w:trHeight w:val="234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 внесении изменений в постановление Правительства Камчатского края от 02.03.2018 № 93-П «Об утверждении Порядка изъятия объектов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животного и растительного мира, занесенных в Красную книгу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/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</w:rPr>
        <w:t>1. Внести в постановление Правительства Камчатского края</w:t>
        <w:br/>
        <w:t xml:space="preserve">от </w:t>
      </w:r>
      <w:r>
        <w:rPr>
          <w:rFonts w:ascii="Times New Roman" w:hAnsi="Times New Roman"/>
          <w:b w:val="false"/>
          <w:bCs w:val="false"/>
          <w:sz w:val="28"/>
        </w:rPr>
        <w:t>02.03.2018 № 93-П «Об утверждении Порядка изъятия объектов животного и растительного мира, занесенных в Красную книгу Камчатского края» следующие изменения: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b w:val="false"/>
          <w:bCs w:val="false"/>
          <w:sz w:val="28"/>
        </w:rPr>
        <w:t>1) наименование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center"/>
        <w:rPr/>
      </w:pPr>
      <w:r>
        <w:rPr>
          <w:rFonts w:ascii="Times New Roman" w:hAnsi="Times New Roman"/>
          <w:b w:val="false"/>
          <w:bCs w:val="false"/>
          <w:sz w:val="28"/>
        </w:rPr>
        <w:t>«Об утверждении Порядка изъятия редких и находящихся под угрозой исчезновения видов (подвидов) животных и растений, грибов, термофильных бактерий и архей, занесенных в Красную книгу Камчатского края»;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</w:rPr>
        <w:t>2) постановляющую часть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«1. Утвердить Порядок изъятия 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редких и находящихся под угрозой исчезновения видов (подвидов) животных и растений, грибов, термофильных бактерий и архей, занесенных в Красную книгу Камчатского края, </w:t>
      </w:r>
      <w:r>
        <w:rPr>
          <w:rFonts w:ascii="Times New Roman" w:hAnsi="Times New Roman"/>
          <w:sz w:val="28"/>
        </w:rPr>
        <w:t>согласно приложению 1 к настоящему постановлению.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Определить Министерство природных ресурсов и экологии Камчатского края уполномоченным исполнительным органом Камчатского края на выдачу разрешений на изъятие </w:t>
      </w:r>
      <w:r>
        <w:rPr>
          <w:rFonts w:ascii="Times New Roman" w:hAnsi="Times New Roman"/>
          <w:b w:val="false"/>
          <w:bCs w:val="false"/>
          <w:sz w:val="28"/>
        </w:rPr>
        <w:t>редких и находящихся под угрозой исчезновения видов (подвидов) животных и растений, грибов, термофильных бактерий и архей, занесенных в Красную книгу Камчатского края.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bCs w:val="false"/>
          <w:sz w:val="28"/>
        </w:rPr>
        <w:t>3. Настоящее постановление вступает в силу после дня его официального опубликования.»;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3) приложение 1 изложить в редакции согласно приложению 1 к настоящему постановлению;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bCs w:val="false"/>
          <w:sz w:val="28"/>
        </w:rPr>
        <w:t>2</w:t>
      </w:r>
      <w:r>
        <w:rPr>
          <w:rFonts w:ascii="Times New Roman" w:hAnsi="Times New Roman"/>
          <w:b w:val="false"/>
          <w:bCs w:val="false"/>
          <w:sz w:val="28"/>
        </w:rPr>
        <w:t>. 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673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3578"/>
        <w:gridCol w:w="3544"/>
        <w:gridCol w:w="2551"/>
      </w:tblGrid>
      <w:tr>
        <w:trPr>
          <w:trHeight w:val="2220" w:hRule="atLeast"/>
        </w:trPr>
        <w:tc>
          <w:tcPr>
            <w:tcW w:w="357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Председатель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Правительства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color w:themeColor="text1" w:val="000000"/>
                <w:sz w:val="24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color w:themeColor="text1" w:val="000000"/>
                <w:sz w:val="28"/>
              </w:rPr>
              <w:t>Камчатского края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</w:r>
          </w:p>
        </w:tc>
        <w:tc>
          <w:tcPr>
            <w:tcW w:w="35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3" w:left="3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</w:r>
          </w:p>
          <w:p>
            <w:pPr>
              <w:pStyle w:val="Normal"/>
              <w:spacing w:lineRule="auto" w:line="240" w:before="0" w:after="0"/>
              <w:ind w:hanging="3" w:left="3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</w:r>
          </w:p>
          <w:p>
            <w:pPr>
              <w:pStyle w:val="Normal"/>
              <w:spacing w:lineRule="auto" w:line="240" w:before="0" w:after="0"/>
              <w:ind w:left="-1130"/>
              <w:rPr>
                <w:rFonts w:ascii="Times New Roman" w:hAnsi="Times New Roman"/>
                <w:color w:themeColor="text1" w:val="000000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themeColor="background1" w:val="FFFFFF"/>
                <w:sz w:val="24"/>
              </w:rPr>
              <w:t>[горизонтальный штамп подписи 1]</w:t>
            </w:r>
            <w:bookmarkEnd w:id="2"/>
          </w:p>
        </w:tc>
        <w:tc>
          <w:tcPr>
            <w:tcW w:w="255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right="135"/>
              <w:jc w:val="right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  <w:szCs w:val="28"/>
              </w:rPr>
              <w:t>Ю.С. Морозова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br w:type="page"/>
      </w:r>
    </w:p>
    <w:tbl>
      <w:tblPr>
        <w:tblStyle w:val="af0"/>
        <w:tblW w:w="9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77"/>
        <w:gridCol w:w="480"/>
        <w:gridCol w:w="480"/>
        <w:gridCol w:w="3663"/>
        <w:gridCol w:w="480"/>
        <w:gridCol w:w="1872"/>
        <w:gridCol w:w="486"/>
        <w:gridCol w:w="1697"/>
      </w:tblGrid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к постановлению</w:t>
            </w:r>
          </w:p>
        </w:tc>
      </w:tr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highlight w:val="none"/>
          <w:shd w:fill="auto" w:val="clear"/>
        </w:rPr>
      </w:pPr>
      <w:r>
        <w:rPr>
          <w:rFonts w:ascii="Times New Roman" w:hAnsi="Times New Roman"/>
          <w:sz w:val="28"/>
          <w:shd w:fill="auto" w:val="clear"/>
        </w:rPr>
      </w:r>
    </w:p>
    <w:p>
      <w:pPr>
        <w:pStyle w:val="Normal"/>
        <w:spacing w:lineRule="auto" w:line="240" w:before="0" w:after="0"/>
        <w:ind w:left="5103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hd w:fill="auto" w:val="clear"/>
        </w:rPr>
        <w:t>«Приложение 1 к постановлению Правительства Камчатского края</w:t>
        <w:br/>
      </w:r>
      <w:r>
        <w:rPr>
          <w:rFonts w:ascii="Times New Roman" w:hAnsi="Times New Roman"/>
          <w:b w:val="false"/>
          <w:bCs w:val="false"/>
          <w:sz w:val="28"/>
          <w:shd w:fill="auto" w:val="clear"/>
        </w:rPr>
        <w:t>от 02.03.2018 № 93-П№ 3-П»</w:t>
      </w:r>
    </w:p>
    <w:p>
      <w:pPr>
        <w:pStyle w:val="Normal"/>
        <w:spacing w:lineRule="auto" w:line="240" w:before="0" w:after="0"/>
        <w:rPr>
          <w:b w:val="false"/>
          <w:bCs w:val="false"/>
          <w:highlight w:val="none"/>
          <w:shd w:fill="auto" w:val="clear"/>
        </w:rPr>
      </w:pPr>
      <w:r>
        <w:rPr>
          <w:b w:val="false"/>
          <w:bCs w:val="false"/>
          <w:shd w:fill="auto" w:val="clear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Порядок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изъятия редких и находящихся под угрозой исчезновения видов (подвидов) животных и растений, грибов, термофильных бактерий и архей, занесенных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в Красную книгу Камчатского края</w:t>
      </w:r>
    </w:p>
    <w:p>
      <w:pPr>
        <w:pStyle w:val="Normal"/>
        <w:spacing w:lineRule="auto" w:line="240" w:before="0" w:after="0"/>
        <w:rPr>
          <w:b w:val="false"/>
          <w:bCs w:val="false"/>
          <w:highlight w:val="none"/>
          <w:shd w:fill="auto" w:val="clear"/>
        </w:rPr>
      </w:pPr>
      <w:r>
        <w:rPr>
          <w:b w:val="false"/>
          <w:bCs w:val="false"/>
          <w:shd w:fill="auto" w:val="clear"/>
        </w:rPr>
      </w:r>
    </w:p>
    <w:p>
      <w:pPr>
        <w:pStyle w:val="Normal"/>
        <w:spacing w:lineRule="auto" w:line="240" w:before="0" w:after="0"/>
        <w:ind w:firstLine="142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Общие положения</w:t>
      </w:r>
    </w:p>
    <w:p>
      <w:pPr>
        <w:pStyle w:val="Normal"/>
        <w:spacing w:lineRule="auto" w:line="240" w:before="0" w:after="0"/>
        <w:ind w:firstLine="142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</w:rPr>
        <w:t>1. Настоящий Порядок регулирует отношения, возникающие при изъятии из естественной среды обитания редких и находящихся под угрозой исчезновения видов (подвидов) животных и растений, грибов, термофильных бактерий и архей, обитающих (произрастающих) на территории Камчатского края и в прилегающих морских акваториях, занесенных в Красную книгу Камчатского края, их частей и (или) дериватов (далее – объекты животного и растительного мира, иные организмы, занесенные в Красную книгу Камчатского края) в целях, предусмотренных частью 4 настоящего Порядка, за исключением:</w:t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 xml:space="preserve">1) объектов животного и растительного мира, </w:t>
      </w:r>
      <w:r>
        <w:rPr>
          <w:rFonts w:ascii="Times New Roman" w:hAnsi="Times New Roman"/>
          <w:b w:val="false"/>
          <w:bCs w:val="false"/>
          <w:sz w:val="28"/>
        </w:rPr>
        <w:t>иных организмов,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sz w:val="28"/>
        </w:rPr>
        <w:t>занесенных в Красную книгу Российской Федерации;</w:t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>2) ) водных биологических ресурсов, в отношении которых Правилами оформления, выдачи, регистрации, приостановления действия и аннулирования разрешений на добычу (вылов) водных биологических ресурсов, а также внесения в них изменений, утвержденными постановлением Правительства Российской Федерации от 15.11.2022 № 2066, предусмотрен иной порядок выдачи разрешений;</w:t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 xml:space="preserve">3) </w:t>
      </w:r>
      <w:r>
        <w:rPr>
          <w:rFonts w:ascii="Times New Roman" w:hAnsi="Times New Roman"/>
          <w:b w:val="false"/>
          <w:bCs w:val="false"/>
          <w:sz w:val="28"/>
        </w:rPr>
        <w:t>изъятия  объектов животного и растительного мира, иных организмы, занесенных в Красную книгу Камчатского края, на особо охраняемых природных территориях федерального значения.</w:t>
      </w:r>
    </w:p>
    <w:p>
      <w:pPr>
        <w:pStyle w:val="Normal"/>
        <w:spacing w:lineRule="auto" w:line="240" w:before="0" w:after="0"/>
        <w:ind w:firstLine="709"/>
        <w:jc w:val="both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</w:rPr>
        <w:t>2. Под изъятием объектов животного и растительного мира, иных организмов, занесенных в Красную книгу Камчатского края, для целей настоящего Порядка понимается любое их изъятие, включая краткосрочное, из естественной среды обитания, в том числе: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поиск, выслеживание, преследование, отстрел, отлов объектов животного мира, включая отлов живых особей, детенышей и птенцов, сбор яиц, кладок, личинок, коконов, икры;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сбор, повреждение объектов растительного мира, в том числе сбор, повреждение дикорастущих растений и грибов, семян, корневищ, иных частей для любых целей, любым способом, как приводящим, так и не приводящим к их гибели или прекращению роста;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добыча (вылов, сбор) любыми способами иных организмов;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bCs w:val="false"/>
          <w:sz w:val="28"/>
        </w:rPr>
        <w:t>4) изъятие их частей и (или) дериватов;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bCs w:val="false"/>
          <w:sz w:val="28"/>
        </w:rPr>
        <w:t>5) иные действия, которые могут привести к гибели, сокращению численности либо нарушению среды обитания объектов животного и растительного мира, иных организмов, занесенных в Красную книгу Камчатского края.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bCs w:val="false"/>
          <w:sz w:val="28"/>
        </w:rPr>
        <w:t>3. Изъятие, повреждение объектов животного и растительного мира, иных организмов, занесенных в Красную книгу Камчатского края, приводящее</w:t>
      </w:r>
      <w:r>
        <w:rPr>
          <w:rFonts w:ascii="Times New Roman" w:hAnsi="Times New Roman"/>
          <w:b/>
          <w:bCs w:val="false"/>
          <w:sz w:val="28"/>
        </w:rPr>
        <w:t xml:space="preserve"> </w:t>
      </w:r>
      <w:r>
        <w:rPr>
          <w:rFonts w:ascii="Times New Roman" w:hAnsi="Times New Roman"/>
          <w:b w:val="false"/>
          <w:bCs w:val="false"/>
          <w:sz w:val="28"/>
        </w:rPr>
        <w:t>к их гибели, рассматривается как изъятие целого организма.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bCs w:val="false"/>
          <w:sz w:val="28"/>
        </w:rPr>
        <w:t>4. Изъятие объектов животного и растительного мира, иных организмов, занесенных в Красную книгу Камчатского края, допускается в исключительных случаях в целях осуществления деятельности по: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b w:val="false"/>
          <w:sz w:val="28"/>
        </w:rPr>
        <w:t>сохранению объектов животного мира (видов, подвидов, популяций), занесенных в Красную книгу Камчатского края, путем их содержания и разведения в полувольных условиях и искусственно созданной среде обитания (сохранение методом ex-situ), в</w:t>
      </w:r>
      <w:r>
        <w:rPr>
          <w:rFonts w:ascii="Times New Roman" w:hAnsi="Times New Roman"/>
          <w:b w:val="false"/>
          <w:strike w:val="false"/>
          <w:dstrike w:val="false"/>
          <w:sz w:val="28"/>
        </w:rPr>
        <w:t xml:space="preserve"> том числе в условиях зоопарка, специализированного питомника, научного стационара, рыбоводного центра, центров разведения (восстановления);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strike w:val="false"/>
          <w:dstrike w:val="false"/>
          <w:sz w:val="28"/>
        </w:rPr>
        <w:t>2) разведению и культивированию объектов растительного мира, иных организмов, занесенных в Красную книгу Камчатского края, в том числе с использованием технологий микроколониального размножения в лабораторных условиях, в условиях кульутуры (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</w:rPr>
        <w:t>ex situ) в ботанических садах, питомниках, центрах разведения (восстановления);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sz w:val="28"/>
        </w:rPr>
        <w:t>3) реинтродукции объектов животного и растительного мира, иных организмов (видов, подвидов, популяций), занесенных в Красную книгу Камчатского края, в естественную среду обитания (сохранение методом in-situ) в пределах исторического ареала;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sz w:val="28"/>
        </w:rPr>
        <w:t>4) мониторингу состояния популяций, в том числе в целях оценки эффективности программы реинтродукции;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sz w:val="28"/>
        </w:rPr>
        <w:t xml:space="preserve">5) </w:t>
      </w:r>
      <w:r>
        <w:rPr>
          <w:rFonts w:ascii="Times New Roman" w:hAnsi="Times New Roman"/>
          <w:sz w:val="28"/>
        </w:rPr>
        <w:t>охране здоровья населения, устранения угрозы для жизни человека;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размещению объектов животного и растительного мира, </w:t>
      </w:r>
      <w:r>
        <w:rPr>
          <w:rFonts w:ascii="Times New Roman" w:hAnsi="Times New Roman"/>
          <w:b w:val="false"/>
          <w:bCs w:val="false"/>
          <w:sz w:val="28"/>
        </w:rPr>
        <w:t>иных организмов, з</w:t>
      </w:r>
      <w:r>
        <w:rPr>
          <w:rFonts w:ascii="Times New Roman" w:hAnsi="Times New Roman"/>
          <w:sz w:val="28"/>
        </w:rPr>
        <w:t>анесенных в Красную книгу Камчатского края, в идентичных по почвенным, фитоценотическим и микроклиматическим условиям новых местах обитания, в том числе за пределами земельного участка объекта строительства, при осуществлении строительства;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 защите от распространения массовых заболеваний сельскохозяйственных и других домашних животных;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bCs w:val="false"/>
          <w:sz w:val="28"/>
        </w:rPr>
        <w:t>7) обеспечению традиционного образа жизни коренных малочисленных народов Севера, Сибири и Дальнего Востока Российской Федерации, самобытная культура и образ жизни которых включают традиционные методы охраны и использования в целях личного потребления объекты животного и растительного мира, иные организмы, занесенные в Красную книгу Камчатского края, а также иных граждан, постоянно проживающих на данной территории в местах традиционного проживания и традиционной хозяйственной деятельности коренных малочисленных народов Российской Федерации и включенных в одну из групп населения, указанных в части первой статьи 49 Федерального закона от 24.04.1995 № 52-ФЗ «О животном мире».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bCs w:val="false"/>
          <w:sz w:val="28"/>
        </w:rPr>
        <w:t>5. Изъятие объектов животного и растительного мира, иных организмов, занесенных в Красную книгу Камчатского края, осуществляется по разрешениям, выдаваемым Министерством природных ресурсов и экологии Камчатского края (далее – Министерство).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bCs w:val="false"/>
          <w:sz w:val="28"/>
        </w:rPr>
        <w:t>6. Решения о выдачи разрешений на изъятие объектов животного и растительного мира, иных организмов, занесенных в Красную книгу Камчатского края, об отказе в выдаче указанных разрешений на изъятие,  установлении сроков изъятия объектов животного и растительного мира, иных организ</w:t>
      </w:r>
      <w:r>
        <w:rPr>
          <w:rFonts w:ascii="Times New Roman" w:hAnsi="Times New Roman"/>
          <w:b w:val="false"/>
          <w:bCs w:val="false"/>
          <w:sz w:val="28"/>
          <w:shd w:fill="auto" w:val="clear"/>
        </w:rPr>
        <w:t>мов, занесенных в Красную книгу Камчатского края, принимаются Министерством на основании документов, представленных заинтересованным лицом в соответствии с положениями частей 13–15 настоящего Порядка, на основании: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bCs w:val="false"/>
          <w:sz w:val="28"/>
          <w:shd w:fill="auto" w:val="clear"/>
        </w:rPr>
        <w:t>1) рекомендаций Комиссии по редким и находящимся под угрозой</w:t>
      </w:r>
      <w:r>
        <w:rPr>
          <w:rFonts w:ascii="Times New Roman" w:hAnsi="Times New Roman"/>
          <w:b w:val="false"/>
          <w:bCs w:val="false"/>
          <w:sz w:val="28"/>
        </w:rPr>
        <w:t xml:space="preserve"> исчезновения животным, растениям и грибам Камчатского края, образованной приказом Министерства;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bCs w:val="false"/>
          <w:sz w:val="28"/>
        </w:rPr>
        <w:t>2) официального заключения научного учреждения (организации) системы Российской академии наук, осуществляющего научно-исследовательскую деятельность в области охраны и использования редких и находящихся под угрозой исчезновения видов (подвидов, популяций) диких животных, дикорастущих растений, грибов, иных организмов, о соответствии заявленных заинтересованным лицом целей их изъятия, предусмотренных частью 4 настоящего Порядка, а также о ненанесении ущерба виду (подвиду, популяции), естественной среде их обитания в случае изъятия объектов животного и растительного мира, иных организмов, занесенных в Красную книгу Камчатского края, в объемах, указанных в заявлении заинтересованного лица на изъятие (далее – заявление).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bCs w:val="false"/>
          <w:sz w:val="28"/>
        </w:rPr>
        <w:t xml:space="preserve">7. Разрешения выдаются в форме электронного документа, подписанного усиленной квалифицированной электронной подписью уполномоченного должностного лица Министерства.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bCs w:val="false"/>
          <w:sz w:val="28"/>
        </w:rPr>
        <w:t>8. Разрешение на изъятие объектов животного и растительного мира, иных организмов, занесенных в Красную книгу Камчатского края, является документом строгой отчетности, передача его другим лицам запрещена.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567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bCs w:val="false"/>
          <w:sz w:val="28"/>
        </w:rPr>
        <w:t>2. Орудия и способы изъятия</w:t>
      </w:r>
    </w:p>
    <w:p>
      <w:pPr>
        <w:pStyle w:val="Normal"/>
        <w:spacing w:lineRule="auto" w:line="240" w:before="0" w:after="0"/>
        <w:ind w:firstLine="567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bCs w:val="false"/>
          <w:sz w:val="28"/>
        </w:rPr>
        <w:t>объектов животного и растительного мира, иных организмов, занесенных в Красную книгу Камчатского края</w:t>
      </w:r>
    </w:p>
    <w:p>
      <w:pPr>
        <w:pStyle w:val="Normal"/>
        <w:spacing w:lineRule="auto" w:line="240" w:before="0" w:after="0"/>
        <w:ind w:firstLine="567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bCs w:val="false"/>
          <w:sz w:val="28"/>
        </w:rPr>
        <w:t xml:space="preserve">9. Орудия и способы </w:t>
      </w:r>
      <w:r>
        <w:rPr>
          <w:rFonts w:ascii="Times New Roman" w:hAnsi="Times New Roman"/>
          <w:b w:val="false"/>
          <w:bCs w:val="false"/>
          <w:strike w:val="false"/>
          <w:dstrike w:val="false"/>
          <w:sz w:val="28"/>
        </w:rPr>
        <w:t xml:space="preserve">изъятия </w:t>
      </w:r>
      <w:r>
        <w:rPr>
          <w:rFonts w:ascii="Times New Roman" w:hAnsi="Times New Roman"/>
          <w:b w:val="false"/>
          <w:bCs w:val="false"/>
          <w:sz w:val="28"/>
        </w:rPr>
        <w:t>объектов животного мира, занесенных в Красную книгу Камчатского края, должны обеспечивать принципы гуманности и избирательности действия в целях предотвращения жестокого обращения с дикими животными.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bCs w:val="false"/>
          <w:sz w:val="28"/>
        </w:rPr>
        <w:t>10. При изъятии объектов животного мира, занесенных в Красную книгу Камчатского края, в дополнение к запрещенным орудиям и способам охоты, предусмотренных частью 62 Правил охоты, утвержденных приказом Минприроды России от 24.07.2020 № 477, а также к запрещенным орудиям и способам добычи (вылова) водных биологических ресурсов, предусмотренным частью 32 Правил рыболовства для Дальневосточного рыбохозяйственного бассейна, утвержденных приказом Минсельхоза России от 06.05.2022 № 285, запрещается: </w:t>
      </w:r>
    </w:p>
    <w:p>
      <w:pPr>
        <w:pStyle w:val="Normal"/>
        <w:widowControl w:val="false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использование для привлечения объектов животного мира, занесенных в Красную книгу Камчатского края, других живых животных с признаками увечья или ранений;</w:t>
      </w:r>
    </w:p>
    <w:p>
      <w:pPr>
        <w:pStyle w:val="Normal"/>
        <w:widowControl w:val="false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применение орудий массовой добычи диких животных;</w:t>
      </w:r>
    </w:p>
    <w:p>
      <w:pPr>
        <w:pStyle w:val="Normal"/>
        <w:widowControl w:val="false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использование луков, арбалетов, ловчих ям, настороженных ружей, крючьев, петель и других общеопасных самоловов;</w:t>
      </w:r>
    </w:p>
    <w:p>
      <w:pPr>
        <w:pStyle w:val="Normal"/>
        <w:widowControl w:val="false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применение химических (отравляющих), взрывчатых веществ, за исключением пахучих приманок и иммобилизующих препаратов;</w:t>
      </w:r>
    </w:p>
    <w:p>
      <w:pPr>
        <w:pStyle w:val="Normal"/>
        <w:widowControl w:val="false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применение световых устройств;</w:t>
      </w:r>
    </w:p>
    <w:p>
      <w:pPr>
        <w:pStyle w:val="Normal"/>
        <w:widowControl w:val="false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 при отлове птиц – применение больших стационарных ловушек, паутинных сетей, птичьего клея, дневных хищных птиц и сов для ловли «на тревогу», а также любые способы отлова у гнезд;</w:t>
      </w:r>
    </w:p>
    <w:p>
      <w:pPr>
        <w:pStyle w:val="Normal"/>
        <w:widowControl w:val="false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 отлов взрослых особей земноводных в периоды размножения и зимовки;</w:t>
      </w:r>
    </w:p>
    <w:p>
      <w:pPr>
        <w:pStyle w:val="Normal"/>
        <w:widowControl w:val="false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8) разрушение гнезд, нор, убежищ, логовищ, жилищ животных;</w:t>
      </w:r>
      <w:bookmarkStart w:id="3" w:name="_GoBack_Копия_1"/>
      <w:bookmarkEnd w:id="3"/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bCs w:val="false"/>
          <w:sz w:val="28"/>
        </w:rPr>
        <w:t>9) изъятие объектов животного мира, которые находятся в бедственном положении и беспомощном состоянии.</w:t>
      </w:r>
    </w:p>
    <w:p>
      <w:pPr>
        <w:pStyle w:val="Normal"/>
        <w:widowControl w:val="false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bCs w:val="false"/>
          <w:sz w:val="28"/>
        </w:rPr>
        <w:t>11. Применяемые орудия, способы, сроки, объемы изъятия объектов растительного мира, иных организмов, занесенных в Красную книгу Камчатского края, должны обеспечить в дальнейшем жизнеспособность их популяций в месте изъятия.</w:t>
      </w:r>
    </w:p>
    <w:p>
      <w:pPr>
        <w:pStyle w:val="Normal"/>
        <w:widowControl w:val="false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bCs w:val="false"/>
          <w:sz w:val="28"/>
        </w:rPr>
        <w:t>12. В случае, предусмотренном пунктом 6 части 4 настоящего Порядка, изъятие объектов растительного мира, занесенных в Красную книгу Камчатского края, допускается при выполнении компенсационных мероприятий по предотвращению их уничтожения путем пересадки в новые места обитания, соответствующие естественным условиям произрастания вида по почвенным, фитоценотическим и микроклиматическим показателям и гарантии их дальнейшего произрастания.</w:t>
      </w:r>
    </w:p>
    <w:p>
      <w:pPr>
        <w:pStyle w:val="Normal"/>
        <w:widowControl w:val="false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Порядок выдачи разрешений</w:t>
      </w:r>
    </w:p>
    <w:p>
      <w:pPr>
        <w:pStyle w:val="Normal"/>
        <w:spacing w:lineRule="auto" w:line="240" w:before="0" w:after="0"/>
        <w:ind w:firstLine="709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bCs w:val="false"/>
          <w:sz w:val="28"/>
        </w:rPr>
        <w:t>на изъятие объектов животного и растительного мира, иных организмов, занесенных в Красную книгу Камчатского края, сроки рассмотрения заявления, основания для отказа в выдаче разрешения</w:t>
      </w:r>
    </w:p>
    <w:p>
      <w:pPr>
        <w:pStyle w:val="Normal"/>
        <w:spacing w:lineRule="auto" w:line="240" w:before="0" w:after="0"/>
        <w:ind w:firstLine="709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13. Для получения разрешения на изъятие объектов животного и растительного мира, </w:t>
      </w:r>
      <w:r>
        <w:rPr>
          <w:rFonts w:ascii="Times New Roman" w:hAnsi="Times New Roman"/>
          <w:b w:val="false"/>
          <w:bCs w:val="false"/>
          <w:sz w:val="28"/>
        </w:rPr>
        <w:t xml:space="preserve">иных организмов, </w:t>
      </w:r>
      <w:r>
        <w:rPr>
          <w:rFonts w:ascii="Times New Roman" w:hAnsi="Times New Roman"/>
          <w:sz w:val="28"/>
        </w:rPr>
        <w:t>занесенных в Красную книгу Камчатского края, заинтересованное лицо представляет, в зависимости от цели изъятия, следующие документы: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заявление;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2) научную программу, обосновывающую необходимость и цели изъятия объектов животного и растительного мира, иных организмов, занесенных в Красную книгу Камчатского края, в том числе программы научных исследований, программы разведения (культивирования) в искусственно созданной среде обитания, включая расчеты воспроизводственных мощностей рыборазводных предприятий;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3) программу реинтродукции;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4) рекомендации эпидемиологических и эпизоотологических служб;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5) обращения общин коренных малочисленных народов </w:t>
      </w:r>
      <w:r>
        <w:rPr>
          <w:rFonts w:ascii="Times New Roman" w:hAnsi="Times New Roman"/>
          <w:b w:val="false"/>
          <w:bCs w:val="false"/>
          <w:sz w:val="28"/>
        </w:rPr>
        <w:t>Севера, Сибири и Дальнего Востока Российской Федерации, самобытная культура и образ жизни которых включают традиционные методы охраны и использования в целях личного потребления объекты животного и растительного мира, иные организмы, занесенные в Красную книгу Камчатского края;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 w:val="false"/>
          <w:bCs w:val="false"/>
          <w:sz w:val="28"/>
        </w:rPr>
        <w:t>6) проект размещения объектов животного и растительного мира, иных организмов в новых, пригодных для жизни местах обитания в случаях их изъятия при строительстве объектов хозяйственной и иной деятельности.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b w:val="false"/>
          <w:bCs w:val="false"/>
          <w:sz w:val="28"/>
        </w:rPr>
        <w:t>14. Заявление подается в свободной форме с указанием следующих сведений (документов):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b w:val="false"/>
          <w:bCs w:val="false"/>
          <w:sz w:val="28"/>
        </w:rPr>
        <w:t>1) документа, удостоверяющего личность заявителя, – паспорт гражданина Российской Федерации (при подаче заявления посредством почтового отправления: копия документа, заверенная в порядке, установленном законодательством Российской Федерации; в Министерстве: предъявление оригинала документа; посредством электронной почты: копия документа, заверенная в порядке, установленном законодательством Российской Федерации);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2) названия объекта животного или растительного мира, иного организма, занесенного в Красную книгу Камчатского края, на русском и латинском языках;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b w:val="false"/>
          <w:bCs w:val="false"/>
          <w:sz w:val="28"/>
        </w:rPr>
        <w:t>3) цели добычи изъятия объектов животного и растительного мира, иных организмов, занесенных в Красную книгу Камчатского края;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b w:val="false"/>
          <w:bCs w:val="false"/>
          <w:sz w:val="28"/>
        </w:rPr>
        <w:t>4) количества объектов животного или растительного мира, иных организмов, занесенных в Красную книгу Камчатского края, планируемых к изъятию;</w:t>
      </w:r>
    </w:p>
    <w:p>
      <w:pPr>
        <w:pStyle w:val="Normal"/>
        <w:spacing w:lineRule="auto" w:line="240" w:before="0" w:after="0"/>
        <w:ind w:firstLine="709"/>
        <w:jc w:val="both"/>
        <w:rPr>
          <w:rFonts w:ascii="Calibri" w:hAnsi="Calibri"/>
          <w:b w:val="false"/>
          <w:bCs w:val="false"/>
          <w:color w:val="000000"/>
          <w:spacing w:val="0"/>
          <w:kern w:val="0"/>
          <w:sz w:val="22"/>
          <w:szCs w:val="20"/>
        </w:rPr>
      </w:pPr>
      <w:r>
        <w:rPr>
          <w:rFonts w:ascii="Times New Roman" w:hAnsi="Times New Roman"/>
          <w:b w:val="false"/>
          <w:bCs w:val="false"/>
          <w:color w:val="000000"/>
          <w:spacing w:val="0"/>
          <w:kern w:val="0"/>
          <w:sz w:val="28"/>
          <w:szCs w:val="20"/>
        </w:rPr>
        <w:t>5) способов и орудий изъятия объектов животного и растительного мира, иных организмов, занесенных в Красную книгу Камчатского края;</w:t>
      </w:r>
    </w:p>
    <w:p>
      <w:pPr>
        <w:pStyle w:val="Normal"/>
        <w:spacing w:lineRule="auto" w:line="240" w:before="0" w:after="0"/>
        <w:ind w:firstLine="709"/>
        <w:jc w:val="both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</w:rPr>
        <w:t>6) места (муниципальное образование в Камчатском крае), сроков изъятия объектов животного и растительного мира, иных организмов, занесенных в Красную книгу Камчатского края;</w:t>
      </w:r>
    </w:p>
    <w:p>
      <w:pPr>
        <w:pStyle w:val="Normal"/>
        <w:spacing w:lineRule="auto" w:line="240" w:before="0" w:after="0"/>
        <w:ind w:firstLine="709"/>
        <w:jc w:val="both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</w:rPr>
        <w:t>7) условий транспортировки, передержки, содержания, места дальнейшего содержания объектов животного и растительного мира, иных организмов, занесенных в Красную книгу Камчатского края;</w:t>
      </w:r>
    </w:p>
    <w:p>
      <w:pPr>
        <w:pStyle w:val="Normal"/>
        <w:spacing w:lineRule="auto" w:line="240" w:before="0" w:after="0"/>
        <w:ind w:firstLine="709"/>
        <w:jc w:val="both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</w:rPr>
        <w:t>8) о лице, ответственном за изъятие объектов животного и растительного мира, иных организмов, занесенных в Красную книгу Камчатского края, их передержку и транспортировку до конечной точки (фамилия, имя, отчество (последнее – при наличии), должность, контактные данные), о привлекаемых лицах и организациях;</w:t>
      </w:r>
    </w:p>
    <w:p>
      <w:pPr>
        <w:pStyle w:val="Normal"/>
        <w:spacing w:lineRule="auto" w:line="240" w:before="0" w:after="0"/>
        <w:ind w:firstLine="709"/>
        <w:jc w:val="both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</w:rPr>
        <w:t>9) о названии фирмы и страны – производителя технических средств наблюдения и контроля при осуществлении мониторинга популяций животных с использованием таких средств;</w:t>
      </w:r>
    </w:p>
    <w:p>
      <w:pPr>
        <w:pStyle w:val="Normal"/>
        <w:spacing w:lineRule="auto" w:line="240" w:before="0" w:after="0"/>
        <w:ind w:firstLine="709"/>
        <w:jc w:val="both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</w:rPr>
        <w:t>10) о названии технических средств наблюдения и контроля при осуществлении мониторинга популяций животных, растений и иных организмов с использованием таких средств;</w:t>
      </w:r>
    </w:p>
    <w:p>
      <w:pPr>
        <w:pStyle w:val="Normal"/>
        <w:spacing w:lineRule="auto" w:line="240" w:before="0" w:after="0"/>
        <w:ind w:firstLine="709"/>
        <w:jc w:val="both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</w:rPr>
        <w:t>11) о контактных данных заявителя.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В случае изъятия объектов растительного мира в целях, указанных в пункте 6 части 4 настоящего Порядка, к заявлению дополнительно прилагаются следующие сведения:</w:t>
      </w:r>
    </w:p>
    <w:p>
      <w:pPr>
        <w:pStyle w:val="Normal"/>
        <w:widowControl w:val="false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об объеме и характере компенсационных мероприятий по воспроизводству объектов растительного мира;</w:t>
      </w:r>
    </w:p>
    <w:p>
      <w:pPr>
        <w:pStyle w:val="Normal"/>
        <w:widowControl w:val="false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заключение государственной экспертизы по объекту капитального строительства (в случае, если объект капитального строительства является объектом государственной экспертизы в соответствии со статьей 49 Градостроительного кодекса Российской Федерации);</w:t>
      </w:r>
    </w:p>
    <w:p>
      <w:pPr>
        <w:pStyle w:val="Normal"/>
        <w:widowControl w:val="false"/>
        <w:spacing w:lineRule="auto" w:line="240" w:before="0" w:after="0"/>
        <w:ind w:firstLine="709" w:left="0" w:right="0"/>
        <w:jc w:val="both"/>
        <w:rPr/>
      </w:pPr>
      <w:r>
        <w:rPr>
          <w:rFonts w:ascii="Times New Roman" w:hAnsi="Times New Roman"/>
          <w:sz w:val="28"/>
          <w:szCs w:val="28"/>
        </w:rPr>
        <w:t>3) ходатайство (в простой письменной форме) о согласовании мест пересадки изымаемых объектов растительного мира с описанием условий мест будущего произрастания, сроков исполнения с указанием конкретных дат выполнения работ по изъятию и пересадке, которые должны соответствовать естественным циклам развития объектов растительного мира, способов изъятия, пересадки и дальнейшего мониторинга их состояния.</w:t>
      </w:r>
    </w:p>
    <w:p>
      <w:pPr>
        <w:pStyle w:val="Normal"/>
        <w:spacing w:lineRule="auto" w:line="240" w:before="0" w:after="0"/>
        <w:ind w:firstLine="709"/>
        <w:jc w:val="both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16. Заявление, заверенное подписью заявителя, подается в простой письменной форме лично, посредством почтового отправления, на адрес электронной почты Министерства. </w:t>
      </w:r>
    </w:p>
    <w:p>
      <w:pPr>
        <w:pStyle w:val="Normal"/>
        <w:widowControl w:val="false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17. Максимальный срок рассмотрения Министерством заявления составляет 30 рабочих дней с даты его регистрации. </w:t>
      </w:r>
    </w:p>
    <w:p>
      <w:pPr>
        <w:pStyle w:val="Normal"/>
        <w:widowControl w:val="false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</w:rPr>
        <w:t>18. Основанием для отказа в выдаче разрешения являются:</w:t>
      </w:r>
    </w:p>
    <w:p>
      <w:pPr>
        <w:pStyle w:val="Normal"/>
        <w:widowControl w:val="false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</w:rPr>
        <w:t>1) несоответствие целей изъятия объектов животного и растительного мира, иных организмов, занесенных в Красную книгу Камчатского края, целям изъятия, изложенным части 4 настоящего Порядка;</w:t>
      </w:r>
    </w:p>
    <w:p>
      <w:pPr>
        <w:pStyle w:val="Normal"/>
        <w:widowControl w:val="false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</w:rPr>
        <w:t>2) несоответствие применяемых орудий и способов изъятия объектов животного и растительного мира, иных организмов, занесенных в Красную книгу Камчатского края, положениям части 10 настоящего Порядка;</w:t>
      </w:r>
    </w:p>
    <w:p>
      <w:pPr>
        <w:pStyle w:val="Normal"/>
        <w:widowControl w:val="false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</w:rPr>
        <w:t>3) отсутствие, неполное предоставление документов, изложенных в части 13 настоящего Порядка, предоставление недостоверных документов (сведений);</w:t>
      </w:r>
    </w:p>
    <w:p>
      <w:pPr>
        <w:pStyle w:val="Normal"/>
        <w:widowControl w:val="false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</w:rPr>
        <w:t>4) отрицательная рекомендация Комиссии по редким и находящимся под угрозой исчезновения животным, растениям и грибам Камчатского края, образованной приказом Министерства;</w:t>
      </w:r>
    </w:p>
    <w:p>
      <w:pPr>
        <w:pStyle w:val="Normal"/>
        <w:widowControl w:val="false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</w:rPr>
        <w:t>5) отзыв заявления по инициативе заинтересованного лица.</w:t>
      </w:r>
    </w:p>
    <w:p>
      <w:pPr>
        <w:pStyle w:val="Normal"/>
        <w:widowControl w:val="false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19. По итогам рассмотрения заявления Министерство выдает:</w:t>
      </w:r>
    </w:p>
    <w:p>
      <w:pPr>
        <w:pStyle w:val="Normal"/>
        <w:widowControl w:val="false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1) разрешение на изъятие объектов животного и растительного мира, иных организмов, занесенных в Красную книгу Камчатского края, по форме, утвержденной приказом Министерства;</w:t>
      </w:r>
    </w:p>
    <w:p>
      <w:pPr>
        <w:pStyle w:val="Normal"/>
        <w:widowControl w:val="false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2) уведомление об отказе в выдаче разрешения на изъятие объектов животного и растительного мира, иных организмов, занесенных в Красную книгу Камчатского края, по форме, утвержденной приказом Министерства.</w:t>
      </w:r>
    </w:p>
    <w:p>
      <w:pPr>
        <w:pStyle w:val="Normal"/>
        <w:widowControl w:val="false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20. Разрешение на изъятие объектов животного и растительного мира, иных организмов, занесенных в Красную книгу Камчатского края, уведомление об отказе в выдаче разрешения на изъятие объектов животного и растительного мира, иных организмов, занесенных в Красную книгу Камчатского края, направляется (передается) заинтересованному лицу лично, посредством почтового отправления, электронной почты. </w:t>
      </w:r>
    </w:p>
    <w:sectPr>
      <w:type w:val="nextPage"/>
      <w:pgSz w:w="11906" w:h="16838"/>
      <w:pgMar w:left="1418" w:right="851" w:gutter="0" w:header="0" w:top="1134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Pr/>
  </w:style>
  <w:style w:type="character" w:styleId="2" w:customStyle="1">
    <w:name w:val="Оглавление 2 Знак"/>
    <w:qFormat/>
    <w:rPr>
      <w:rFonts w:ascii="XO Thames" w:hAnsi="XO Thames"/>
      <w:sz w:val="28"/>
    </w:rPr>
  </w:style>
  <w:style w:type="character" w:styleId="4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"/>
    <w:uiPriority w:val="99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Style10" w:customStyle="1">
    <w:name w:val="Текст Знак"/>
    <w:basedOn w:val="1"/>
    <w:link w:val="PlainText"/>
    <w:qFormat/>
    <w:rPr>
      <w:rFonts w:ascii="Calibri" w:hAnsi="Calibri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11" w:customStyle="1">
    <w:name w:val="Заголовок 1 Знак"/>
    <w:qFormat/>
    <w:rPr>
      <w:rFonts w:ascii="XO Thames" w:hAnsi="XO Thames"/>
      <w:b/>
      <w:sz w:val="32"/>
    </w:rPr>
  </w:style>
  <w:style w:type="character" w:styleId="Hyperlink">
    <w:name w:val="Hyperlink"/>
    <w:basedOn w:val="DefaultParagraphFont"/>
    <w:link w:val="13"/>
    <w:rPr>
      <w:color w:themeColor="hyperlink" w:val="0563C1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2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1" w:customStyle="1">
    <w:name w:val="Подзаголовок Знак"/>
    <w:qFormat/>
    <w:rPr>
      <w:rFonts w:ascii="XO Thames" w:hAnsi="XO Thames"/>
      <w:i/>
      <w:sz w:val="24"/>
    </w:rPr>
  </w:style>
  <w:style w:type="character" w:styleId="Style12" w:customStyle="1">
    <w:name w:val="Нижний колонтитул Знак"/>
    <w:basedOn w:val="1"/>
    <w:qFormat/>
    <w:rPr>
      <w:rFonts w:ascii="Times New Roman" w:hAnsi="Times New Roman"/>
      <w:sz w:val="28"/>
    </w:rPr>
  </w:style>
  <w:style w:type="character" w:styleId="Style13" w:customStyle="1">
    <w:name w:val="Название Знак"/>
    <w:qFormat/>
    <w:rPr>
      <w:rFonts w:ascii="XO Thames" w:hAnsi="XO Thames"/>
      <w:b/>
      <w:caps/>
      <w:sz w:val="40"/>
    </w:rPr>
  </w:style>
  <w:style w:type="character" w:styleId="Style14" w:customStyle="1">
    <w:name w:val="Текст выноски Знак"/>
    <w:basedOn w:val="1"/>
    <w:link w:val="BalloonText"/>
    <w:qFormat/>
    <w:rPr>
      <w:rFonts w:ascii="Segoe UI" w:hAnsi="Segoe UI"/>
      <w:sz w:val="18"/>
    </w:rPr>
  </w:style>
  <w:style w:type="character" w:styleId="41" w:customStyle="1">
    <w:name w:val="Заголовок 4 Знак"/>
    <w:qFormat/>
    <w:rPr>
      <w:rFonts w:ascii="XO Thames" w:hAnsi="XO Thames"/>
      <w:b/>
      <w:sz w:val="24"/>
    </w:rPr>
  </w:style>
  <w:style w:type="character" w:styleId="21" w:customStyle="1">
    <w:name w:val="Заголовок 2 Знак"/>
    <w:qFormat/>
    <w:rPr>
      <w:rFonts w:ascii="XO Thames" w:hAnsi="XO Thames"/>
      <w:b/>
      <w:sz w:val="28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TOC2">
    <w:name w:val="TOC 2"/>
    <w:next w:val="Normal"/>
    <w:link w:val="2"/>
    <w:uiPriority w:val="39"/>
    <w:pPr>
      <w:widowControl/>
      <w:suppressAutoHyphens w:val="true"/>
      <w:bidi w:val="0"/>
      <w:spacing w:lineRule="auto" w:line="264" w:before="0" w:after="160"/>
      <w:ind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"/>
    <w:uiPriority w:val="39"/>
    <w:pPr>
      <w:widowControl/>
      <w:suppressAutoHyphens w:val="true"/>
      <w:bidi w:val="0"/>
      <w:spacing w:lineRule="auto" w:line="264" w:before="0" w:after="160"/>
      <w:ind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17" w:customStyle="1">
    <w:name w:val="Колонтитул"/>
    <w:qFormat/>
    <w:pPr>
      <w:widowControl/>
      <w:suppressAutoHyphens w:val="true"/>
      <w:bidi w:val="0"/>
      <w:spacing w:lineRule="auto" w:line="240"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Header">
    <w:name w:val="Header"/>
    <w:basedOn w:val="Normal"/>
    <w:link w:val="Style9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6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TOC3">
    <w:name w:val="TOC 3"/>
    <w:next w:val="Normal"/>
    <w:link w:val="31"/>
    <w:uiPriority w:val="39"/>
    <w:pPr>
      <w:widowControl/>
      <w:suppressAutoHyphens w:val="true"/>
      <w:bidi w:val="0"/>
      <w:spacing w:lineRule="auto" w:line="264" w:before="0" w:after="160"/>
      <w:ind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" w:customStyle="1">
    <w:name w:val="Гиперссылка1"/>
    <w:basedOn w:val="14"/>
    <w:qFormat/>
    <w:pPr/>
    <w:rPr>
      <w:color w:themeColor="hyperlink" w:val="0563C1"/>
      <w:u w:val="single"/>
    </w:rPr>
  </w:style>
  <w:style w:type="paragraph" w:styleId="Footnote1" w:customStyle="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4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pPr>
      <w:widowControl/>
      <w:suppressAutoHyphens w:val="true"/>
      <w:bidi w:val="0"/>
      <w:spacing w:lineRule="auto" w:line="264" w:before="0" w:after="160"/>
      <w:ind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1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Footer">
    <w:name w:val="Footer"/>
    <w:basedOn w:val="Normal"/>
    <w:link w:val="Style1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Title">
    <w:name w:val="Title"/>
    <w:next w:val="Normal"/>
    <w:link w:val="Style13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qFormat/>
    <w:pPr>
      <w:spacing w:lineRule="auto" w:line="240" w:before="0" w:after="0"/>
    </w:pPr>
    <w:rPr>
      <w:rFonts w:ascii="Segoe UI" w:hAnsi="Segoe UI"/>
      <w:sz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Application>LibreOffice/7.6.7.2$Linux_X86_64 LibreOffice_project/60$Build-2</Application>
  <AppVersion>15.0000</AppVersion>
  <Pages>9</Pages>
  <Words>2216</Words>
  <Characters>15532</Characters>
  <CharactersWithSpaces>17654</CharactersWithSpaces>
  <Paragraphs>112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2025-01-31T01:52:00Z</dcterms:created>
  <dc:creator>Лосев Дмитрий Игоревич</dc:creator>
  <dc:description/>
  <dc:language>ru-RU</dc:language>
  <cp:lastModifiedBy/>
  <dcterms:modified xsi:type="dcterms:W3CDTF">2025-06-23T16:39:30Z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