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175C6C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>государственной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29.03.2019 № 47-П «О внесении изменений в 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171-П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265-П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253-П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Управление Министерства юстиции Российской Федерации по Камчатскому краю. 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государственной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государственной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физическим лицам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юридическим лицам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E1B5C">
        <w:rPr>
          <w:sz w:val="28"/>
          <w:szCs w:val="28"/>
          <w:lang w:eastAsia="ru-RU"/>
        </w:rPr>
        <w:t xml:space="preserve"> – Региональный портал)</w:t>
      </w:r>
      <w:r w:rsidR="00EE3B91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власти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46B6DA9F" w14:textId="77777777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удовлетворении заявления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приказ Министерства о выдаче разрешения 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 результате предоставления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удовлетворении заявления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приказ Министерства об анулировании разрешения 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электронной почты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власти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17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9F2E65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97308A" w:rsidRPr="00DE1B5C">
        <w:rPr>
          <w:noProof/>
          <w:sz w:val="28"/>
          <w:szCs w:val="28"/>
        </w:rPr>
        <w:t/>
      </w:r>
      <w:r w:rsidR="00E0229A" w:rsidRPr="00DE1B5C">
        <w:rPr>
          <w:noProof/>
          <w:sz w:val="28"/>
          <w:szCs w:val="28"/>
        </w:rPr>
        <w:t/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E1B5C">
        <w:rPr>
          <w:sz w:val="28"/>
          <w:szCs w:val="28"/>
          <w:lang w:eastAsia="ru-RU"/>
        </w:rPr>
        <w:t/>
      </w:r>
      <w:r w:rsidR="00A35FB8" w:rsidRPr="00DE1B5C">
        <w:rPr>
          <w:sz w:val="28"/>
          <w:szCs w:val="28"/>
          <w:lang w:eastAsia="ru-RU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  <w:lang w:eastAsia="ru-RU"/>
        </w:rPr>
        <w:t>Органа власти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9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долгосрочная лицензия на пользование объектами животного мира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долгосрочная лицензия на пользование объектами животного мира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долгосрочная лицензия на пользование объектами животного мира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долгосрочная лицензия на пользование объектами животного мира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долгосрочная лицензия на пользование объектами животного мира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долгосрочная лицензия на пользование объектами животного мира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об анулировании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об анулировании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об анулировании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об анулировании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об анулировании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об анулировании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необходимый для дальнейшего согласования в рамках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применяемая система маркировки или мечения для идентификации каждой особи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оригинал документа, выданного в результате предоставления Услуги и содержащего ошибку и (или) опечатку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оригинал документа, выданного в результате предоставления Услуги и содержащего ошибку и (или) опечатку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оригинал документа, выданного в результате предоставления Услуги и содержащего ошибку и (или) опечатку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оригинал документа, выданного в результате предоставления Услуги и содержащего ошибку и (или) опечатку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Рассылка открытых сведений из ЕГРИП органам государственной власти и организациям, зарегистрированным в СМЭВ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оригинал документа, выданного в результате предоставления Услуги и содержащего ошибку и (или) опечатку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оригинал документа, выданного в результате предоставления Услуги и содержащего ошибку и (или) опечатку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Региональном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Органе власти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Органе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приказом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
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
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гражданство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индекс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республика/край/область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город/населенный пункт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улица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дом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корпус (при наличии)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строение (при наличии)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квартира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СНИЛС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регистрации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гражданство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индекс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республика/край/область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город/населенный пункт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улица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дом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корпус (при наличии)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строение (при наличии)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,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>квартира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СНИЛС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регистрации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причины постановки на учет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индекс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государственной регистрации физического лица в качестве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код причины постановки на учет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индекс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индекс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индекс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гражданство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год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 (регистрации)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СНИЛС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гражданство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год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 (регистрации)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СНИЛС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подписания заявления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подписания заявления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 (регистрации)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 (регистрации)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подписания заявления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подписания заявления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DE1B5C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E1B5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СООБЩЕНИЕ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ОБ ОТКАЗЕ В ВЫДАЧЕ РАЗРЕШЕНИЯ НА СОДЕРЖАНИЕ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И РАЗВЕДЕНИЕ ОБЪЕКТОВ ЖИВОТНОГО МИРА, ЗАНЕСЕННЫХ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КРАСНУЮ КНИГУ РОССИЙСКОЙ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Бланк Министерства Наименование Заявителя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Почтовым адрес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ОБ ОТКАЗЕ В ВЫДАЧЕ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НА СОДЕРЖАНИЕ И РАЗВЕДЕНИЕ ОБЪЕКТОВ ЖИВОТНОГО МИРА,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ЗАНЕСЕННЫХ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В КРАСНУЮ КНИГУ РОССИЙСКОЙ ФЕДЕРАЦИИ, В ПОЛУВОЛЬНЫХ УСЛОВИЯХ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И ИСКУССТВЕННО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Настоящим информирую, что принято решение об отказе в выдаче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  содержание  и  разведение объектов животного мира, занесенных в Красную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книгу   Камчатского  края  и  не  включенных  в  Красную  книгу 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Федерации,  в полувольных условиях и искусственно созданной среде обитания,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 следующим основаниям:_______________________________________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(перечисление конкретных оснований для отказа)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Исполнитель (Ф.И.О.), телефон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ОБ АННУЛИРОВАНИИ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НА СОДЕРЖАНИЕ И РАЗВЕДЕНИЕ ОБЪЕКТОВ ЖИВОТНОГО МИРА,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ЗАНЕСЕННЫХ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В КРАСНУЮ КНИГУ РОССИЙСКОЙ ФЕДЕРАЦИИ, В ПОЛУВОЛЬНЫХ УСЛОВИЯХ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И ИСКУССТВЕННО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Настоящим  информирую,  что принято решение об аннулировании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  содержание  и  разведение объектов животного мира, занесенных в Красную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книгу   Камчатского  края  и  не  включенных  в  Красную  книгу 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Федерации,  в полувольных условиях и искусственно созданной среде обитания,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от "___" ___________ 20__ г. N ____    по следующим основаниям: 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(перечисление оснований для аннулирования разрешения)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Приложение:  копия  приказа  (наименование приказа с реквизитами (дата,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номер) и орган, его издавший - на л. в 1 экз.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Исполнитель (Ф.И.О.), телефон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after="100" w:before="100"/>
        <w:ind w:firstLine="0" w:left="0"/>
        <w:jc w:val="both"/>
        <w:rPr>
          <w:sz w:val="2"/>
        </w:r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РАЗРЕШЕНИЕ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НА СОДЕРЖАНИЕ И РАЗВЕДЕНИЕ ОБЪЕКТОВ ЖИВОТНОГО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МИРА, ЗАНЕСЕННЫХ В КРАСНУЮ КНИГУ КАМЧАТСКОГО КРАЯ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И НЕ ВКЛЮЧЕННЫХ В КРАСНУЮ КНИГУ РОССИЙСКОЙ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N 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Выдано 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местонахождение, ИНН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для индивидуального предпринимателя, физического лица: Ф.И.О., адрес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проживания, ИНН, паспортные данные)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Виды  деятельности  (разведение  в 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созданной     среде     обитания;     размещение    в    среде    обитания;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культурно-просветительские и научные): 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(указать нужное)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Название  объектов  животного  мира  на  русском  и  латинском  языках,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количество  особей  и половой состав объектов животного мира, планируемых к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содержанию и разведению: 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С   целью   (обеспечения   охраны   от   неблагоприятного   воздействия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антропогенных факторов, восстановления численности, нарушенной в результате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стихийных   бедствий   и   по  иным  причинам,  искусственного  разведения;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культурно-просветительские   и  научные,  в  том  числе  для  прижизненного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изучения животных в стационарных условиях) 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(указать нужное)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Условия содержания: 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(границы и площади территорий, предполагаемых для полувольного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содержания (разведения), описание и адреса объектов, предназначенных для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содержания (разведения) в искусственно созданной среде обитания)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Условия  доставки объектов животного мира Заказчику или размещения их 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среде обитания 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(вид транспорта, количество животных, планируемых к размещению в среде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обитания)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Срок действия разрешения: с "__"_______20__ г. по "___"_________20__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Дата выдачи разрешения: "___"___________20___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---------------------------------------------------------------------------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Примечание:  Разрешение  выдается на срок, не превышающий 10 лет. Лица,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получившие  разрешение,  регистрируют  их  в  Агентстве лесного хозяйства 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охраны животного мира Камчатского края.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---------------------------------------------------------------------------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ОТМЕТКА О РЕГИСТРАЦИИ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Зарегистрировано 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(наименование органа)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"___"_____________20___ г.  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(Ф.И.О., должность)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sect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<w:type w:val="nextPage"/>
      <w:pgSz w:h="16838" w:orient="portrait" w:w="11906"/>
      <w:pgMar w:bottom="1440" w:footer="0" w:gutter="0" w:header="0" w:left="1133" w:right="566" w:top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3" w:type="paragraph">
    <w:name w:val="ConsPlusNonformat"/>
    <w:link w:val="Style_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3_ch" w:type="character">
    <w:name w:val="ConsPlusNonformat"/>
    <w:link w:val="Style_3"/>
    <w:rPr>
      <w:rFonts w:ascii="Courier New" w:hAnsi="Courier New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2024-12-13T06:08:00Z</dcterms:created>
  <dc:creator>Кузнецов Виталий Геннадиевич</dc:creator>
  <cp:lastModifiedBy>Кузнецов Виталий Геннадиевич</cp:lastModifiedBy>
  <dcterms:modified xsi:type="dcterms:W3CDTF">2024-12-13T06:08:00Z</dcterms:modified>
  <cp:revision>3</cp:revision>
</cp:coreProperties>
</file>