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b w:val="0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часть 1 приказа Министерства образования и науки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24.02.2014 № 235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 установлении нормативов для формирования стипендиального фонда за счет средств краевого бюджета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часть 1 </w:t>
      </w:r>
      <w:r>
        <w:rPr>
          <w:rFonts w:ascii="Times New Roman" w:hAnsi="Times New Roman"/>
          <w:b w:val="0"/>
          <w:sz w:val="28"/>
        </w:rPr>
        <w:t>приказа Министерства образования и науки Камчатского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24.02.2014 № 235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установлении нормативов для формирования стипендиального фонда за счет средств краевого бюджета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 в пункте 1 слово «программы» заменить словами «программам», слова «</w:t>
      </w:r>
      <w:r>
        <w:rPr>
          <w:rFonts w:ascii="Times New Roman" w:hAnsi="Times New Roman"/>
          <w:b w:val="0"/>
          <w:sz w:val="28"/>
        </w:rPr>
        <w:t>в государственных профессиональных образовательных организациях Камчатского края</w:t>
      </w:r>
      <w:r>
        <w:rPr>
          <w:rFonts w:ascii="Times New Roman" w:hAnsi="Times New Roman"/>
          <w:sz w:val="28"/>
        </w:rPr>
        <w:t>» заменить словами «за счет средств краевого бюджета,»;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пункте 2 слово </w:t>
      </w:r>
      <w:r>
        <w:rPr>
          <w:rFonts w:ascii="Times New Roman" w:hAnsi="Times New Roman"/>
          <w:sz w:val="28"/>
        </w:rPr>
        <w:t>программы» заменить словами «программам», слова «</w:t>
      </w:r>
      <w:r>
        <w:rPr>
          <w:rFonts w:ascii="Times New Roman" w:hAnsi="Times New Roman"/>
          <w:b w:val="0"/>
          <w:sz w:val="28"/>
        </w:rPr>
        <w:t>в государственных профессиональных образовательных организациях Камчатского края</w:t>
      </w:r>
      <w:r>
        <w:rPr>
          <w:rFonts w:ascii="Times New Roman" w:hAnsi="Times New Roman"/>
          <w:sz w:val="28"/>
        </w:rPr>
        <w:t>» заменить словами «за счет средств краевого бюджета,».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2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2025-08-06T23:15:50Z</dcterms:modified>
</cp:coreProperties>
</file>