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E2E77" w14:textId="77777777" w:rsidR="00F135BF" w:rsidRDefault="00210A87">
      <w:pPr>
        <w:spacing w:line="276" w:lineRule="auto"/>
        <w:rPr>
          <w:sz w:val="28"/>
        </w:rPr>
      </w:pPr>
      <w:bookmarkStart w:id="0" w:name="_GoBack"/>
      <w:bookmarkEnd w:id="0"/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174AF2A7" wp14:editId="314BB94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967C4" w14:textId="77777777" w:rsidR="00F135BF" w:rsidRDefault="00F135BF">
      <w:pPr>
        <w:spacing w:line="360" w:lineRule="auto"/>
        <w:jc w:val="center"/>
        <w:rPr>
          <w:sz w:val="32"/>
        </w:rPr>
      </w:pPr>
    </w:p>
    <w:p w14:paraId="599EB08E" w14:textId="77777777" w:rsidR="00F135BF" w:rsidRDefault="00F135BF">
      <w:pPr>
        <w:jc w:val="center"/>
        <w:rPr>
          <w:b/>
          <w:sz w:val="32"/>
        </w:rPr>
      </w:pPr>
    </w:p>
    <w:p w14:paraId="37E81612" w14:textId="77777777" w:rsidR="00F135BF" w:rsidRDefault="00F135BF">
      <w:pPr>
        <w:rPr>
          <w:b/>
          <w:sz w:val="32"/>
        </w:rPr>
      </w:pPr>
    </w:p>
    <w:p w14:paraId="5DA38C40" w14:textId="77777777" w:rsidR="00F135BF" w:rsidRDefault="00210A87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664859AD" w14:textId="77777777" w:rsidR="00F135BF" w:rsidRDefault="00F135BF">
      <w:pPr>
        <w:jc w:val="center"/>
        <w:rPr>
          <w:b/>
          <w:sz w:val="28"/>
        </w:rPr>
      </w:pPr>
    </w:p>
    <w:p w14:paraId="00A5274E" w14:textId="77777777" w:rsidR="00F135BF" w:rsidRDefault="00210A87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14:paraId="5AE18C90" w14:textId="77777777" w:rsidR="00F135BF" w:rsidRDefault="00210A87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19DA571E" w14:textId="77777777" w:rsidR="00F135BF" w:rsidRDefault="00F135BF">
      <w:pPr>
        <w:spacing w:line="276" w:lineRule="auto"/>
        <w:ind w:firstLine="709"/>
        <w:jc w:val="center"/>
        <w:rPr>
          <w:sz w:val="28"/>
        </w:rPr>
      </w:pPr>
    </w:p>
    <w:p w14:paraId="684CE0EE" w14:textId="77777777" w:rsidR="00F135BF" w:rsidRDefault="00F135BF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135BF" w14:paraId="762BA2B5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EBCA" w14:textId="77777777" w:rsidR="00F135BF" w:rsidRDefault="00210A87">
            <w:pPr>
              <w:ind w:left="142" w:hanging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 w:rsidR="00F135BF" w14:paraId="4BA52D75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0367" w14:textId="77777777" w:rsidR="00F135BF" w:rsidRDefault="00210A8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F135BF" w14:paraId="5F7F7FD3" w14:textId="7777777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AD56" w14:textId="77777777" w:rsidR="00F135BF" w:rsidRDefault="00F135BF">
            <w:pPr>
              <w:jc w:val="both"/>
              <w:rPr>
                <w:sz w:val="20"/>
              </w:rPr>
            </w:pPr>
          </w:p>
        </w:tc>
      </w:tr>
    </w:tbl>
    <w:p w14:paraId="3957BBB6" w14:textId="77777777" w:rsidR="00F135BF" w:rsidRDefault="00F135BF">
      <w:pPr>
        <w:ind w:firstLine="709"/>
        <w:jc w:val="both"/>
        <w:rPr>
          <w:sz w:val="28"/>
        </w:rPr>
      </w:pPr>
    </w:p>
    <w:p w14:paraId="75C90AD5" w14:textId="77777777" w:rsidR="00F135BF" w:rsidRDefault="00210A8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36575D">
        <w:rPr>
          <w:b/>
          <w:sz w:val="28"/>
        </w:rPr>
        <w:t>приложение к постановлению</w:t>
      </w:r>
      <w:r>
        <w:rPr>
          <w:b/>
          <w:sz w:val="28"/>
        </w:rPr>
        <w:t xml:space="preserve">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края»</w:t>
      </w:r>
    </w:p>
    <w:p w14:paraId="3CB185CA" w14:textId="77777777" w:rsidR="00F135BF" w:rsidRPr="009D510A" w:rsidRDefault="00F135BF">
      <w:pPr>
        <w:jc w:val="center"/>
        <w:rPr>
          <w:sz w:val="28"/>
        </w:rPr>
      </w:pPr>
    </w:p>
    <w:p w14:paraId="01666C54" w14:textId="77777777" w:rsidR="009D510A" w:rsidRPr="009D510A" w:rsidRDefault="009D510A">
      <w:pPr>
        <w:jc w:val="center"/>
        <w:rPr>
          <w:sz w:val="28"/>
        </w:rPr>
      </w:pPr>
    </w:p>
    <w:p w14:paraId="5156931A" w14:textId="77777777" w:rsidR="00F135BF" w:rsidRDefault="00210A87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01563C52" w14:textId="77777777" w:rsidR="00F135BF" w:rsidRDefault="00F135BF">
      <w:pPr>
        <w:ind w:firstLine="709"/>
        <w:jc w:val="both"/>
        <w:rPr>
          <w:sz w:val="28"/>
        </w:rPr>
      </w:pPr>
    </w:p>
    <w:p w14:paraId="6454B5A2" w14:textId="77777777" w:rsidR="00F135BF" w:rsidRPr="000C2E9F" w:rsidRDefault="009D510A" w:rsidP="000C2E9F">
      <w:pPr>
        <w:ind w:firstLine="709"/>
        <w:jc w:val="both"/>
        <w:rPr>
          <w:color w:val="auto"/>
          <w:sz w:val="28"/>
          <w:szCs w:val="28"/>
        </w:rPr>
      </w:pPr>
      <w:r w:rsidRPr="009D510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</w:t>
      </w:r>
      <w:r w:rsidR="00210A87" w:rsidRPr="009D510A">
        <w:rPr>
          <w:color w:val="auto"/>
          <w:sz w:val="28"/>
          <w:szCs w:val="28"/>
        </w:rPr>
        <w:t xml:space="preserve">Внести </w:t>
      </w:r>
      <w:r w:rsidR="0036575D" w:rsidRPr="009D510A">
        <w:rPr>
          <w:color w:val="auto"/>
          <w:sz w:val="28"/>
          <w:szCs w:val="28"/>
        </w:rPr>
        <w:t>в приложение к постановлению</w:t>
      </w:r>
      <w:r w:rsidR="00210A87" w:rsidRPr="009D510A">
        <w:rPr>
          <w:color w:val="auto"/>
          <w:sz w:val="28"/>
          <w:szCs w:val="28"/>
        </w:rPr>
        <w:t xml:space="preserve">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</w:t>
      </w:r>
      <w:r w:rsidR="00210A87" w:rsidRPr="000C2E9F">
        <w:rPr>
          <w:color w:val="auto"/>
          <w:sz w:val="28"/>
          <w:szCs w:val="28"/>
        </w:rPr>
        <w:t>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края» изменения согласно приложению к настоящему постановлению.</w:t>
      </w:r>
    </w:p>
    <w:p w14:paraId="20C8E943" w14:textId="77777777" w:rsidR="00F135BF" w:rsidRPr="0036575D" w:rsidRDefault="009D510A" w:rsidP="00ED6CF5">
      <w:pPr>
        <w:pStyle w:val="a3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0C2E9F">
        <w:rPr>
          <w:color w:val="auto"/>
          <w:sz w:val="28"/>
          <w:szCs w:val="28"/>
          <w:shd w:val="clear" w:color="auto" w:fill="FFFFFF"/>
        </w:rPr>
        <w:t xml:space="preserve">2. </w:t>
      </w:r>
      <w:r w:rsidR="00210A87" w:rsidRPr="0036575D">
        <w:rPr>
          <w:color w:val="auto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56A97360" w14:textId="77777777" w:rsidR="00F135BF" w:rsidRDefault="00F135BF">
      <w:pPr>
        <w:ind w:firstLine="709"/>
        <w:jc w:val="both"/>
        <w:rPr>
          <w:sz w:val="28"/>
        </w:rPr>
      </w:pPr>
    </w:p>
    <w:p w14:paraId="3DBC0104" w14:textId="77777777" w:rsidR="009D510A" w:rsidRDefault="009D510A">
      <w:pPr>
        <w:ind w:firstLine="709"/>
        <w:jc w:val="both"/>
        <w:rPr>
          <w:sz w:val="28"/>
        </w:rPr>
      </w:pPr>
    </w:p>
    <w:p w14:paraId="707FD9CE" w14:textId="77777777" w:rsidR="009D510A" w:rsidRDefault="009D510A">
      <w:pPr>
        <w:ind w:firstLine="709"/>
        <w:jc w:val="both"/>
        <w:rPr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3969"/>
        <w:gridCol w:w="2551"/>
      </w:tblGrid>
      <w:tr w:rsidR="00F135BF" w14:paraId="7334A519" w14:textId="77777777" w:rsidTr="009D510A">
        <w:trPr>
          <w:trHeight w:val="1355"/>
        </w:trPr>
        <w:tc>
          <w:tcPr>
            <w:tcW w:w="3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AE7E" w14:textId="77777777" w:rsidR="00F135BF" w:rsidRDefault="00F135BF">
            <w:pPr>
              <w:ind w:left="30" w:right="27"/>
              <w:rPr>
                <w:sz w:val="28"/>
              </w:rPr>
            </w:pPr>
          </w:p>
          <w:p w14:paraId="1AD9FEF4" w14:textId="77777777" w:rsidR="009D510A" w:rsidRDefault="00210A87" w:rsidP="0036575D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36575D">
              <w:rPr>
                <w:sz w:val="28"/>
              </w:rPr>
              <w:t>ь</w:t>
            </w:r>
          </w:p>
          <w:p w14:paraId="38168EC3" w14:textId="77777777" w:rsidR="00F135BF" w:rsidRDefault="00210A87" w:rsidP="0036575D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Правительства</w:t>
            </w:r>
            <w:r>
              <w:rPr>
                <w:sz w:val="28"/>
              </w:rPr>
              <w:br/>
              <w:t>Камчатского края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AA8D" w14:textId="77777777" w:rsidR="00F135BF" w:rsidRDefault="00210A87" w:rsidP="009D510A">
            <w:pPr>
              <w:ind w:left="3" w:hanging="3"/>
              <w:jc w:val="both"/>
              <w:rPr>
                <w:color w:val="FFFFFF"/>
                <w:sz w:val="28"/>
              </w:rPr>
            </w:pPr>
            <w:bookmarkStart w:id="2" w:name="SIGNERSTAMP1"/>
            <w:r>
              <w:rPr>
                <w:color w:val="FFFFFF"/>
                <w:sz w:val="28"/>
              </w:rPr>
              <w:t>[горизонтальный штамп подписи 1]</w:t>
            </w:r>
            <w:bookmarkEnd w:id="2"/>
          </w:p>
          <w:p w14:paraId="5AEEC9A6" w14:textId="77777777" w:rsidR="00F135BF" w:rsidRDefault="00F135BF">
            <w:pPr>
              <w:ind w:left="142" w:hanging="142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CAC3" w14:textId="77777777" w:rsidR="00F135BF" w:rsidRDefault="00F135BF">
            <w:pPr>
              <w:jc w:val="right"/>
              <w:rPr>
                <w:sz w:val="28"/>
              </w:rPr>
            </w:pPr>
          </w:p>
          <w:p w14:paraId="3A014C12" w14:textId="77777777" w:rsidR="00F135BF" w:rsidRDefault="00F135BF">
            <w:pPr>
              <w:jc w:val="right"/>
              <w:rPr>
                <w:sz w:val="28"/>
              </w:rPr>
            </w:pPr>
          </w:p>
          <w:p w14:paraId="5ED00EFA" w14:textId="77777777" w:rsidR="009D510A" w:rsidRDefault="009D510A" w:rsidP="0036575D">
            <w:pPr>
              <w:jc w:val="right"/>
              <w:rPr>
                <w:sz w:val="28"/>
              </w:rPr>
            </w:pPr>
          </w:p>
          <w:p w14:paraId="6EDB6EC0" w14:textId="77777777" w:rsidR="00F135BF" w:rsidRDefault="00210A87" w:rsidP="0036575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Ю.С. Морозова</w:t>
            </w:r>
          </w:p>
        </w:tc>
      </w:tr>
    </w:tbl>
    <w:p w14:paraId="45AE98E8" w14:textId="77777777" w:rsidR="00F135BF" w:rsidRDefault="00210A87">
      <w:r>
        <w:br w:type="page"/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135BF" w14:paraId="7226A216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DA9D" w14:textId="77777777" w:rsidR="00F135BF" w:rsidRDefault="00F135BF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AD2D" w14:textId="77777777" w:rsidR="00F135BF" w:rsidRDefault="00F135BF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5FA7" w14:textId="77777777" w:rsidR="00F135BF" w:rsidRDefault="00F135BF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6E5F" w14:textId="77777777" w:rsidR="00F135BF" w:rsidRDefault="00F135BF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1125" w14:textId="77777777" w:rsidR="00F135BF" w:rsidRDefault="00210A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F135BF" w14:paraId="0095093E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2A8A" w14:textId="77777777" w:rsidR="00F135BF" w:rsidRDefault="00F135BF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D669" w14:textId="77777777" w:rsidR="00F135BF" w:rsidRDefault="00F135BF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51A9" w14:textId="77777777" w:rsidR="00F135BF" w:rsidRDefault="00F135BF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A03A" w14:textId="77777777" w:rsidR="00F135BF" w:rsidRDefault="00F135BF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B71F" w14:textId="77777777" w:rsidR="00F135BF" w:rsidRDefault="00210A87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F135BF" w14:paraId="58F99358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2EFE" w14:textId="77777777" w:rsidR="00F135BF" w:rsidRDefault="00F135BF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AB33" w14:textId="77777777" w:rsidR="00F135BF" w:rsidRDefault="00F135BF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C2AF" w14:textId="77777777" w:rsidR="00F135BF" w:rsidRDefault="00F135BF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706B" w14:textId="77777777" w:rsidR="00F135BF" w:rsidRDefault="00F135BF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7F3A" w14:textId="77777777" w:rsidR="00F135BF" w:rsidRDefault="00210A87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C36B" w14:textId="77777777" w:rsidR="00F135BF" w:rsidRDefault="00210A87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9033" w14:textId="77777777" w:rsidR="00F135BF" w:rsidRDefault="00210A87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D470" w14:textId="77777777" w:rsidR="00F135BF" w:rsidRDefault="00210A87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14:paraId="79967BD2" w14:textId="77777777" w:rsidR="00F135BF" w:rsidRDefault="00F135BF">
      <w:pPr>
        <w:rPr>
          <w:sz w:val="28"/>
        </w:rPr>
      </w:pPr>
    </w:p>
    <w:p w14:paraId="1D1913DD" w14:textId="77777777" w:rsidR="00F135BF" w:rsidRPr="00785150" w:rsidRDefault="00210A87" w:rsidP="009D510A">
      <w:pPr>
        <w:jc w:val="center"/>
        <w:rPr>
          <w:color w:val="auto"/>
          <w:sz w:val="28"/>
        </w:rPr>
      </w:pPr>
      <w:r w:rsidRPr="00785150">
        <w:rPr>
          <w:color w:val="auto"/>
          <w:sz w:val="28"/>
        </w:rPr>
        <w:t>Изменения</w:t>
      </w:r>
    </w:p>
    <w:p w14:paraId="661BC067" w14:textId="77777777" w:rsidR="00F135BF" w:rsidRPr="00785150" w:rsidRDefault="00210A87" w:rsidP="009D510A">
      <w:pPr>
        <w:jc w:val="center"/>
        <w:rPr>
          <w:color w:val="auto"/>
          <w:sz w:val="28"/>
        </w:rPr>
      </w:pPr>
      <w:r w:rsidRPr="00785150">
        <w:rPr>
          <w:color w:val="auto"/>
          <w:sz w:val="28"/>
        </w:rPr>
        <w:t xml:space="preserve">в </w:t>
      </w:r>
      <w:r w:rsidR="0049185C" w:rsidRPr="00785150">
        <w:rPr>
          <w:color w:val="auto"/>
          <w:sz w:val="28"/>
        </w:rPr>
        <w:t xml:space="preserve">приложение к </w:t>
      </w:r>
      <w:r w:rsidRPr="00785150">
        <w:rPr>
          <w:color w:val="auto"/>
          <w:sz w:val="28"/>
        </w:rPr>
        <w:t>постановлени</w:t>
      </w:r>
      <w:r w:rsidR="0049185C" w:rsidRPr="00785150">
        <w:rPr>
          <w:color w:val="auto"/>
          <w:sz w:val="28"/>
        </w:rPr>
        <w:t>ю</w:t>
      </w:r>
      <w:r w:rsidRPr="00785150">
        <w:rPr>
          <w:color w:val="auto"/>
          <w:sz w:val="28"/>
        </w:rPr>
        <w:t xml:space="preserve">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края»</w:t>
      </w:r>
    </w:p>
    <w:p w14:paraId="51B11552" w14:textId="77777777" w:rsidR="00F135BF" w:rsidRPr="00785150" w:rsidRDefault="00F135BF">
      <w:pPr>
        <w:ind w:firstLine="709"/>
        <w:jc w:val="both"/>
        <w:rPr>
          <w:color w:val="auto"/>
          <w:sz w:val="28"/>
        </w:rPr>
      </w:pPr>
    </w:p>
    <w:p w14:paraId="751153A5" w14:textId="332BC901" w:rsidR="005E7F7C" w:rsidRPr="00785150" w:rsidRDefault="005E7F7C" w:rsidP="005E7F7C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Часть 1 изложить в следующей редакции:</w:t>
      </w:r>
    </w:p>
    <w:p w14:paraId="25A7D890" w14:textId="4FAE1A5E" w:rsidR="005E7F7C" w:rsidRPr="00785150" w:rsidRDefault="005E7F7C" w:rsidP="005E7F7C">
      <w:pPr>
        <w:pStyle w:val="a7"/>
        <w:tabs>
          <w:tab w:val="left" w:pos="1134"/>
        </w:tabs>
        <w:ind w:left="0" w:firstLine="709"/>
        <w:jc w:val="both"/>
        <w:rPr>
          <w:color w:val="auto"/>
          <w:sz w:val="28"/>
        </w:rPr>
      </w:pPr>
      <w:bookmarkStart w:id="3" w:name="_Hlk199056290"/>
      <w:r w:rsidRPr="00785150">
        <w:rPr>
          <w:color w:val="auto"/>
          <w:sz w:val="28"/>
        </w:rPr>
        <w:t xml:space="preserve">«1. Настоящий Порядок регулирует вопросы предоставления в 2025 году из краевого бюджета, в том числе за счет средств резервного фонда Правительства Камчатского края, </w:t>
      </w:r>
      <w:r w:rsidRPr="00785150">
        <w:rPr>
          <w:color w:val="auto"/>
          <w:sz w:val="28"/>
          <w:szCs w:val="28"/>
        </w:rPr>
        <w:t xml:space="preserve">субсидии автономной некоммерческой организации «Камчатский центр реализации молодежных проектов «Экосистема» (далее – получатель субсидии), в целях достижения результатов комплекса процессных мероприятий «Поддержка молодежных инициатив»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38-П, на финансовое </w:t>
      </w:r>
      <w:r w:rsidRPr="00785150">
        <w:rPr>
          <w:rStyle w:val="1"/>
          <w:color w:val="auto"/>
          <w:sz w:val="28"/>
          <w:szCs w:val="28"/>
        </w:rPr>
        <w:t xml:space="preserve">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края, </w:t>
      </w:r>
      <w:r w:rsidRPr="00785150">
        <w:rPr>
          <w:color w:val="auto"/>
          <w:sz w:val="28"/>
          <w:szCs w:val="28"/>
        </w:rPr>
        <w:t>указанных в части 1</w:t>
      </w:r>
      <w:r w:rsidRPr="00785150">
        <w:rPr>
          <w:color w:val="auto"/>
          <w:sz w:val="28"/>
          <w:szCs w:val="28"/>
          <w:vertAlign w:val="superscript"/>
        </w:rPr>
        <w:t>1</w:t>
      </w:r>
      <w:r w:rsidRPr="00785150">
        <w:rPr>
          <w:color w:val="auto"/>
          <w:sz w:val="28"/>
          <w:szCs w:val="28"/>
        </w:rPr>
        <w:t xml:space="preserve"> настоящего Порядка (</w:t>
      </w:r>
      <w:r w:rsidRPr="00471352">
        <w:rPr>
          <w:color w:val="auto"/>
          <w:sz w:val="28"/>
          <w:szCs w:val="28"/>
        </w:rPr>
        <w:t>далее – субсидия)</w:t>
      </w:r>
      <w:r w:rsidR="00471352" w:rsidRPr="00471352">
        <w:rPr>
          <w:color w:val="auto"/>
          <w:sz w:val="28"/>
          <w:szCs w:val="28"/>
        </w:rPr>
        <w:t>,</w:t>
      </w:r>
      <w:r w:rsidR="00471352" w:rsidRPr="00471352">
        <w:rPr>
          <w:sz w:val="28"/>
          <w:szCs w:val="28"/>
        </w:rPr>
        <w:t xml:space="preserve"> </w:t>
      </w:r>
      <w:r w:rsidR="00471352" w:rsidRPr="00471352">
        <w:rPr>
          <w:sz w:val="28"/>
          <w:szCs w:val="28"/>
        </w:rPr>
        <w:t>а также в связи с оказанием образовательных услуг молодежи</w:t>
      </w:r>
      <w:r w:rsidRPr="00471352">
        <w:rPr>
          <w:color w:val="auto"/>
          <w:sz w:val="28"/>
          <w:szCs w:val="28"/>
        </w:rPr>
        <w:t>.».</w:t>
      </w:r>
    </w:p>
    <w:bookmarkEnd w:id="3"/>
    <w:p w14:paraId="118BC5D5" w14:textId="09241195" w:rsidR="00F135BF" w:rsidRPr="00785150" w:rsidRDefault="005E7F7C" w:rsidP="009D510A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</w:rPr>
        <w:t>2. Ч</w:t>
      </w:r>
      <w:r w:rsidR="00210A87" w:rsidRPr="00785150">
        <w:rPr>
          <w:color w:val="auto"/>
          <w:sz w:val="28"/>
        </w:rPr>
        <w:t>аст</w:t>
      </w:r>
      <w:r w:rsidRPr="00785150">
        <w:rPr>
          <w:color w:val="auto"/>
          <w:sz w:val="28"/>
        </w:rPr>
        <w:t>ь</w:t>
      </w:r>
      <w:r w:rsidR="00210A87" w:rsidRPr="00785150">
        <w:rPr>
          <w:color w:val="auto"/>
          <w:sz w:val="28"/>
        </w:rPr>
        <w:t xml:space="preserve"> </w:t>
      </w:r>
      <w:r w:rsidR="00210A87" w:rsidRPr="00785150">
        <w:rPr>
          <w:color w:val="auto"/>
          <w:sz w:val="28"/>
          <w:szCs w:val="28"/>
        </w:rPr>
        <w:t>1</w:t>
      </w:r>
      <w:r w:rsidR="00210A87" w:rsidRPr="00785150">
        <w:rPr>
          <w:color w:val="auto"/>
          <w:sz w:val="28"/>
          <w:szCs w:val="28"/>
          <w:vertAlign w:val="superscript"/>
        </w:rPr>
        <w:t>1</w:t>
      </w:r>
      <w:r w:rsidR="00210A87" w:rsidRPr="00785150">
        <w:rPr>
          <w:color w:val="auto"/>
          <w:sz w:val="28"/>
          <w:szCs w:val="28"/>
        </w:rPr>
        <w:t xml:space="preserve"> </w:t>
      </w:r>
      <w:r w:rsidRPr="00785150">
        <w:rPr>
          <w:color w:val="auto"/>
          <w:sz w:val="28"/>
          <w:szCs w:val="28"/>
        </w:rPr>
        <w:t>изложить в следующей редакции</w:t>
      </w:r>
      <w:r w:rsidR="00210A87" w:rsidRPr="00785150">
        <w:rPr>
          <w:color w:val="auto"/>
          <w:sz w:val="28"/>
          <w:szCs w:val="28"/>
        </w:rPr>
        <w:t>:</w:t>
      </w:r>
    </w:p>
    <w:p w14:paraId="0854DD58" w14:textId="2478AC0E" w:rsidR="005E7F7C" w:rsidRPr="00785150" w:rsidRDefault="005E7F7C" w:rsidP="005E7F7C">
      <w:pPr>
        <w:ind w:firstLine="709"/>
        <w:jc w:val="both"/>
        <w:rPr>
          <w:color w:val="auto"/>
          <w:sz w:val="28"/>
        </w:rPr>
      </w:pPr>
      <w:bookmarkStart w:id="4" w:name="_Hlk199056325"/>
      <w:r w:rsidRPr="00785150">
        <w:rPr>
          <w:color w:val="auto"/>
          <w:sz w:val="28"/>
        </w:rPr>
        <w:t>«1</w:t>
      </w:r>
      <w:r w:rsidRPr="00785150">
        <w:rPr>
          <w:color w:val="auto"/>
          <w:sz w:val="28"/>
          <w:vertAlign w:val="superscript"/>
        </w:rPr>
        <w:t>1</w:t>
      </w:r>
      <w:r w:rsidRPr="00785150">
        <w:rPr>
          <w:color w:val="auto"/>
          <w:sz w:val="28"/>
        </w:rPr>
        <w:t xml:space="preserve">. Субсидия предоставляется на финансовое обеспечение затрат в связи с оказанием услуг по проведению следующих мероприятий: </w:t>
      </w:r>
    </w:p>
    <w:p w14:paraId="5F8C0863" w14:textId="77777777" w:rsidR="005E7F7C" w:rsidRPr="00785150" w:rsidRDefault="005E7F7C" w:rsidP="005E7F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а) акции «Сад Памяти»;</w:t>
      </w:r>
    </w:p>
    <w:p w14:paraId="1A2AA6DE" w14:textId="77777777" w:rsidR="005E7F7C" w:rsidRPr="00785150" w:rsidRDefault="005E7F7C" w:rsidP="005E7F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б) всероссийского молодежного экологического форума «Экосистема. Заповедный край»;</w:t>
      </w:r>
    </w:p>
    <w:p w14:paraId="71505183" w14:textId="77777777" w:rsidR="005E7F7C" w:rsidRPr="00785150" w:rsidRDefault="005E7F7C" w:rsidP="005E7F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в) комплекса концертных мероприятий в целях патриотического воспитания молодежи, приуроченных к празднованию 80-летия годовщины Победы над милитаристской Японией и окончанию Второй мировой войны;</w:t>
      </w:r>
    </w:p>
    <w:p w14:paraId="3153F7A4" w14:textId="6B6FF334" w:rsidR="005E7F7C" w:rsidRPr="00785150" w:rsidRDefault="005E7F7C" w:rsidP="005E7F7C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</w:rPr>
        <w:t xml:space="preserve">г) городской программы всероссийского молодежного экологического </w:t>
      </w:r>
      <w:r w:rsidRPr="00785150">
        <w:rPr>
          <w:color w:val="auto"/>
          <w:sz w:val="28"/>
          <w:szCs w:val="28"/>
        </w:rPr>
        <w:t>форума «Экосистема. Заповедный край»</w:t>
      </w:r>
      <w:r w:rsidR="005D4B4E" w:rsidRPr="00785150">
        <w:rPr>
          <w:color w:val="auto"/>
          <w:sz w:val="28"/>
          <w:szCs w:val="28"/>
        </w:rPr>
        <w:t xml:space="preserve">, утвержденной приказом Министерства по делам молодежи Камчатского края </w:t>
      </w:r>
      <w:r w:rsidR="00785150" w:rsidRPr="00785150">
        <w:rPr>
          <w:color w:val="auto"/>
          <w:sz w:val="28"/>
          <w:szCs w:val="28"/>
          <w:shd w:val="clear" w:color="auto" w:fill="FFFFFF"/>
        </w:rPr>
        <w:t>от 26.05.2025 № 149-П</w:t>
      </w:r>
      <w:r w:rsidRPr="00785150">
        <w:rPr>
          <w:color w:val="auto"/>
          <w:sz w:val="28"/>
          <w:szCs w:val="28"/>
        </w:rPr>
        <w:t>;</w:t>
      </w:r>
    </w:p>
    <w:p w14:paraId="7D501B87" w14:textId="77777777" w:rsidR="005E7F7C" w:rsidRPr="00785150" w:rsidRDefault="005E7F7C" w:rsidP="005E7F7C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д) комплекса образовательных мероприятий в целях патриотического воспитания молодежи, посвященных 80-й годовщине Победы над милитаристской Японией и окончанию Второй мировой войны;</w:t>
      </w:r>
    </w:p>
    <w:p w14:paraId="0F2122D8" w14:textId="53133324" w:rsidR="005E7F7C" w:rsidRPr="00785150" w:rsidRDefault="005E7F7C" w:rsidP="005E7F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lastRenderedPageBreak/>
        <w:t>е) всероссийского слета молодых работников природоохранных учреждений «Заповедные люди»;</w:t>
      </w:r>
    </w:p>
    <w:p w14:paraId="05427A8F" w14:textId="1C8D39B7" w:rsidR="005E7F7C" w:rsidRPr="00785150" w:rsidRDefault="005E7F7C" w:rsidP="005E7F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ж) региональной школы добровольчества;</w:t>
      </w:r>
    </w:p>
    <w:p w14:paraId="62647B5E" w14:textId="231903E2" w:rsidR="005E7F7C" w:rsidRPr="00785150" w:rsidRDefault="005E7F7C" w:rsidP="005E7F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з) регионального зимнего молодежного форума;</w:t>
      </w:r>
    </w:p>
    <w:p w14:paraId="43DDA090" w14:textId="2B61D9EB" w:rsidR="005E7F7C" w:rsidRPr="00785150" w:rsidRDefault="005E7F7C" w:rsidP="005E7F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и) региональной исследовательско-проектной смены юных натуралистов;</w:t>
      </w:r>
    </w:p>
    <w:p w14:paraId="27ABE5A3" w14:textId="47EF320D" w:rsidR="005E7F7C" w:rsidRDefault="005E7F7C" w:rsidP="005E7F7C">
      <w:pPr>
        <w:tabs>
          <w:tab w:val="left" w:pos="1134"/>
        </w:tabs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к) дальневосточной конференции педагогических работников в экологической сфере «Наставники юннатов».».</w:t>
      </w:r>
    </w:p>
    <w:p w14:paraId="3E600326" w14:textId="29BE1A55" w:rsidR="006871C7" w:rsidRPr="00CB60C7" w:rsidRDefault="006871C7" w:rsidP="005E7F7C">
      <w:pPr>
        <w:tabs>
          <w:tab w:val="left" w:pos="1134"/>
        </w:tabs>
        <w:ind w:firstLine="709"/>
        <w:jc w:val="both"/>
        <w:rPr>
          <w:color w:val="auto"/>
          <w:sz w:val="28"/>
        </w:rPr>
      </w:pPr>
      <w:r w:rsidRPr="00CB60C7">
        <w:rPr>
          <w:color w:val="auto"/>
          <w:sz w:val="28"/>
        </w:rPr>
        <w:t xml:space="preserve">3. Часть 3 дополнить </w:t>
      </w:r>
      <w:r w:rsidR="009E7EA8">
        <w:rPr>
          <w:color w:val="auto"/>
          <w:sz w:val="28"/>
        </w:rPr>
        <w:t>абзацем пятым</w:t>
      </w:r>
      <w:r w:rsidRPr="00CB60C7">
        <w:rPr>
          <w:color w:val="auto"/>
          <w:sz w:val="28"/>
        </w:rPr>
        <w:t xml:space="preserve"> следующего содержания: «</w:t>
      </w:r>
      <w:r w:rsidRPr="00CB60C7">
        <w:rPr>
          <w:color w:val="auto"/>
          <w:sz w:val="28"/>
          <w:szCs w:val="28"/>
          <w:shd w:val="clear" w:color="auto" w:fill="FFFFFF"/>
        </w:rPr>
        <w:t xml:space="preserve">Средства резервного фонда </w:t>
      </w:r>
      <w:r w:rsidRPr="00CB60C7">
        <w:rPr>
          <w:color w:val="auto"/>
          <w:sz w:val="28"/>
        </w:rPr>
        <w:t>Правительства Камчатского края</w:t>
      </w:r>
      <w:r w:rsidRPr="00CB60C7">
        <w:rPr>
          <w:color w:val="auto"/>
          <w:sz w:val="28"/>
          <w:szCs w:val="28"/>
          <w:shd w:val="clear" w:color="auto" w:fill="FFFFFF"/>
        </w:rPr>
        <w:t xml:space="preserve"> предоставляются</w:t>
      </w:r>
      <w:r w:rsidR="008B29B9" w:rsidRPr="00CB60C7">
        <w:rPr>
          <w:color w:val="auto"/>
          <w:sz w:val="28"/>
          <w:szCs w:val="28"/>
          <w:shd w:val="clear" w:color="auto" w:fill="FFFFFF"/>
        </w:rPr>
        <w:t xml:space="preserve"> получателю субсидии</w:t>
      </w:r>
      <w:r w:rsidRPr="00CB60C7">
        <w:rPr>
          <w:color w:val="auto"/>
          <w:sz w:val="28"/>
          <w:szCs w:val="28"/>
          <w:shd w:val="clear" w:color="auto" w:fill="FFFFFF"/>
        </w:rPr>
        <w:t xml:space="preserve"> в соответствии с распоряжением Правительства Камчатского края от 26.03.2025 № 79-РП.</w:t>
      </w:r>
      <w:r w:rsidRPr="00CB60C7">
        <w:rPr>
          <w:color w:val="auto"/>
          <w:sz w:val="28"/>
        </w:rPr>
        <w:t>».</w:t>
      </w:r>
    </w:p>
    <w:bookmarkEnd w:id="4"/>
    <w:p w14:paraId="30FDDDFD" w14:textId="3B5CFA89" w:rsidR="004108C3" w:rsidRPr="00785150" w:rsidRDefault="008B29B9" w:rsidP="009D510A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92A1B" w:rsidRPr="00785150">
        <w:rPr>
          <w:color w:val="auto"/>
          <w:sz w:val="28"/>
          <w:szCs w:val="28"/>
        </w:rPr>
        <w:t>.</w:t>
      </w:r>
      <w:r w:rsidR="00210A87" w:rsidRPr="00785150">
        <w:rPr>
          <w:color w:val="auto"/>
          <w:sz w:val="28"/>
          <w:szCs w:val="28"/>
        </w:rPr>
        <w:t xml:space="preserve"> </w:t>
      </w:r>
      <w:r w:rsidR="004108C3" w:rsidRPr="00785150">
        <w:rPr>
          <w:color w:val="auto"/>
          <w:sz w:val="28"/>
          <w:szCs w:val="28"/>
        </w:rPr>
        <w:t>В ч</w:t>
      </w:r>
      <w:r w:rsidR="00210A87" w:rsidRPr="00785150">
        <w:rPr>
          <w:color w:val="auto"/>
          <w:sz w:val="28"/>
          <w:szCs w:val="28"/>
        </w:rPr>
        <w:t>аст</w:t>
      </w:r>
      <w:r w:rsidR="004108C3" w:rsidRPr="00785150">
        <w:rPr>
          <w:color w:val="auto"/>
          <w:sz w:val="28"/>
          <w:szCs w:val="28"/>
        </w:rPr>
        <w:t>и</w:t>
      </w:r>
      <w:r w:rsidR="00210A87" w:rsidRPr="00785150">
        <w:rPr>
          <w:color w:val="auto"/>
          <w:sz w:val="28"/>
          <w:szCs w:val="28"/>
        </w:rPr>
        <w:t xml:space="preserve"> 5</w:t>
      </w:r>
      <w:r w:rsidR="004108C3" w:rsidRPr="00785150">
        <w:rPr>
          <w:color w:val="auto"/>
          <w:sz w:val="28"/>
          <w:szCs w:val="28"/>
        </w:rPr>
        <w:t>:</w:t>
      </w:r>
    </w:p>
    <w:p w14:paraId="110BB0F4" w14:textId="624E5B43" w:rsidR="00295328" w:rsidRPr="00785150" w:rsidRDefault="00295328" w:rsidP="009D510A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1) в пункте 3 слова «</w:t>
      </w:r>
      <w:r w:rsidRPr="00785150">
        <w:rPr>
          <w:color w:val="auto"/>
          <w:sz w:val="28"/>
        </w:rPr>
        <w:t>банковские услуги по расчетно-кассовому обслуживанию</w:t>
      </w:r>
      <w:r w:rsidRPr="00785150">
        <w:rPr>
          <w:color w:val="auto"/>
          <w:sz w:val="28"/>
          <w:szCs w:val="28"/>
        </w:rPr>
        <w:t>» исключить.</w:t>
      </w:r>
    </w:p>
    <w:p w14:paraId="163A130C" w14:textId="35FB9EE6" w:rsidR="004108C3" w:rsidRPr="00785150" w:rsidRDefault="00295328" w:rsidP="009D510A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2</w:t>
      </w:r>
      <w:r w:rsidR="004108C3" w:rsidRPr="00785150">
        <w:rPr>
          <w:color w:val="auto"/>
          <w:sz w:val="28"/>
          <w:szCs w:val="28"/>
        </w:rPr>
        <w:t>) пункт 17 изложить в следующей редакции:</w:t>
      </w:r>
    </w:p>
    <w:p w14:paraId="4CF9688F" w14:textId="77777777" w:rsidR="004108C3" w:rsidRPr="00785150" w:rsidRDefault="004108C3" w:rsidP="009D510A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 xml:space="preserve">«17) </w:t>
      </w:r>
      <w:r w:rsidRPr="00785150">
        <w:rPr>
          <w:color w:val="auto"/>
          <w:sz w:val="28"/>
        </w:rPr>
        <w:t>приобретение саженцев, материально-техническое и транспортное обеспечение, изготовление полиграфической продукции для проведения акции «Сад Памяти</w:t>
      </w:r>
      <w:r w:rsidRPr="00785150">
        <w:rPr>
          <w:color w:val="auto"/>
          <w:sz w:val="28"/>
          <w:szCs w:val="28"/>
        </w:rPr>
        <w:t>»;»;</w:t>
      </w:r>
    </w:p>
    <w:p w14:paraId="172D0E71" w14:textId="77777777" w:rsidR="00F135BF" w:rsidRPr="00785150" w:rsidRDefault="004108C3" w:rsidP="009D510A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 xml:space="preserve">2) </w:t>
      </w:r>
      <w:r w:rsidR="00951189" w:rsidRPr="00785150">
        <w:rPr>
          <w:color w:val="auto"/>
          <w:sz w:val="28"/>
          <w:szCs w:val="28"/>
        </w:rPr>
        <w:t>дополнить пункт</w:t>
      </w:r>
      <w:r w:rsidR="009D5130" w:rsidRPr="00785150">
        <w:rPr>
          <w:color w:val="auto"/>
          <w:sz w:val="28"/>
          <w:szCs w:val="28"/>
        </w:rPr>
        <w:t>ами</w:t>
      </w:r>
      <w:r w:rsidR="00951189" w:rsidRPr="00785150">
        <w:rPr>
          <w:color w:val="auto"/>
          <w:sz w:val="28"/>
          <w:szCs w:val="28"/>
        </w:rPr>
        <w:t xml:space="preserve"> </w:t>
      </w:r>
      <w:r w:rsidR="002D0BC2" w:rsidRPr="00785150">
        <w:rPr>
          <w:color w:val="auto"/>
          <w:sz w:val="28"/>
          <w:szCs w:val="28"/>
        </w:rPr>
        <w:t>20-2</w:t>
      </w:r>
      <w:r w:rsidR="00581AE7" w:rsidRPr="00785150">
        <w:rPr>
          <w:color w:val="auto"/>
          <w:sz w:val="28"/>
          <w:szCs w:val="28"/>
        </w:rPr>
        <w:t>6</w:t>
      </w:r>
      <w:r w:rsidR="002D0BC2" w:rsidRPr="00785150">
        <w:rPr>
          <w:color w:val="auto"/>
          <w:sz w:val="28"/>
          <w:szCs w:val="28"/>
        </w:rPr>
        <w:t xml:space="preserve"> </w:t>
      </w:r>
      <w:r w:rsidR="00951189" w:rsidRPr="00785150">
        <w:rPr>
          <w:color w:val="auto"/>
          <w:sz w:val="28"/>
          <w:szCs w:val="28"/>
        </w:rPr>
        <w:t>следующего содержания</w:t>
      </w:r>
      <w:r w:rsidR="00210A87" w:rsidRPr="00785150">
        <w:rPr>
          <w:color w:val="auto"/>
          <w:sz w:val="28"/>
          <w:szCs w:val="28"/>
        </w:rPr>
        <w:t>:</w:t>
      </w:r>
    </w:p>
    <w:p w14:paraId="368FCC62" w14:textId="77777777" w:rsidR="00581AE7" w:rsidRPr="00785150" w:rsidRDefault="00951189" w:rsidP="00581AE7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</w:rPr>
        <w:t>«</w:t>
      </w:r>
      <w:r w:rsidR="00581AE7" w:rsidRPr="00785150">
        <w:rPr>
          <w:color w:val="auto"/>
          <w:sz w:val="28"/>
        </w:rPr>
        <w:t xml:space="preserve">20) разработка </w:t>
      </w:r>
      <w:r w:rsidR="00581AE7" w:rsidRPr="00785150">
        <w:rPr>
          <w:color w:val="auto"/>
          <w:sz w:val="28"/>
          <w:szCs w:val="28"/>
        </w:rPr>
        <w:t xml:space="preserve">проекта благоустройства палаточного лагеря для проведения </w:t>
      </w:r>
      <w:proofErr w:type="spellStart"/>
      <w:r w:rsidR="00581AE7" w:rsidRPr="00785150">
        <w:rPr>
          <w:color w:val="auto"/>
          <w:sz w:val="28"/>
          <w:szCs w:val="28"/>
        </w:rPr>
        <w:t>экофорума</w:t>
      </w:r>
      <w:proofErr w:type="spellEnd"/>
      <w:r w:rsidR="00581AE7" w:rsidRPr="00785150">
        <w:rPr>
          <w:color w:val="auto"/>
          <w:sz w:val="28"/>
          <w:szCs w:val="28"/>
        </w:rPr>
        <w:t>;</w:t>
      </w:r>
    </w:p>
    <w:p w14:paraId="45A0A272" w14:textId="77777777" w:rsidR="00581AE7" w:rsidRPr="00785150" w:rsidRDefault="00581AE7" w:rsidP="00581AE7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 xml:space="preserve">21) строительно-монтажные работы (возведение шатра, столовая, пуско-наладочные работы оборудования) на площадке </w:t>
      </w:r>
      <w:proofErr w:type="spellStart"/>
      <w:r w:rsidRPr="00785150">
        <w:rPr>
          <w:color w:val="auto"/>
          <w:sz w:val="28"/>
          <w:szCs w:val="28"/>
        </w:rPr>
        <w:t>экофорума</w:t>
      </w:r>
      <w:proofErr w:type="spellEnd"/>
      <w:r w:rsidRPr="00785150">
        <w:rPr>
          <w:color w:val="auto"/>
          <w:sz w:val="28"/>
          <w:szCs w:val="28"/>
        </w:rPr>
        <w:t>;</w:t>
      </w:r>
    </w:p>
    <w:p w14:paraId="3E84B6E5" w14:textId="77777777" w:rsidR="00581AE7" w:rsidRPr="00785150" w:rsidRDefault="00581AE7" w:rsidP="00581AE7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 xml:space="preserve">22) монтаж, пуско-наладка, обслуживание и оплата за пользование водоснабжением, электроснабжением, водоотведением и за уборку мусора на площадке </w:t>
      </w:r>
      <w:proofErr w:type="spellStart"/>
      <w:r w:rsidRPr="00785150">
        <w:rPr>
          <w:color w:val="auto"/>
          <w:sz w:val="28"/>
          <w:szCs w:val="28"/>
        </w:rPr>
        <w:t>экофорума</w:t>
      </w:r>
      <w:proofErr w:type="spellEnd"/>
      <w:r w:rsidRPr="00785150">
        <w:rPr>
          <w:color w:val="auto"/>
          <w:sz w:val="28"/>
          <w:szCs w:val="28"/>
        </w:rPr>
        <w:t>;</w:t>
      </w:r>
    </w:p>
    <w:p w14:paraId="046953F9" w14:textId="77777777" w:rsidR="00581AE7" w:rsidRPr="00785150" w:rsidRDefault="00581AE7" w:rsidP="00581AE7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 xml:space="preserve">23) организация и проведение торжественных церемоний открытия и закрытия </w:t>
      </w:r>
      <w:proofErr w:type="spellStart"/>
      <w:r w:rsidRPr="00785150">
        <w:rPr>
          <w:color w:val="auto"/>
          <w:sz w:val="28"/>
          <w:szCs w:val="28"/>
        </w:rPr>
        <w:t>экофорума</w:t>
      </w:r>
      <w:proofErr w:type="spellEnd"/>
      <w:r w:rsidRPr="00785150">
        <w:rPr>
          <w:color w:val="auto"/>
          <w:sz w:val="28"/>
          <w:szCs w:val="28"/>
        </w:rPr>
        <w:t>;</w:t>
      </w:r>
    </w:p>
    <w:p w14:paraId="57C736B2" w14:textId="77777777" w:rsidR="00581AE7" w:rsidRPr="00785150" w:rsidRDefault="00581AE7" w:rsidP="00581AE7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 xml:space="preserve">24) реализация образовательной и культурной программ </w:t>
      </w:r>
      <w:proofErr w:type="spellStart"/>
      <w:r w:rsidRPr="00785150">
        <w:rPr>
          <w:color w:val="auto"/>
          <w:sz w:val="28"/>
          <w:szCs w:val="28"/>
        </w:rPr>
        <w:t>экофорума</w:t>
      </w:r>
      <w:proofErr w:type="spellEnd"/>
      <w:r w:rsidRPr="00785150">
        <w:rPr>
          <w:color w:val="auto"/>
          <w:sz w:val="28"/>
          <w:szCs w:val="28"/>
        </w:rPr>
        <w:t>;</w:t>
      </w:r>
    </w:p>
    <w:p w14:paraId="108A3032" w14:textId="5CE92D83" w:rsidR="00581AE7" w:rsidRPr="00785150" w:rsidRDefault="00581AE7" w:rsidP="00BA305A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 xml:space="preserve">25) </w:t>
      </w:r>
      <w:r w:rsidR="005E7F7C" w:rsidRPr="00785150">
        <w:rPr>
          <w:color w:val="auto"/>
          <w:sz w:val="28"/>
          <w:szCs w:val="28"/>
        </w:rPr>
        <w:t>оплата расходов по обеспечению работы универсальной открытой площадки,</w:t>
      </w:r>
      <w:r w:rsidR="00BA305A" w:rsidRPr="00785150">
        <w:rPr>
          <w:color w:val="auto"/>
          <w:sz w:val="28"/>
          <w:szCs w:val="28"/>
        </w:rPr>
        <w:t xml:space="preserve"> на которой будет организована городская программа </w:t>
      </w:r>
      <w:proofErr w:type="spellStart"/>
      <w:r w:rsidR="00BA305A" w:rsidRPr="00785150">
        <w:rPr>
          <w:color w:val="auto"/>
          <w:sz w:val="28"/>
          <w:szCs w:val="28"/>
        </w:rPr>
        <w:t>экофорума</w:t>
      </w:r>
      <w:proofErr w:type="spellEnd"/>
      <w:r w:rsidR="00BA305A" w:rsidRPr="00785150">
        <w:rPr>
          <w:color w:val="auto"/>
          <w:sz w:val="28"/>
          <w:szCs w:val="28"/>
        </w:rPr>
        <w:t>,</w:t>
      </w:r>
      <w:r w:rsidR="005E7F7C" w:rsidRPr="00785150">
        <w:rPr>
          <w:color w:val="auto"/>
          <w:sz w:val="28"/>
          <w:szCs w:val="28"/>
        </w:rPr>
        <w:t xml:space="preserve"> </w:t>
      </w:r>
      <w:r w:rsidR="005E7F7C" w:rsidRPr="00785150">
        <w:rPr>
          <w:color w:val="auto"/>
          <w:sz w:val="28"/>
        </w:rPr>
        <w:t xml:space="preserve">расположенной в г. Петропавловске-Камчатском по адресу: </w:t>
      </w:r>
      <w:r w:rsidR="005E7F7C" w:rsidRPr="00785150">
        <w:rPr>
          <w:color w:val="auto"/>
          <w:sz w:val="28"/>
          <w:szCs w:val="28"/>
        </w:rPr>
        <w:t>ул. Озерновская коса, 11</w:t>
      </w:r>
      <w:r w:rsidR="005E7F7C" w:rsidRPr="00785150">
        <w:rPr>
          <w:color w:val="auto"/>
          <w:sz w:val="28"/>
        </w:rPr>
        <w:t xml:space="preserve"> в границах земельных участков с кадастровыми номерами 41:01:0010122:3387 и 41:01:0010122:3398 (далее – площадка), предоставленной в безвозмездное пользование получателю субсидии по договору от 13.06.2024 б/н, в том числе расходов по</w:t>
      </w:r>
      <w:r w:rsidRPr="00785150">
        <w:rPr>
          <w:color w:val="auto"/>
          <w:sz w:val="28"/>
        </w:rPr>
        <w:t>:</w:t>
      </w:r>
      <w:r w:rsidRPr="00785150">
        <w:rPr>
          <w:color w:val="auto"/>
          <w:sz w:val="28"/>
          <w:szCs w:val="28"/>
        </w:rPr>
        <w:t xml:space="preserve"> </w:t>
      </w:r>
      <w:r w:rsidR="00BA305A" w:rsidRPr="00785150">
        <w:rPr>
          <w:color w:val="auto"/>
          <w:sz w:val="28"/>
          <w:szCs w:val="28"/>
        </w:rPr>
        <w:t xml:space="preserve">разработке дизайн-проекта благоустройства площадки, материально-техническому обеспечению (приобретению и установке скамеек, качелей, урн для мусора), по </w:t>
      </w:r>
      <w:r w:rsidRPr="00785150">
        <w:rPr>
          <w:color w:val="auto"/>
          <w:sz w:val="28"/>
          <w:szCs w:val="28"/>
        </w:rPr>
        <w:t xml:space="preserve">обустройству и обслуживанию газона, отсыпке и уплотнению пешеходных дорожек, по содержанию площадки, а именно: по уборке территории, обеспечению электроэнергией, обслуживанию </w:t>
      </w:r>
      <w:proofErr w:type="spellStart"/>
      <w:r w:rsidR="00BA305A" w:rsidRPr="00785150">
        <w:rPr>
          <w:color w:val="auto"/>
          <w:sz w:val="28"/>
          <w:szCs w:val="28"/>
        </w:rPr>
        <w:t>электро</w:t>
      </w:r>
      <w:r w:rsidRPr="00785150">
        <w:rPr>
          <w:color w:val="auto"/>
          <w:sz w:val="28"/>
          <w:szCs w:val="28"/>
        </w:rPr>
        <w:t>коммуникаций</w:t>
      </w:r>
      <w:proofErr w:type="spellEnd"/>
      <w:r w:rsidRPr="00785150">
        <w:rPr>
          <w:color w:val="auto"/>
          <w:sz w:val="28"/>
          <w:szCs w:val="28"/>
        </w:rPr>
        <w:t xml:space="preserve"> и конструкций;</w:t>
      </w:r>
    </w:p>
    <w:p w14:paraId="2067A65D" w14:textId="30435521" w:rsidR="002D0BC2" w:rsidRDefault="00581AE7" w:rsidP="00581AE7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 xml:space="preserve">26) оплата расходов по </w:t>
      </w:r>
      <w:r w:rsidR="00785150" w:rsidRPr="00785150">
        <w:rPr>
          <w:color w:val="auto"/>
          <w:sz w:val="28"/>
          <w:szCs w:val="28"/>
        </w:rPr>
        <w:t xml:space="preserve">проведению комплекса образовательных мероприятий в целях патриотического воспитания молодежи, посвященных 80-й годовщине Победы над милитаристской Японией и окончанию Второй </w:t>
      </w:r>
      <w:r w:rsidR="00785150" w:rsidRPr="00785150">
        <w:rPr>
          <w:color w:val="auto"/>
          <w:sz w:val="28"/>
          <w:szCs w:val="28"/>
        </w:rPr>
        <w:lastRenderedPageBreak/>
        <w:t>мировой войны</w:t>
      </w:r>
      <w:r w:rsidRPr="00785150">
        <w:rPr>
          <w:color w:val="auto"/>
          <w:sz w:val="28"/>
          <w:szCs w:val="28"/>
        </w:rPr>
        <w:t>, в том числе расходов по: проживанию, питанию, логистике на территории Камчатского края</w:t>
      </w:r>
      <w:r w:rsidR="00785150" w:rsidRPr="00785150">
        <w:rPr>
          <w:color w:val="auto"/>
          <w:sz w:val="28"/>
          <w:szCs w:val="28"/>
        </w:rPr>
        <w:t xml:space="preserve"> организаторов мероприятий</w:t>
      </w:r>
      <w:r w:rsidRPr="00785150">
        <w:rPr>
          <w:color w:val="auto"/>
          <w:sz w:val="28"/>
          <w:szCs w:val="28"/>
        </w:rPr>
        <w:t xml:space="preserve">, а также расходов по разработке программы их пребывания на территории Камчатского края и материально-техническому обеспечению памятных мероприятий на о.  </w:t>
      </w:r>
      <w:proofErr w:type="spellStart"/>
      <w:r w:rsidRPr="00785150">
        <w:rPr>
          <w:color w:val="auto"/>
          <w:sz w:val="28"/>
          <w:szCs w:val="28"/>
        </w:rPr>
        <w:t>Шумшу</w:t>
      </w:r>
      <w:proofErr w:type="spellEnd"/>
      <w:r w:rsidRPr="00785150">
        <w:rPr>
          <w:color w:val="auto"/>
          <w:sz w:val="28"/>
          <w:szCs w:val="28"/>
        </w:rPr>
        <w:t>.</w:t>
      </w:r>
      <w:r w:rsidR="002D0BC2" w:rsidRPr="00785150">
        <w:rPr>
          <w:color w:val="auto"/>
          <w:sz w:val="28"/>
          <w:szCs w:val="28"/>
        </w:rPr>
        <w:t>».</w:t>
      </w:r>
    </w:p>
    <w:p w14:paraId="2225A82F" w14:textId="26179939" w:rsidR="00471352" w:rsidRDefault="00471352" w:rsidP="00581AE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Часть 6 дополнить пунктом 10 следующего содержания:</w:t>
      </w:r>
    </w:p>
    <w:p w14:paraId="414FE37B" w14:textId="77777777" w:rsidR="00471352" w:rsidRPr="00471352" w:rsidRDefault="00471352" w:rsidP="00471352">
      <w:pPr>
        <w:ind w:firstLine="709"/>
        <w:jc w:val="both"/>
        <w:rPr>
          <w:color w:val="auto"/>
          <w:sz w:val="28"/>
          <w:szCs w:val="28"/>
        </w:rPr>
      </w:pPr>
      <w:r w:rsidRPr="00471352">
        <w:rPr>
          <w:color w:val="auto"/>
          <w:sz w:val="28"/>
          <w:szCs w:val="28"/>
        </w:rPr>
        <w:t>«</w:t>
      </w:r>
      <w:r w:rsidRPr="00471352">
        <w:rPr>
          <w:color w:val="auto"/>
          <w:sz w:val="28"/>
          <w:szCs w:val="28"/>
        </w:rPr>
        <w:t>10) получатель субсидии осуществляет в соответствии с учредительными</w:t>
      </w:r>
    </w:p>
    <w:p w14:paraId="725DD67A" w14:textId="30D6B389" w:rsidR="00471352" w:rsidRPr="00785150" w:rsidRDefault="00471352" w:rsidP="00471352">
      <w:pPr>
        <w:jc w:val="both"/>
        <w:rPr>
          <w:color w:val="auto"/>
          <w:sz w:val="28"/>
          <w:szCs w:val="28"/>
        </w:rPr>
      </w:pPr>
      <w:r w:rsidRPr="00471352">
        <w:rPr>
          <w:color w:val="auto"/>
          <w:sz w:val="28"/>
          <w:szCs w:val="28"/>
        </w:rPr>
        <w:t>документами деятельность по оказанию образовательных услуг молодежи.</w:t>
      </w:r>
      <w:r w:rsidRPr="00471352">
        <w:rPr>
          <w:color w:val="auto"/>
          <w:sz w:val="28"/>
          <w:szCs w:val="28"/>
        </w:rPr>
        <w:t>».</w:t>
      </w:r>
    </w:p>
    <w:p w14:paraId="4365FA1A" w14:textId="427B309D" w:rsidR="00F135BF" w:rsidRPr="00785150" w:rsidRDefault="00471352" w:rsidP="002D0BC2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392A1B" w:rsidRPr="00785150">
        <w:rPr>
          <w:color w:val="auto"/>
          <w:sz w:val="28"/>
          <w:szCs w:val="28"/>
        </w:rPr>
        <w:t>. Ч</w:t>
      </w:r>
      <w:r w:rsidR="00874EC8" w:rsidRPr="00785150">
        <w:rPr>
          <w:color w:val="auto"/>
          <w:sz w:val="28"/>
          <w:szCs w:val="28"/>
        </w:rPr>
        <w:t>асти 13–</w:t>
      </w:r>
      <w:r w:rsidR="00210A87" w:rsidRPr="00785150">
        <w:rPr>
          <w:color w:val="auto"/>
          <w:sz w:val="28"/>
          <w:szCs w:val="28"/>
        </w:rPr>
        <w:t>1</w:t>
      </w:r>
      <w:r w:rsidR="00E83858" w:rsidRPr="00785150">
        <w:rPr>
          <w:color w:val="auto"/>
          <w:sz w:val="28"/>
          <w:szCs w:val="28"/>
        </w:rPr>
        <w:t>5</w:t>
      </w:r>
      <w:r w:rsidR="00210A87" w:rsidRPr="00785150">
        <w:rPr>
          <w:color w:val="auto"/>
          <w:sz w:val="28"/>
          <w:szCs w:val="28"/>
        </w:rPr>
        <w:t xml:space="preserve"> изложить в следующей редакции:</w:t>
      </w:r>
    </w:p>
    <w:p w14:paraId="3A3899C0" w14:textId="77777777" w:rsidR="0020357C" w:rsidRPr="00785150" w:rsidRDefault="00210A87" w:rsidP="002035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  <w:szCs w:val="28"/>
        </w:rPr>
        <w:t>«</w:t>
      </w:r>
      <w:r w:rsidR="0020357C" w:rsidRPr="00785150">
        <w:rPr>
          <w:color w:val="auto"/>
          <w:sz w:val="28"/>
        </w:rPr>
        <w:t>13. Субсидия предоставляется на основании соглашения о предоставлении субсидии (далее – Соглашение), которое заключается на 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286F4094" w14:textId="77777777" w:rsidR="0020357C" w:rsidRPr="00785150" w:rsidRDefault="0020357C" w:rsidP="002035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14. В случае принятия решения о предоставлении субсидии Министерство в течение 5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 или на адрес электронной почты, или иным способом, обеспечивающим подтверждение получения указанного проекта Соглашения получателем субсидии.</w:t>
      </w:r>
    </w:p>
    <w:p w14:paraId="4F0D41D6" w14:textId="77777777" w:rsidR="00874EC8" w:rsidRPr="00785150" w:rsidRDefault="0020357C" w:rsidP="0020357C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</w:rPr>
        <w:t>15. Получатель субсидии в течение 5 рабочих дней со дня получения проекта Соглашения подписывает его и возвращает в Министерство два экземпляра Соглашения посредством почтового отправления, нарочно или иным способом, обеспечивающим подтверждение получения Соглашения</w:t>
      </w:r>
      <w:r w:rsidR="00E83858" w:rsidRPr="00785150">
        <w:rPr>
          <w:color w:val="auto"/>
          <w:sz w:val="28"/>
          <w:szCs w:val="28"/>
        </w:rPr>
        <w:t>.».</w:t>
      </w:r>
    </w:p>
    <w:p w14:paraId="4AA380F0" w14:textId="5FC3BF72" w:rsidR="00E83858" w:rsidRPr="00785150" w:rsidRDefault="00471352" w:rsidP="00763CC5">
      <w:pPr>
        <w:pStyle w:val="a3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83858" w:rsidRPr="00785150">
        <w:rPr>
          <w:color w:val="auto"/>
          <w:sz w:val="28"/>
          <w:szCs w:val="28"/>
        </w:rPr>
        <w:t xml:space="preserve">. </w:t>
      </w:r>
      <w:r w:rsidR="0020357C" w:rsidRPr="00785150">
        <w:rPr>
          <w:color w:val="auto"/>
          <w:sz w:val="28"/>
          <w:szCs w:val="28"/>
        </w:rPr>
        <w:t>Дополнить приложение частями</w:t>
      </w:r>
      <w:r w:rsidR="00E83858" w:rsidRPr="00785150">
        <w:rPr>
          <w:color w:val="auto"/>
          <w:sz w:val="28"/>
          <w:szCs w:val="28"/>
        </w:rPr>
        <w:t xml:space="preserve"> 16 и 17 </w:t>
      </w:r>
      <w:r w:rsidR="0020357C" w:rsidRPr="00785150">
        <w:rPr>
          <w:color w:val="auto"/>
          <w:sz w:val="28"/>
          <w:szCs w:val="28"/>
        </w:rPr>
        <w:t>следующего содержания:</w:t>
      </w:r>
    </w:p>
    <w:p w14:paraId="7D965AFD" w14:textId="77777777" w:rsidR="0020357C" w:rsidRPr="00785150" w:rsidRDefault="0020357C" w:rsidP="002035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«16. Министерство в течение 5 рабочих дней со дня получения двух экземпляров Соглашения, подписанных получателем субсидии,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отправлением, нарочно или иным способом, обеспечивающим подтверждение получения Соглашения получателем субсидии.</w:t>
      </w:r>
    </w:p>
    <w:p w14:paraId="0C2D9A05" w14:textId="77777777" w:rsidR="0020357C" w:rsidRPr="00785150" w:rsidRDefault="0020357C" w:rsidP="0020357C">
      <w:pPr>
        <w:pStyle w:val="a3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</w:rPr>
        <w:t>17. В случае непоступления в Министерство двух экземпляров подписанного получателем субсидии Соглашения в течение 5 рабочих дней со дня получения получателем субсидии проекта Соглашения, получатель субсидии признается уклонившимся от заключения Соглашения.».</w:t>
      </w:r>
    </w:p>
    <w:p w14:paraId="4C7A59E7" w14:textId="529074B2" w:rsidR="00E83858" w:rsidRPr="00785150" w:rsidRDefault="00471352" w:rsidP="00763CC5">
      <w:pPr>
        <w:pStyle w:val="a3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E83858" w:rsidRPr="00785150">
        <w:rPr>
          <w:color w:val="auto"/>
          <w:sz w:val="28"/>
          <w:szCs w:val="28"/>
        </w:rPr>
        <w:t>. Часть 21 изложить в следующей редакции:</w:t>
      </w:r>
    </w:p>
    <w:p w14:paraId="0CD7D394" w14:textId="77777777" w:rsidR="0020357C" w:rsidRPr="00785150" w:rsidRDefault="00E83858" w:rsidP="002035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  <w:szCs w:val="28"/>
        </w:rPr>
        <w:t>«</w:t>
      </w:r>
      <w:r w:rsidR="0020357C" w:rsidRPr="00785150">
        <w:rPr>
          <w:color w:val="auto"/>
          <w:sz w:val="28"/>
        </w:rPr>
        <w:t>21.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изменения, которые оформляются в виде дополнительного соглашения к Соглашению.</w:t>
      </w:r>
    </w:p>
    <w:p w14:paraId="4EDC9461" w14:textId="77777777" w:rsidR="0020357C" w:rsidRPr="00785150" w:rsidRDefault="0020357C" w:rsidP="002035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 xml:space="preserve"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 о </w:t>
      </w:r>
      <w:r w:rsidRPr="00785150">
        <w:rPr>
          <w:color w:val="auto"/>
          <w:sz w:val="28"/>
        </w:rPr>
        <w:lastRenderedPageBreak/>
        <w:t>данном намерении путем направления уведомления и проекта дополнительного соглашения к Соглашению посредством почтового отправления или на адрес электронной почты, или иным способом, обеспечивающим подтверждение получения указанных документов получателем субсидии.</w:t>
      </w:r>
    </w:p>
    <w:p w14:paraId="7F352F3E" w14:textId="77777777" w:rsidR="0020357C" w:rsidRPr="00785150" w:rsidRDefault="0020357C" w:rsidP="0020357C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Получатель субсидии в течение 10 рабочих дней со дня получения уведомления о намерении заключить дополнительное соглашение к Соглашению и проекта дополнительного соглашения к Соглашению, подписывает дополнительное соглашение к Соглашению (дополнительное соглашение о расторжении Соглашения) на бумажном носителе и направляет его в Министерство посредством почтового отправления, нарочно иным способом, обеспечивающим подтверждение получения дополнительного соглашения к Соглашению.</w:t>
      </w:r>
    </w:p>
    <w:p w14:paraId="36624DD8" w14:textId="77777777" w:rsidR="00220720" w:rsidRPr="00785150" w:rsidRDefault="0020357C" w:rsidP="0020357C">
      <w:pPr>
        <w:pStyle w:val="a3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подписывает его на бумажном носителе и направляет один экземпляр подписанного дополнительного соглашения к Соглашению в адрес получателя субсидии посредством почтового отправления, нарочно или иным способом, обеспечивающим подтверждение получения дополнительного соглашения к Соглашению получателем субсидии.</w:t>
      </w:r>
      <w:r w:rsidR="00220720" w:rsidRPr="00785150">
        <w:rPr>
          <w:color w:val="auto"/>
          <w:sz w:val="28"/>
          <w:szCs w:val="28"/>
        </w:rPr>
        <w:t>».</w:t>
      </w:r>
    </w:p>
    <w:p w14:paraId="745115BB" w14:textId="11336363" w:rsidR="00F135BF" w:rsidRPr="00785150" w:rsidRDefault="00471352" w:rsidP="00763CC5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392A1B" w:rsidRPr="00785150">
        <w:rPr>
          <w:color w:val="auto"/>
          <w:sz w:val="28"/>
          <w:szCs w:val="28"/>
        </w:rPr>
        <w:t>.</w:t>
      </w:r>
      <w:r w:rsidR="00210A87" w:rsidRPr="00785150">
        <w:rPr>
          <w:color w:val="auto"/>
          <w:sz w:val="28"/>
          <w:szCs w:val="28"/>
        </w:rPr>
        <w:t xml:space="preserve"> </w:t>
      </w:r>
      <w:r w:rsidR="00392A1B" w:rsidRPr="00785150">
        <w:rPr>
          <w:color w:val="auto"/>
          <w:sz w:val="28"/>
          <w:szCs w:val="28"/>
        </w:rPr>
        <w:t>В</w:t>
      </w:r>
      <w:r w:rsidR="00210A87" w:rsidRPr="00785150">
        <w:rPr>
          <w:color w:val="auto"/>
          <w:sz w:val="28"/>
          <w:szCs w:val="28"/>
        </w:rPr>
        <w:t xml:space="preserve"> части 22:</w:t>
      </w:r>
    </w:p>
    <w:p w14:paraId="01017405" w14:textId="0F8E2CCD" w:rsidR="00295328" w:rsidRPr="00785150" w:rsidRDefault="00295328" w:rsidP="00763CC5">
      <w:pPr>
        <w:tabs>
          <w:tab w:val="left" w:pos="1134"/>
        </w:tabs>
        <w:ind w:firstLine="709"/>
        <w:jc w:val="both"/>
        <w:rPr>
          <w:rStyle w:val="1f6"/>
          <w:color w:val="auto"/>
          <w:sz w:val="28"/>
          <w:szCs w:val="28"/>
        </w:rPr>
      </w:pPr>
      <w:r w:rsidRPr="00785150">
        <w:rPr>
          <w:rStyle w:val="1f6"/>
          <w:color w:val="auto"/>
          <w:sz w:val="28"/>
          <w:szCs w:val="28"/>
        </w:rPr>
        <w:t>1) в абзаце шестом слова «</w:t>
      </w:r>
      <w:r w:rsidRPr="00785150">
        <w:rPr>
          <w:color w:val="auto"/>
          <w:sz w:val="28"/>
        </w:rPr>
        <w:t>банковские услуги по расчетно-кассовому обслуживанию» исключить;</w:t>
      </w:r>
    </w:p>
    <w:p w14:paraId="65BBA4F6" w14:textId="07FF44CB" w:rsidR="00F135BF" w:rsidRPr="00785150" w:rsidRDefault="00295328" w:rsidP="00763CC5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85150">
        <w:rPr>
          <w:rStyle w:val="1f6"/>
          <w:color w:val="auto"/>
          <w:sz w:val="28"/>
          <w:szCs w:val="28"/>
        </w:rPr>
        <w:t>2</w:t>
      </w:r>
      <w:r w:rsidR="00210A87" w:rsidRPr="00785150">
        <w:rPr>
          <w:rStyle w:val="1f6"/>
          <w:color w:val="auto"/>
          <w:sz w:val="28"/>
          <w:szCs w:val="28"/>
        </w:rPr>
        <w:t>)</w:t>
      </w:r>
      <w:r w:rsidR="00210A87" w:rsidRPr="00785150">
        <w:rPr>
          <w:color w:val="auto"/>
          <w:sz w:val="28"/>
          <w:szCs w:val="28"/>
        </w:rPr>
        <w:t> </w:t>
      </w:r>
      <w:r w:rsidR="00210A87" w:rsidRPr="00785150">
        <w:rPr>
          <w:rStyle w:val="1f6"/>
          <w:color w:val="auto"/>
          <w:sz w:val="28"/>
          <w:szCs w:val="28"/>
        </w:rPr>
        <w:t xml:space="preserve">в абзаце </w:t>
      </w:r>
      <w:r w:rsidR="00220720" w:rsidRPr="00785150">
        <w:rPr>
          <w:rStyle w:val="1f6"/>
          <w:color w:val="auto"/>
          <w:sz w:val="28"/>
          <w:szCs w:val="28"/>
        </w:rPr>
        <w:t xml:space="preserve">шестнадцатом </w:t>
      </w:r>
      <w:r w:rsidR="00210A87" w:rsidRPr="00785150">
        <w:rPr>
          <w:rStyle w:val="1f6"/>
          <w:color w:val="auto"/>
          <w:sz w:val="28"/>
          <w:szCs w:val="28"/>
        </w:rPr>
        <w:t>цифры «</w:t>
      </w:r>
      <w:r w:rsidR="0020357C" w:rsidRPr="00785150">
        <w:rPr>
          <w:color w:val="auto"/>
          <w:sz w:val="28"/>
        </w:rPr>
        <w:t>65 719 535, 03</w:t>
      </w:r>
      <w:r w:rsidR="00210A87" w:rsidRPr="00785150">
        <w:rPr>
          <w:color w:val="auto"/>
          <w:sz w:val="28"/>
          <w:szCs w:val="28"/>
        </w:rPr>
        <w:t>» заменить цифрами «</w:t>
      </w:r>
      <w:r w:rsidR="00FF2955" w:rsidRPr="00785150">
        <w:rPr>
          <w:color w:val="auto"/>
          <w:sz w:val="28"/>
        </w:rPr>
        <w:t>49</w:t>
      </w:r>
      <w:r w:rsidR="00EC1DE6" w:rsidRPr="00785150">
        <w:rPr>
          <w:color w:val="auto"/>
          <w:sz w:val="28"/>
        </w:rPr>
        <w:t> 459 535, 03</w:t>
      </w:r>
      <w:r w:rsidR="00210A87" w:rsidRPr="00785150">
        <w:rPr>
          <w:color w:val="auto"/>
          <w:sz w:val="28"/>
          <w:szCs w:val="28"/>
        </w:rPr>
        <w:t>»;</w:t>
      </w:r>
    </w:p>
    <w:p w14:paraId="6AB45F49" w14:textId="3ED1301D" w:rsidR="00F135BF" w:rsidRPr="00785150" w:rsidRDefault="00295328" w:rsidP="00763CC5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3</w:t>
      </w:r>
      <w:r w:rsidR="00210A87" w:rsidRPr="00785150">
        <w:rPr>
          <w:color w:val="auto"/>
          <w:sz w:val="28"/>
          <w:szCs w:val="28"/>
        </w:rPr>
        <w:t xml:space="preserve">) в абзаце </w:t>
      </w:r>
      <w:r w:rsidR="00220720" w:rsidRPr="00785150">
        <w:rPr>
          <w:color w:val="auto"/>
          <w:sz w:val="28"/>
          <w:szCs w:val="28"/>
        </w:rPr>
        <w:t>семнадцатом</w:t>
      </w:r>
      <w:r w:rsidR="00210A87" w:rsidRPr="00785150">
        <w:rPr>
          <w:color w:val="auto"/>
          <w:sz w:val="28"/>
          <w:szCs w:val="28"/>
        </w:rPr>
        <w:t xml:space="preserve"> цифры «</w:t>
      </w:r>
      <w:r w:rsidR="0020357C" w:rsidRPr="00785150">
        <w:rPr>
          <w:color w:val="auto"/>
          <w:sz w:val="28"/>
        </w:rPr>
        <w:t>115 648 817, 00</w:t>
      </w:r>
      <w:r w:rsidR="00210A87" w:rsidRPr="00785150">
        <w:rPr>
          <w:color w:val="auto"/>
          <w:sz w:val="28"/>
          <w:szCs w:val="28"/>
        </w:rPr>
        <w:t>» заменить цифрами «</w:t>
      </w:r>
      <w:r w:rsidR="00FF2955" w:rsidRPr="00785150">
        <w:rPr>
          <w:color w:val="auto"/>
          <w:sz w:val="28"/>
          <w:szCs w:val="28"/>
        </w:rPr>
        <w:t>98 997 644, 30</w:t>
      </w:r>
      <w:r w:rsidR="00220720" w:rsidRPr="00785150">
        <w:rPr>
          <w:color w:val="auto"/>
          <w:sz w:val="28"/>
          <w:szCs w:val="28"/>
        </w:rPr>
        <w:t>».</w:t>
      </w:r>
    </w:p>
    <w:p w14:paraId="24B85F45" w14:textId="088FA8C9" w:rsidR="00F135BF" w:rsidRPr="00785150" w:rsidRDefault="00471352" w:rsidP="00763CC5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392A1B" w:rsidRPr="00785150">
        <w:rPr>
          <w:color w:val="auto"/>
          <w:sz w:val="28"/>
          <w:szCs w:val="28"/>
        </w:rPr>
        <w:t>.</w:t>
      </w:r>
      <w:r w:rsidR="00210A87" w:rsidRPr="00785150">
        <w:rPr>
          <w:color w:val="auto"/>
          <w:sz w:val="28"/>
          <w:szCs w:val="28"/>
        </w:rPr>
        <w:t xml:space="preserve"> </w:t>
      </w:r>
      <w:r w:rsidR="00392A1B" w:rsidRPr="00785150">
        <w:rPr>
          <w:color w:val="auto"/>
          <w:sz w:val="28"/>
          <w:szCs w:val="28"/>
        </w:rPr>
        <w:t>Ч</w:t>
      </w:r>
      <w:r w:rsidR="00220720" w:rsidRPr="00785150">
        <w:rPr>
          <w:color w:val="auto"/>
          <w:sz w:val="28"/>
          <w:szCs w:val="28"/>
        </w:rPr>
        <w:t>асти 24–</w:t>
      </w:r>
      <w:r w:rsidR="00210A87" w:rsidRPr="00785150">
        <w:rPr>
          <w:color w:val="auto"/>
          <w:sz w:val="28"/>
          <w:szCs w:val="28"/>
        </w:rPr>
        <w:t>2</w:t>
      </w:r>
      <w:r w:rsidR="009D5130" w:rsidRPr="00785150">
        <w:rPr>
          <w:color w:val="auto"/>
          <w:sz w:val="28"/>
          <w:szCs w:val="28"/>
        </w:rPr>
        <w:t>6</w:t>
      </w:r>
      <w:r w:rsidR="00210A87" w:rsidRPr="00785150">
        <w:rPr>
          <w:color w:val="auto"/>
          <w:sz w:val="28"/>
          <w:szCs w:val="28"/>
        </w:rPr>
        <w:t xml:space="preserve"> изложить в следующей редакции:</w:t>
      </w:r>
    </w:p>
    <w:p w14:paraId="502B952F" w14:textId="77777777" w:rsidR="009D5130" w:rsidRPr="00785150" w:rsidRDefault="00210A87" w:rsidP="009D5130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  <w:szCs w:val="28"/>
        </w:rPr>
        <w:t>«</w:t>
      </w:r>
      <w:r w:rsidR="009D5130" w:rsidRPr="00785150">
        <w:rPr>
          <w:color w:val="auto"/>
          <w:sz w:val="28"/>
        </w:rPr>
        <w:t>24. Получатель субсидии предоставляет в Министерство ежеквартально в срок до 15 числа месяца, следующего за отчетным кварталом, отчеты по формам, определенным типовыми формами, установленными Министерством финансов Камчатского края: отчет о достижении значений результатов предоставления субсидии; отчет о расходах,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</w:t>
      </w:r>
    </w:p>
    <w:p w14:paraId="330711FA" w14:textId="77777777" w:rsidR="009D5130" w:rsidRPr="00785150" w:rsidRDefault="009D5130" w:rsidP="009D5130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14:paraId="31497EDC" w14:textId="77777777" w:rsidR="009D5130" w:rsidRPr="00785150" w:rsidRDefault="009D5130" w:rsidP="009D5130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Министерство в течение 20 рабочих дней со дня регистрации отчетов рассматривает их, проверяет полноту и достоверность содержащихся в отчетах сведений.</w:t>
      </w:r>
    </w:p>
    <w:p w14:paraId="6B948BFF" w14:textId="77777777" w:rsidR="009D5130" w:rsidRPr="00785150" w:rsidRDefault="009D5130" w:rsidP="009D5130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Отчеты, указанные в настоящей части, считаются принятыми после их подписания Министром по делам молодежи Камчатского края (уполномоченным им лицом).</w:t>
      </w:r>
    </w:p>
    <w:p w14:paraId="3CCB99D1" w14:textId="77777777" w:rsidR="009D5130" w:rsidRPr="00785150" w:rsidRDefault="009D5130" w:rsidP="009D5130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lastRenderedPageBreak/>
        <w:t>25. Отчеты, указанные в части 24 настоящего Порядка, считаются не принятыми по следующим основаниям:</w:t>
      </w:r>
    </w:p>
    <w:p w14:paraId="69D8BB38" w14:textId="77777777" w:rsidR="009D5130" w:rsidRPr="00785150" w:rsidRDefault="009D5130" w:rsidP="009D5130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1) непредставление (представление не в полном объеме) отчетов и документов, указанных в части 24 настоящего Порядка;</w:t>
      </w:r>
    </w:p>
    <w:p w14:paraId="3A933A72" w14:textId="77777777" w:rsidR="009D5130" w:rsidRPr="00785150" w:rsidRDefault="009D5130" w:rsidP="009D5130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2) некорректное заполнение (не заполнение) получателем субсидии всех обязательных для заполнения граф, предусмотренных в отчетах;</w:t>
      </w:r>
    </w:p>
    <w:p w14:paraId="3D35FEDB" w14:textId="77777777" w:rsidR="009D5130" w:rsidRPr="00785150" w:rsidRDefault="009D5130" w:rsidP="009D5130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3) предоставление отчетов с нарушением срока, указанного в части 24 настоящего Порядка;</w:t>
      </w:r>
    </w:p>
    <w:p w14:paraId="5B7EF06C" w14:textId="77777777" w:rsidR="009D5130" w:rsidRPr="00785150" w:rsidRDefault="009D5130" w:rsidP="009D5130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4) недостоверность информации, содержащейся в отчетах.</w:t>
      </w:r>
    </w:p>
    <w:p w14:paraId="2FDA4969" w14:textId="77777777" w:rsidR="009D5130" w:rsidRPr="00785150" w:rsidRDefault="009D5130" w:rsidP="009D51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785150">
        <w:rPr>
          <w:rFonts w:ascii="Times New Roman" w:hAnsi="Times New Roman"/>
          <w:color w:val="auto"/>
          <w:sz w:val="28"/>
        </w:rPr>
        <w:t>26. В случае непринятия отчетов, указанных в части 24 настоящего</w:t>
      </w:r>
      <w:r w:rsidRPr="00785150">
        <w:rPr>
          <w:rFonts w:ascii="Times New Roman" w:hAnsi="Times New Roman"/>
          <w:color w:val="auto"/>
          <w:sz w:val="28"/>
        </w:rPr>
        <w:br/>
        <w:t>Порядка, получатель субсидии информируется посредством почтового отправления, нарочно или иным способом, обеспечивающим подтверждение получения указанной информации, об отклонении отчета с указанием причин отклонения и сроков предоставления скорректированного отчета.».</w:t>
      </w:r>
    </w:p>
    <w:p w14:paraId="643F0361" w14:textId="364CC255" w:rsidR="009D5130" w:rsidRPr="00785150" w:rsidRDefault="00471352" w:rsidP="009D5130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9D5130" w:rsidRPr="0078515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C1DE6" w:rsidRPr="00785150">
        <w:rPr>
          <w:rFonts w:ascii="Times New Roman" w:hAnsi="Times New Roman"/>
          <w:color w:val="auto"/>
          <w:sz w:val="28"/>
          <w:szCs w:val="28"/>
        </w:rPr>
        <w:t>Ч</w:t>
      </w:r>
      <w:r w:rsidR="009D5130" w:rsidRPr="00785150">
        <w:rPr>
          <w:rFonts w:ascii="Times New Roman" w:hAnsi="Times New Roman"/>
          <w:color w:val="auto"/>
          <w:sz w:val="28"/>
          <w:szCs w:val="28"/>
        </w:rPr>
        <w:t>аст</w:t>
      </w:r>
      <w:r w:rsidR="00EC1DE6" w:rsidRPr="00785150">
        <w:rPr>
          <w:rFonts w:ascii="Times New Roman" w:hAnsi="Times New Roman"/>
          <w:color w:val="auto"/>
          <w:sz w:val="28"/>
          <w:szCs w:val="28"/>
        </w:rPr>
        <w:t>ь</w:t>
      </w:r>
      <w:r w:rsidR="009D5130" w:rsidRPr="00785150">
        <w:rPr>
          <w:rFonts w:ascii="Times New Roman" w:hAnsi="Times New Roman"/>
          <w:color w:val="auto"/>
          <w:sz w:val="28"/>
          <w:szCs w:val="28"/>
        </w:rPr>
        <w:t xml:space="preserve"> 27 </w:t>
      </w:r>
      <w:r w:rsidR="00EC1DE6" w:rsidRPr="00785150">
        <w:rPr>
          <w:rFonts w:ascii="Times New Roman" w:hAnsi="Times New Roman"/>
          <w:color w:val="auto"/>
          <w:sz w:val="28"/>
          <w:szCs w:val="28"/>
        </w:rPr>
        <w:t>изложить в следующей редакции</w:t>
      </w:r>
      <w:r w:rsidR="009D5130" w:rsidRPr="00785150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14:paraId="09D1837A" w14:textId="7DD95370" w:rsidR="00EC1DE6" w:rsidRPr="00785150" w:rsidRDefault="009D5130" w:rsidP="00EC1DE6">
      <w:pPr>
        <w:ind w:firstLine="709"/>
        <w:jc w:val="both"/>
        <w:rPr>
          <w:color w:val="auto"/>
          <w:sz w:val="28"/>
          <w:szCs w:val="28"/>
        </w:rPr>
      </w:pPr>
      <w:bookmarkStart w:id="5" w:name="_Hlk199056231"/>
      <w:r w:rsidRPr="00785150">
        <w:rPr>
          <w:color w:val="auto"/>
          <w:sz w:val="28"/>
        </w:rPr>
        <w:t>«</w:t>
      </w:r>
      <w:r w:rsidR="00EC1DE6" w:rsidRPr="00785150">
        <w:rPr>
          <w:color w:val="auto"/>
          <w:sz w:val="28"/>
          <w:szCs w:val="28"/>
        </w:rPr>
        <w:t>27. Результатами предоставления субсидии является проведение следующих мероприятий:</w:t>
      </w:r>
    </w:p>
    <w:p w14:paraId="2DF118C6" w14:textId="5B32C059" w:rsidR="00EC1DE6" w:rsidRPr="00785150" w:rsidRDefault="00EC1DE6" w:rsidP="00EC1DE6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а) всероссийского молодежного экологического форума «Экосистема. Заповедный край» в августе 2025 года (количество участников – не менее 500 человек);</w:t>
      </w:r>
    </w:p>
    <w:p w14:paraId="15504258" w14:textId="77777777" w:rsidR="00EC1DE6" w:rsidRPr="00785150" w:rsidRDefault="00EC1DE6" w:rsidP="00EC1DE6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б) акции «Сад Памяти» в течение 2025 года (количество участников – не менее 50 человек);</w:t>
      </w:r>
    </w:p>
    <w:p w14:paraId="430DD859" w14:textId="6E266620" w:rsidR="00EC1DE6" w:rsidRPr="00785150" w:rsidRDefault="00EC1DE6" w:rsidP="00EC1DE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в) комплекса концертных мероприятий в целях патриотического воспитания молодежи, приуроченных к празднованию 80-летия годовщины Победы над милитаристской Японией и окончанию Второй мировой войны (количество проведенных концертов – не менее 3 с общим количеством участников – не менее 9000 человек);</w:t>
      </w:r>
    </w:p>
    <w:p w14:paraId="0531B8E2" w14:textId="7AD0BA04" w:rsidR="00EC1DE6" w:rsidRPr="00785150" w:rsidRDefault="00EC1DE6" w:rsidP="00EC1DE6">
      <w:pPr>
        <w:ind w:firstLine="709"/>
        <w:jc w:val="both"/>
        <w:rPr>
          <w:color w:val="auto"/>
          <w:sz w:val="28"/>
        </w:rPr>
      </w:pPr>
      <w:r w:rsidRPr="00785150">
        <w:rPr>
          <w:color w:val="auto"/>
          <w:sz w:val="28"/>
        </w:rPr>
        <w:t>г) городской программы всероссийского молодежного экологического форума «Экосистема. Заповедный край» (кол</w:t>
      </w:r>
      <w:r w:rsidR="00785150" w:rsidRPr="00785150">
        <w:rPr>
          <w:color w:val="auto"/>
          <w:sz w:val="28"/>
        </w:rPr>
        <w:t>ичество участников – не менее 12</w:t>
      </w:r>
      <w:r w:rsidRPr="00785150">
        <w:rPr>
          <w:color w:val="auto"/>
          <w:sz w:val="28"/>
        </w:rPr>
        <w:t>00 человек);</w:t>
      </w:r>
    </w:p>
    <w:p w14:paraId="5F8E74D1" w14:textId="068FB885" w:rsidR="00EC1DE6" w:rsidRPr="00785150" w:rsidRDefault="00EC1DE6" w:rsidP="00EC1DE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</w:rPr>
        <w:t xml:space="preserve">д) </w:t>
      </w:r>
      <w:r w:rsidRPr="00785150">
        <w:rPr>
          <w:color w:val="auto"/>
          <w:sz w:val="28"/>
          <w:szCs w:val="28"/>
        </w:rPr>
        <w:t>комплекса образовательных мероприятий в целях патриотического воспитания молодежи, посвященных 80-й годовщине Победы над милитаристской Японией и окончанию Второй мировой войны (количество участников – не менее 800 человек);</w:t>
      </w:r>
    </w:p>
    <w:p w14:paraId="4745C1AD" w14:textId="6A709A10" w:rsidR="00EC1DE6" w:rsidRPr="00785150" w:rsidRDefault="00F77510" w:rsidP="00EC1DE6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е</w:t>
      </w:r>
      <w:r w:rsidR="00EC1DE6" w:rsidRPr="00785150">
        <w:rPr>
          <w:color w:val="auto"/>
          <w:sz w:val="28"/>
          <w:szCs w:val="28"/>
        </w:rPr>
        <w:t>) всероссийского слета молодых работников природоохранных учреждений «Заповедные люди» в марте 2025 года (количество участников – не менее 120 человек);</w:t>
      </w:r>
    </w:p>
    <w:p w14:paraId="5A23E9FB" w14:textId="4E63B6FC" w:rsidR="00EC1DE6" w:rsidRPr="00785150" w:rsidRDefault="00F77510" w:rsidP="00EC1DE6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ж</w:t>
      </w:r>
      <w:r w:rsidR="00EC1DE6" w:rsidRPr="00785150">
        <w:rPr>
          <w:color w:val="auto"/>
          <w:sz w:val="28"/>
          <w:szCs w:val="28"/>
        </w:rPr>
        <w:t>) региональной школы добровольчества в апреле 2025 года (количество участников – не менее 120 человек);</w:t>
      </w:r>
    </w:p>
    <w:p w14:paraId="2ED41DBF" w14:textId="73D6523D" w:rsidR="00EC1DE6" w:rsidRPr="00785150" w:rsidRDefault="00F77510" w:rsidP="00EC1DE6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з</w:t>
      </w:r>
      <w:r w:rsidR="00EC1DE6" w:rsidRPr="00785150">
        <w:rPr>
          <w:color w:val="auto"/>
          <w:sz w:val="28"/>
          <w:szCs w:val="28"/>
        </w:rPr>
        <w:t>) регионального зимнего молодежного форума в декабре 2025 года (количество участников – не менее 100 человек);</w:t>
      </w:r>
    </w:p>
    <w:p w14:paraId="1A8600E1" w14:textId="0C6270CA" w:rsidR="00EC1DE6" w:rsidRPr="00785150" w:rsidRDefault="00F77510" w:rsidP="00EC1DE6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и</w:t>
      </w:r>
      <w:r w:rsidR="00EC1DE6" w:rsidRPr="00785150">
        <w:rPr>
          <w:color w:val="auto"/>
          <w:sz w:val="28"/>
          <w:szCs w:val="28"/>
        </w:rPr>
        <w:t>) региональной исследовательско-проектной смены юных натуралистов в июне 2025 года (количество участников – не менее 100 человек);</w:t>
      </w:r>
    </w:p>
    <w:p w14:paraId="7FAC7D2C" w14:textId="4E82E964" w:rsidR="009F76BA" w:rsidRPr="00785150" w:rsidRDefault="00F77510" w:rsidP="00EC1DE6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lastRenderedPageBreak/>
        <w:t>к</w:t>
      </w:r>
      <w:r w:rsidR="00EC1DE6" w:rsidRPr="00785150">
        <w:rPr>
          <w:color w:val="auto"/>
          <w:sz w:val="28"/>
          <w:szCs w:val="28"/>
        </w:rPr>
        <w:t>) дальневосточной конференции педагогических работников в экологической сфере «Наставники юннатов» в августе 2025 года (количество участников – не менее 160 человек).</w:t>
      </w:r>
      <w:r w:rsidR="00392A1B" w:rsidRPr="00785150">
        <w:rPr>
          <w:color w:val="auto"/>
          <w:sz w:val="28"/>
          <w:szCs w:val="28"/>
        </w:rPr>
        <w:t>»</w:t>
      </w:r>
      <w:bookmarkEnd w:id="5"/>
      <w:r w:rsidR="00FF2955" w:rsidRPr="00785150">
        <w:rPr>
          <w:color w:val="auto"/>
          <w:sz w:val="28"/>
          <w:szCs w:val="28"/>
        </w:rPr>
        <w:t>;</w:t>
      </w:r>
    </w:p>
    <w:p w14:paraId="7E818531" w14:textId="14E3A09F" w:rsidR="00FF2955" w:rsidRPr="00785150" w:rsidRDefault="008B29B9" w:rsidP="00EC1DE6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471352">
        <w:rPr>
          <w:color w:val="auto"/>
          <w:sz w:val="28"/>
          <w:szCs w:val="28"/>
        </w:rPr>
        <w:t>2</w:t>
      </w:r>
      <w:r w:rsidR="00FF2955" w:rsidRPr="00785150">
        <w:rPr>
          <w:color w:val="auto"/>
          <w:sz w:val="28"/>
          <w:szCs w:val="28"/>
        </w:rPr>
        <w:t>. Часть 36 изложить в следующей редакции:</w:t>
      </w:r>
    </w:p>
    <w:p w14:paraId="7AE2600C" w14:textId="261E57FC" w:rsidR="00FF2955" w:rsidRPr="00785150" w:rsidRDefault="004356AD" w:rsidP="00EC1DE6">
      <w:pPr>
        <w:ind w:firstLine="709"/>
        <w:jc w:val="both"/>
        <w:rPr>
          <w:color w:val="auto"/>
          <w:sz w:val="28"/>
          <w:szCs w:val="28"/>
        </w:rPr>
      </w:pPr>
      <w:r w:rsidRPr="00785150">
        <w:rPr>
          <w:color w:val="auto"/>
          <w:sz w:val="28"/>
          <w:szCs w:val="28"/>
        </w:rPr>
        <w:t>«36. В случае нарушений, выявленных в том числе по фактам проверок, проведенных Министерством и (или) органами государственного финансового контроля в соответствии с частью 31 настоящего Порядка, лиц, получивших средства на основании договоров (соглашений), заключенных с получателем субсидии в целях исполнения обязательств по договорам (соглашениям), указанные лица, обязаны возвратить в сроки, не превышающие сроки, указанные в части 32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денежных средств на счет получателя субсидии. В случае невозврата лицами, указанными в абзаце первом настоящей части, средств, полученных за счет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средств субсидии, подлежащих возврату в краевой бюджет.».</w:t>
      </w:r>
    </w:p>
    <w:sectPr w:rsidR="00FF2955" w:rsidRPr="00785150" w:rsidSect="005E7F7C">
      <w:headerReference w:type="defaul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8CB6A" w14:textId="77777777" w:rsidR="00E44BC9" w:rsidRDefault="00E44BC9">
      <w:r>
        <w:separator/>
      </w:r>
    </w:p>
  </w:endnote>
  <w:endnote w:type="continuationSeparator" w:id="0">
    <w:p w14:paraId="234E5AAF" w14:textId="77777777" w:rsidR="00E44BC9" w:rsidRDefault="00E4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6418" w14:textId="77777777" w:rsidR="00E44BC9" w:rsidRDefault="00E44BC9">
      <w:r>
        <w:separator/>
      </w:r>
    </w:p>
  </w:footnote>
  <w:footnote w:type="continuationSeparator" w:id="0">
    <w:p w14:paraId="2A6D71F7" w14:textId="77777777" w:rsidR="00E44BC9" w:rsidRDefault="00E4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622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903A89D" w14:textId="3C12AC00" w:rsidR="000B4075" w:rsidRPr="009D510A" w:rsidRDefault="000B4075">
        <w:pPr>
          <w:pStyle w:val="ae"/>
          <w:jc w:val="center"/>
          <w:rPr>
            <w:sz w:val="28"/>
            <w:szCs w:val="28"/>
          </w:rPr>
        </w:pPr>
        <w:r w:rsidRPr="009D510A">
          <w:rPr>
            <w:sz w:val="28"/>
            <w:szCs w:val="28"/>
          </w:rPr>
          <w:fldChar w:fldCharType="begin"/>
        </w:r>
        <w:r w:rsidRPr="009D510A">
          <w:rPr>
            <w:sz w:val="28"/>
            <w:szCs w:val="28"/>
          </w:rPr>
          <w:instrText>PAGE   \* MERGEFORMAT</w:instrText>
        </w:r>
        <w:r w:rsidRPr="009D510A">
          <w:rPr>
            <w:sz w:val="28"/>
            <w:szCs w:val="28"/>
          </w:rPr>
          <w:fldChar w:fldCharType="separate"/>
        </w:r>
        <w:r w:rsidR="00471352">
          <w:rPr>
            <w:noProof/>
            <w:sz w:val="28"/>
            <w:szCs w:val="28"/>
          </w:rPr>
          <w:t>7</w:t>
        </w:r>
        <w:r w:rsidRPr="009D510A">
          <w:rPr>
            <w:sz w:val="28"/>
            <w:szCs w:val="28"/>
          </w:rPr>
          <w:fldChar w:fldCharType="end"/>
        </w:r>
      </w:p>
    </w:sdtContent>
  </w:sdt>
  <w:p w14:paraId="1C687910" w14:textId="77777777" w:rsidR="00F135BF" w:rsidRDefault="00F135BF">
    <w:pPr>
      <w:pStyle w:val="ae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4AB"/>
    <w:multiLevelType w:val="hybridMultilevel"/>
    <w:tmpl w:val="ABEC0C62"/>
    <w:lvl w:ilvl="0" w:tplc="5B3C8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067EBC"/>
    <w:multiLevelType w:val="hybridMultilevel"/>
    <w:tmpl w:val="4AB6AA80"/>
    <w:lvl w:ilvl="0" w:tplc="E2DE0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BF"/>
    <w:rsid w:val="00042076"/>
    <w:rsid w:val="000805C7"/>
    <w:rsid w:val="00090847"/>
    <w:rsid w:val="000B4075"/>
    <w:rsid w:val="000C2E9F"/>
    <w:rsid w:val="000D3A19"/>
    <w:rsid w:val="000D5F2A"/>
    <w:rsid w:val="001931A3"/>
    <w:rsid w:val="001F2155"/>
    <w:rsid w:val="0020357C"/>
    <w:rsid w:val="00210A87"/>
    <w:rsid w:val="00220720"/>
    <w:rsid w:val="00295328"/>
    <w:rsid w:val="002B3CA8"/>
    <w:rsid w:val="002C357E"/>
    <w:rsid w:val="002D0BC2"/>
    <w:rsid w:val="002D0F74"/>
    <w:rsid w:val="0036575D"/>
    <w:rsid w:val="00392A1B"/>
    <w:rsid w:val="003A4816"/>
    <w:rsid w:val="003D219C"/>
    <w:rsid w:val="003E56D6"/>
    <w:rsid w:val="004108C3"/>
    <w:rsid w:val="004356AD"/>
    <w:rsid w:val="00471352"/>
    <w:rsid w:val="0049185C"/>
    <w:rsid w:val="004B5780"/>
    <w:rsid w:val="004F01CD"/>
    <w:rsid w:val="005316F5"/>
    <w:rsid w:val="0054754A"/>
    <w:rsid w:val="00581AE7"/>
    <w:rsid w:val="005B6E0F"/>
    <w:rsid w:val="005D4B4E"/>
    <w:rsid w:val="005E3DA4"/>
    <w:rsid w:val="005E7F7C"/>
    <w:rsid w:val="006856D1"/>
    <w:rsid w:val="006871C7"/>
    <w:rsid w:val="00763CC5"/>
    <w:rsid w:val="00785150"/>
    <w:rsid w:val="00874EC8"/>
    <w:rsid w:val="008B29B9"/>
    <w:rsid w:val="008F5FDC"/>
    <w:rsid w:val="008F6671"/>
    <w:rsid w:val="009348F7"/>
    <w:rsid w:val="00951189"/>
    <w:rsid w:val="00974616"/>
    <w:rsid w:val="009D0D2D"/>
    <w:rsid w:val="009D510A"/>
    <w:rsid w:val="009D5130"/>
    <w:rsid w:val="009E7EA8"/>
    <w:rsid w:val="009F76BA"/>
    <w:rsid w:val="00A11C7B"/>
    <w:rsid w:val="00A80745"/>
    <w:rsid w:val="00AB35F8"/>
    <w:rsid w:val="00AD4D33"/>
    <w:rsid w:val="00B434A5"/>
    <w:rsid w:val="00B50BC4"/>
    <w:rsid w:val="00B52499"/>
    <w:rsid w:val="00B90CFD"/>
    <w:rsid w:val="00BA305A"/>
    <w:rsid w:val="00BA3C8F"/>
    <w:rsid w:val="00BC224C"/>
    <w:rsid w:val="00BE5C50"/>
    <w:rsid w:val="00C2326F"/>
    <w:rsid w:val="00C25903"/>
    <w:rsid w:val="00CB5BE6"/>
    <w:rsid w:val="00CB60C7"/>
    <w:rsid w:val="00CD7D65"/>
    <w:rsid w:val="00D265AD"/>
    <w:rsid w:val="00D3003D"/>
    <w:rsid w:val="00D51053"/>
    <w:rsid w:val="00DB3EF7"/>
    <w:rsid w:val="00DB51B9"/>
    <w:rsid w:val="00DD0631"/>
    <w:rsid w:val="00DD6E18"/>
    <w:rsid w:val="00E13FA3"/>
    <w:rsid w:val="00E41BC1"/>
    <w:rsid w:val="00E44BC9"/>
    <w:rsid w:val="00E45954"/>
    <w:rsid w:val="00E83858"/>
    <w:rsid w:val="00EC1DE6"/>
    <w:rsid w:val="00ED6CF5"/>
    <w:rsid w:val="00F02702"/>
    <w:rsid w:val="00F135BF"/>
    <w:rsid w:val="00F7611B"/>
    <w:rsid w:val="00F77510"/>
    <w:rsid w:val="00FD7903"/>
    <w:rsid w:val="00FE4668"/>
    <w:rsid w:val="00FF1492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CBD537"/>
  <w15:docId w15:val="{2F040DF1-D2F5-436E-89EF-3D54FB13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ие1"/>
    <w:basedOn w:val="13"/>
    <w:link w:val="14"/>
    <w:rPr>
      <w:i/>
    </w:rPr>
  </w:style>
  <w:style w:type="character" w:customStyle="1" w:styleId="14">
    <w:name w:val="Выделение1"/>
    <w:basedOn w:val="130"/>
    <w:link w:val="12"/>
    <w:rPr>
      <w:rFonts w:asciiTheme="minorHAnsi" w:hAnsiTheme="minorHAnsi"/>
      <w:i/>
      <w:sz w:val="22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1">
    <w:name w:val="Обычный13"/>
    <w:link w:val="132"/>
    <w:pPr>
      <w:spacing w:after="160" w:line="264" w:lineRule="auto"/>
    </w:pPr>
    <w:rPr>
      <w:sz w:val="24"/>
    </w:rPr>
  </w:style>
  <w:style w:type="character" w:customStyle="1" w:styleId="132">
    <w:name w:val="Обычный13"/>
    <w:link w:val="131"/>
    <w:rPr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0">
    <w:name w:val="Гиперссылка12"/>
    <w:basedOn w:val="15"/>
    <w:link w:val="121"/>
    <w:rPr>
      <w:color w:val="0563C1" w:themeColor="hyperlink"/>
      <w:u w:val="single"/>
    </w:rPr>
  </w:style>
  <w:style w:type="character" w:customStyle="1" w:styleId="121">
    <w:name w:val="Гиперссылка12"/>
    <w:basedOn w:val="150"/>
    <w:link w:val="120"/>
    <w:rPr>
      <w:rFonts w:asciiTheme="minorHAnsi" w:hAnsiTheme="minorHAnsi"/>
      <w:color w:val="0563C1" w:themeColor="hyperlink"/>
      <w:sz w:val="22"/>
      <w:u w:val="single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uiPriority w:val="99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6">
    <w:name w:val="Строгий1"/>
    <w:basedOn w:val="17"/>
    <w:link w:val="18"/>
    <w:rPr>
      <w:b/>
    </w:rPr>
  </w:style>
  <w:style w:type="character" w:customStyle="1" w:styleId="18">
    <w:name w:val="Строгий1"/>
    <w:basedOn w:val="19"/>
    <w:link w:val="16"/>
    <w:rPr>
      <w:rFonts w:asciiTheme="minorHAnsi" w:hAnsiTheme="minorHAnsi"/>
      <w:b/>
      <w:sz w:val="22"/>
    </w:rPr>
  </w:style>
  <w:style w:type="paragraph" w:customStyle="1" w:styleId="1a">
    <w:name w:val="Знак примечания1"/>
    <w:basedOn w:val="31"/>
    <w:link w:val="1b"/>
    <w:rPr>
      <w:sz w:val="16"/>
    </w:rPr>
  </w:style>
  <w:style w:type="character" w:customStyle="1" w:styleId="1b">
    <w:name w:val="Знак примечания1"/>
    <w:basedOn w:val="32"/>
    <w:link w:val="1a"/>
    <w:rPr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70">
    <w:name w:val="Обычный17"/>
    <w:link w:val="171"/>
    <w:pPr>
      <w:spacing w:after="160" w:line="264" w:lineRule="auto"/>
    </w:pPr>
    <w:rPr>
      <w:sz w:val="24"/>
    </w:rPr>
  </w:style>
  <w:style w:type="character" w:customStyle="1" w:styleId="171">
    <w:name w:val="Обычный17"/>
    <w:link w:val="170"/>
    <w:rPr>
      <w:sz w:val="24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sz w:val="24"/>
    </w:rPr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sz w:val="24"/>
    </w:rPr>
  </w:style>
  <w:style w:type="paragraph" w:customStyle="1" w:styleId="151">
    <w:name w:val="Обычный15"/>
    <w:link w:val="152"/>
    <w:pPr>
      <w:spacing w:after="160" w:line="264" w:lineRule="auto"/>
    </w:pPr>
    <w:rPr>
      <w:sz w:val="24"/>
    </w:rPr>
  </w:style>
  <w:style w:type="character" w:customStyle="1" w:styleId="152">
    <w:name w:val="Обычный15"/>
    <w:link w:val="151"/>
    <w:rPr>
      <w:sz w:val="24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c">
    <w:name w:val="Гиперссылка1"/>
    <w:link w:val="1d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1d">
    <w:name w:val="Гиперссылка1"/>
    <w:link w:val="1c"/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Обычный11"/>
    <w:link w:val="111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11">
    <w:name w:val="Обычный11"/>
    <w:link w:val="110"/>
    <w:rPr>
      <w:rFonts w:asciiTheme="minorHAnsi" w:hAnsiTheme="minorHAnsi"/>
      <w:sz w:val="22"/>
    </w:rPr>
  </w:style>
  <w:style w:type="paragraph" w:customStyle="1" w:styleId="23">
    <w:name w:val="Основной шрифт абзаца2"/>
    <w:link w:val="24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24">
    <w:name w:val="Основной шрифт абзаца2"/>
    <w:link w:val="23"/>
    <w:rPr>
      <w:rFonts w:asciiTheme="minorHAnsi" w:hAnsiTheme="minorHAnsi"/>
      <w:sz w:val="22"/>
    </w:rPr>
  </w:style>
  <w:style w:type="paragraph" w:customStyle="1" w:styleId="1e">
    <w:name w:val="Основной шрифт абзаца1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indent1">
    <w:name w:val="indent_1"/>
    <w:basedOn w:val="a"/>
    <w:link w:val="indent10"/>
    <w:pPr>
      <w:spacing w:beforeAutospacing="1" w:afterAutospacing="1"/>
    </w:pPr>
  </w:style>
  <w:style w:type="character" w:customStyle="1" w:styleId="indent10">
    <w:name w:val="indent_1"/>
    <w:basedOn w:val="1"/>
    <w:link w:val="indent1"/>
    <w:rPr>
      <w:sz w:val="24"/>
    </w:rPr>
  </w:style>
  <w:style w:type="paragraph" w:customStyle="1" w:styleId="highlightsearch">
    <w:name w:val="highlightsearch"/>
    <w:basedOn w:val="31"/>
    <w:link w:val="highlightsearch0"/>
  </w:style>
  <w:style w:type="character" w:customStyle="1" w:styleId="highlightsearch0">
    <w:name w:val="highlightsearch"/>
    <w:basedOn w:val="32"/>
    <w:link w:val="highlightsearch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Theme="minorHAnsi" w:hAnsiTheme="minorHAnsi"/>
      <w:b/>
      <w:sz w:val="20"/>
    </w:rPr>
  </w:style>
  <w:style w:type="paragraph" w:styleId="1f">
    <w:name w:val="toc 1"/>
    <w:next w:val="a"/>
    <w:link w:val="1f0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220">
    <w:name w:val="Гиперссылка22"/>
    <w:link w:val="221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21">
    <w:name w:val="Гиперссылка22"/>
    <w:link w:val="220"/>
    <w:rPr>
      <w:rFonts w:asciiTheme="minorHAnsi" w:hAnsiTheme="minorHAnsi"/>
      <w:color w:val="0000FF"/>
      <w:sz w:val="22"/>
      <w:u w:val="single"/>
    </w:rPr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6">
    <w:name w:val="Гиперссылка2"/>
    <w:link w:val="27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7">
    <w:name w:val="Гиперссылка2"/>
    <w:link w:val="26"/>
    <w:rPr>
      <w:rFonts w:asciiTheme="minorHAnsi" w:hAnsiTheme="minorHAnsi"/>
      <w:color w:val="0000FF"/>
      <w:sz w:val="22"/>
      <w:u w:val="single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5"/>
    <w:link w:val="150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50">
    <w:name w:val="Основной шрифт абзаца15"/>
    <w:link w:val="15"/>
    <w:rPr>
      <w:rFonts w:asciiTheme="minorHAnsi" w:hAnsiTheme="minorHAnsi"/>
      <w:sz w:val="22"/>
    </w:rPr>
  </w:style>
  <w:style w:type="paragraph" w:customStyle="1" w:styleId="28">
    <w:name w:val="Выделение2"/>
    <w:basedOn w:val="17"/>
    <w:link w:val="29"/>
    <w:rPr>
      <w:i/>
    </w:rPr>
  </w:style>
  <w:style w:type="character" w:customStyle="1" w:styleId="29">
    <w:name w:val="Выделение2"/>
    <w:basedOn w:val="19"/>
    <w:link w:val="28"/>
    <w:rPr>
      <w:rFonts w:asciiTheme="minorHAnsi" w:hAnsiTheme="minorHAnsi"/>
      <w:i/>
      <w:sz w:val="22"/>
    </w:rPr>
  </w:style>
  <w:style w:type="paragraph" w:customStyle="1" w:styleId="17">
    <w:name w:val="Основной шрифт абзаца1"/>
    <w:link w:val="19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9">
    <w:name w:val="Основной шрифт абзаца1"/>
    <w:link w:val="17"/>
    <w:rPr>
      <w:rFonts w:asciiTheme="minorHAnsi" w:hAnsiTheme="minorHAnsi"/>
      <w:sz w:val="22"/>
    </w:rPr>
  </w:style>
  <w:style w:type="paragraph" w:styleId="ab">
    <w:name w:val="annotation text"/>
    <w:basedOn w:val="a"/>
    <w:link w:val="ad"/>
    <w:pPr>
      <w:spacing w:after="160"/>
    </w:pPr>
    <w:rPr>
      <w:rFonts w:asciiTheme="minorHAnsi" w:hAnsiTheme="minorHAnsi"/>
      <w:sz w:val="20"/>
    </w:rPr>
  </w:style>
  <w:style w:type="character" w:customStyle="1" w:styleId="ad">
    <w:name w:val="Текст примечания Знак"/>
    <w:basedOn w:val="1"/>
    <w:link w:val="ab"/>
    <w:rPr>
      <w:rFonts w:asciiTheme="minorHAnsi" w:hAnsiTheme="minorHAnsi"/>
      <w:sz w:val="20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customStyle="1" w:styleId="af2">
    <w:name w:val="Гипертекстовая ссылка"/>
    <w:basedOn w:val="31"/>
    <w:link w:val="af3"/>
    <w:rPr>
      <w:color w:val="106BBE"/>
    </w:rPr>
  </w:style>
  <w:style w:type="character" w:customStyle="1" w:styleId="af3">
    <w:name w:val="Гипертекстовая ссылка"/>
    <w:basedOn w:val="32"/>
    <w:link w:val="af2"/>
    <w:rPr>
      <w:color w:val="106BBE"/>
    </w:rPr>
  </w:style>
  <w:style w:type="paragraph" w:customStyle="1" w:styleId="1f5">
    <w:name w:val="Обычный1"/>
    <w:link w:val="1f6"/>
    <w:rPr>
      <w:sz w:val="24"/>
    </w:rPr>
  </w:style>
  <w:style w:type="character" w:customStyle="1" w:styleId="1f6">
    <w:name w:val="Обычный1"/>
    <w:link w:val="1f5"/>
    <w:rPr>
      <w:rFonts w:ascii="Times New Roman" w:hAnsi="Times New Roman"/>
      <w:color w:val="000000"/>
      <w:sz w:val="24"/>
    </w:rPr>
  </w:style>
  <w:style w:type="paragraph" w:styleId="af4">
    <w:name w:val="Subtitle"/>
    <w:next w:val="a"/>
    <w:link w:val="af5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35">
    <w:name w:val="Гиперссылка3"/>
    <w:link w:val="36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36">
    <w:name w:val="Гиперссылка3"/>
    <w:link w:val="35"/>
    <w:rPr>
      <w:rFonts w:asciiTheme="minorHAnsi" w:hAnsiTheme="minorHAnsi"/>
      <w:color w:val="0000FF"/>
      <w:sz w:val="22"/>
      <w:u w:val="single"/>
    </w:rPr>
  </w:style>
  <w:style w:type="paragraph" w:customStyle="1" w:styleId="112">
    <w:name w:val="Основной шрифт абзаца11"/>
    <w:link w:val="113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13">
    <w:name w:val="Основной шрифт абзаца11"/>
    <w:link w:val="112"/>
    <w:rPr>
      <w:rFonts w:asciiTheme="minorHAnsi" w:hAnsiTheme="minorHAnsi"/>
      <w:sz w:val="22"/>
    </w:rPr>
  </w:style>
  <w:style w:type="paragraph" w:styleId="af6">
    <w:name w:val="Title"/>
    <w:next w:val="a"/>
    <w:link w:val="af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3"/>
    <w:link w:val="130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30">
    <w:name w:val="Основной шрифт абзаца13"/>
    <w:link w:val="13"/>
    <w:rPr>
      <w:rFonts w:asciiTheme="minorHAnsi" w:hAnsiTheme="minorHAnsi"/>
      <w:sz w:val="22"/>
    </w:rPr>
  </w:style>
  <w:style w:type="paragraph" w:styleId="af8">
    <w:name w:val="Plain Text"/>
    <w:basedOn w:val="a"/>
    <w:link w:val="af9"/>
    <w:rPr>
      <w:rFonts w:ascii="Calibri" w:hAnsi="Calibri"/>
    </w:rPr>
  </w:style>
  <w:style w:type="character" w:customStyle="1" w:styleId="af9">
    <w:name w:val="Текст Знак"/>
    <w:basedOn w:val="1"/>
    <w:link w:val="af8"/>
    <w:rPr>
      <w:rFonts w:ascii="Calibri" w:hAnsi="Calibri"/>
      <w:sz w:val="24"/>
    </w:rPr>
  </w:style>
  <w:style w:type="table" w:customStyle="1" w:styleId="61">
    <w:name w:val="Сетка таблицы6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7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caption"/>
    <w:basedOn w:val="a"/>
    <w:next w:val="a"/>
    <w:link w:val="afc"/>
    <w:rsid w:val="0020357C"/>
    <w:pPr>
      <w:spacing w:line="276" w:lineRule="auto"/>
    </w:pPr>
    <w:rPr>
      <w:b/>
      <w:color w:val="5B9BD5" w:themeColor="accent1"/>
      <w:sz w:val="18"/>
    </w:rPr>
  </w:style>
  <w:style w:type="character" w:customStyle="1" w:styleId="afc">
    <w:name w:val="Название объекта Знак"/>
    <w:basedOn w:val="1f6"/>
    <w:link w:val="afb"/>
    <w:rsid w:val="0020357C"/>
    <w:rPr>
      <w:rFonts w:ascii="Times New Roman" w:hAnsi="Times New Roman"/>
      <w:b/>
      <w:color w:val="5B9BD5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Владимировна</dc:creator>
  <cp:lastModifiedBy>Дорт-Гольц Татьяна Владимировна</cp:lastModifiedBy>
  <cp:revision>69</cp:revision>
  <cp:lastPrinted>2025-05-06T04:00:00Z</cp:lastPrinted>
  <dcterms:created xsi:type="dcterms:W3CDTF">2025-05-15T21:45:00Z</dcterms:created>
  <dcterms:modified xsi:type="dcterms:W3CDTF">2025-05-26T21:17:00Z</dcterms:modified>
</cp:coreProperties>
</file>