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0CC" w:rsidRDefault="004850CD">
      <w:pPr>
        <w:spacing w:line="276" w:lineRule="auto"/>
        <w:rPr>
          <w:sz w:val="28"/>
        </w:rPr>
      </w:pPr>
      <w:r>
        <w:rPr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510CC" w:rsidRDefault="007510CC">
      <w:pPr>
        <w:spacing w:line="360" w:lineRule="auto"/>
        <w:jc w:val="center"/>
        <w:rPr>
          <w:sz w:val="32"/>
        </w:rPr>
      </w:pPr>
    </w:p>
    <w:p w:rsidR="007510CC" w:rsidRDefault="007510CC">
      <w:pPr>
        <w:jc w:val="center"/>
        <w:rPr>
          <w:b/>
          <w:sz w:val="32"/>
        </w:rPr>
      </w:pPr>
    </w:p>
    <w:p w:rsidR="007510CC" w:rsidRDefault="007510CC">
      <w:pPr>
        <w:rPr>
          <w:b/>
          <w:sz w:val="32"/>
        </w:rPr>
      </w:pPr>
    </w:p>
    <w:p w:rsidR="007510CC" w:rsidRDefault="004850CD">
      <w:pPr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7510CC" w:rsidRDefault="007510CC">
      <w:pPr>
        <w:jc w:val="center"/>
        <w:rPr>
          <w:b/>
          <w:sz w:val="28"/>
        </w:rPr>
      </w:pPr>
    </w:p>
    <w:p w:rsidR="007510CC" w:rsidRDefault="004850CD">
      <w:pPr>
        <w:jc w:val="center"/>
        <w:rPr>
          <w:b/>
          <w:sz w:val="28"/>
        </w:rPr>
      </w:pPr>
      <w:r>
        <w:rPr>
          <w:b/>
          <w:sz w:val="28"/>
        </w:rPr>
        <w:t>ПРАВИТЕЛЬСТВА</w:t>
      </w:r>
    </w:p>
    <w:p w:rsidR="007510CC" w:rsidRDefault="004850CD">
      <w:pPr>
        <w:jc w:val="center"/>
        <w:rPr>
          <w:b/>
          <w:sz w:val="28"/>
        </w:rPr>
      </w:pPr>
      <w:r>
        <w:rPr>
          <w:b/>
          <w:sz w:val="28"/>
        </w:rPr>
        <w:t>КАМЧАТСКОГО КРАЯ</w:t>
      </w:r>
    </w:p>
    <w:p w:rsidR="007510CC" w:rsidRDefault="007510CC">
      <w:pPr>
        <w:spacing w:line="276" w:lineRule="auto"/>
        <w:ind w:firstLine="709"/>
        <w:jc w:val="center"/>
        <w:rPr>
          <w:sz w:val="28"/>
        </w:rPr>
      </w:pPr>
    </w:p>
    <w:p w:rsidR="007510CC" w:rsidRDefault="007510CC">
      <w:pPr>
        <w:ind w:firstLine="709"/>
        <w:jc w:val="center"/>
        <w:rPr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7510CC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0CC" w:rsidRDefault="004850CD">
            <w:pPr>
              <w:ind w:left="142" w:hanging="142"/>
            </w:pPr>
            <w:bookmarkStart w:id="0" w:name="REGNUMDATESTAMP"/>
            <w:r>
              <w:rPr>
                <w:color w:val="FFFFFF"/>
              </w:rPr>
              <w:t>[Дата регистрации] № [Номер</w:t>
            </w:r>
            <w:r>
              <w:rPr>
                <w:color w:val="FFFFFF"/>
                <w:sz w:val="20"/>
              </w:rPr>
              <w:t xml:space="preserve"> документа</w:t>
            </w:r>
            <w:r>
              <w:rPr>
                <w:color w:val="FFFFFF"/>
              </w:rPr>
              <w:t>]</w:t>
            </w:r>
            <w:bookmarkEnd w:id="0"/>
          </w:p>
        </w:tc>
      </w:tr>
      <w:tr w:rsidR="007510CC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0CC" w:rsidRDefault="004850CD">
            <w:pPr>
              <w:jc w:val="center"/>
              <w:rPr>
                <w:u w:val="single"/>
              </w:rPr>
            </w:pPr>
            <w:r>
              <w:t>г. Петропавловск-Камчатский</w:t>
            </w:r>
          </w:p>
        </w:tc>
      </w:tr>
      <w:tr w:rsidR="007510CC">
        <w:trPr>
          <w:trHeight w:val="80"/>
        </w:trPr>
        <w:tc>
          <w:tcPr>
            <w:tcW w:w="42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510CC" w:rsidRDefault="007510CC">
            <w:pPr>
              <w:jc w:val="both"/>
              <w:rPr>
                <w:sz w:val="20"/>
              </w:rPr>
            </w:pPr>
          </w:p>
        </w:tc>
      </w:tr>
    </w:tbl>
    <w:p w:rsidR="007510CC" w:rsidRDefault="007510CC">
      <w:pPr>
        <w:ind w:firstLine="709"/>
        <w:jc w:val="both"/>
        <w:rPr>
          <w:sz w:val="28"/>
        </w:rPr>
      </w:pPr>
    </w:p>
    <w:p w:rsidR="007510CC" w:rsidRDefault="004850CD">
      <w:pPr>
        <w:jc w:val="center"/>
        <w:rPr>
          <w:b/>
          <w:sz w:val="28"/>
        </w:rPr>
      </w:pPr>
      <w:r>
        <w:rPr>
          <w:b/>
          <w:sz w:val="28"/>
        </w:rPr>
        <w:t xml:space="preserve">О внесении изменений в постановление Правительства Камчатского края от 27.01.2025 № 26-П «Об утверждении Порядка </w:t>
      </w:r>
      <w:r>
        <w:rPr>
          <w:b/>
          <w:sz w:val="28"/>
        </w:rPr>
        <w:t>предоставления в 2025 году из краевого бюджета субсидии автономной некоммерческой организации «Камчатский центр реализации молодежных проектов «Экосистема» на финансовое обеспечение затрат в связи с оказанием услуг по проведению мероприятий, направленных н</w:t>
      </w:r>
      <w:r>
        <w:rPr>
          <w:b/>
          <w:sz w:val="28"/>
        </w:rPr>
        <w:t>а всестороннее нравственное, интеллектуальное, духовное развитие и экологическое воспитание молодежи Камчатского края»</w:t>
      </w:r>
    </w:p>
    <w:p w:rsidR="007510CC" w:rsidRDefault="007510CC">
      <w:pPr>
        <w:jc w:val="center"/>
        <w:rPr>
          <w:b/>
          <w:sz w:val="28"/>
        </w:rPr>
      </w:pPr>
    </w:p>
    <w:p w:rsidR="007510CC" w:rsidRDefault="004850CD">
      <w:pPr>
        <w:ind w:firstLine="709"/>
        <w:jc w:val="both"/>
        <w:rPr>
          <w:sz w:val="28"/>
        </w:rPr>
      </w:pPr>
      <w:r>
        <w:rPr>
          <w:sz w:val="28"/>
        </w:rPr>
        <w:t>ПРАВИТЕЛЬСТВО ПОСТАНОВЛЯЕТ:</w:t>
      </w:r>
    </w:p>
    <w:p w:rsidR="007510CC" w:rsidRDefault="007510CC">
      <w:pPr>
        <w:ind w:firstLine="709"/>
        <w:jc w:val="both"/>
        <w:rPr>
          <w:sz w:val="28"/>
        </w:rPr>
      </w:pPr>
    </w:p>
    <w:p w:rsidR="007510CC" w:rsidRDefault="004850CD">
      <w:pPr>
        <w:ind w:firstLine="709"/>
        <w:jc w:val="both"/>
        <w:rPr>
          <w:sz w:val="28"/>
        </w:rPr>
      </w:pPr>
      <w:r>
        <w:rPr>
          <w:sz w:val="28"/>
        </w:rPr>
        <w:t>1. Внести в постановление Правительства Камчатского края от 27.01.2025 № 26-П «Об утверждении Порядка предо</w:t>
      </w:r>
      <w:r>
        <w:rPr>
          <w:sz w:val="28"/>
        </w:rPr>
        <w:t>ставления в 2025 году из краевого бюджета субсидии автономной некоммерческой организации «Камчатский центр реализации молодежных проектов «Экосистема» на финансовое обеспечение затрат в связи с оказанием услуг по проведению мероприятий, направленных на все</w:t>
      </w:r>
      <w:r>
        <w:rPr>
          <w:sz w:val="28"/>
        </w:rPr>
        <w:t>стороннее нравственное, интеллектуальное, духовное развитие и экологическое воспитание молодежи Камчатского края» изменения согласно приложению к настоящему постановлению.</w:t>
      </w:r>
    </w:p>
    <w:p w:rsidR="007510CC" w:rsidRDefault="004850CD">
      <w:pPr>
        <w:ind w:firstLine="709"/>
        <w:jc w:val="both"/>
        <w:rPr>
          <w:sz w:val="28"/>
        </w:rPr>
      </w:pPr>
      <w:r>
        <w:rPr>
          <w:sz w:val="28"/>
        </w:rPr>
        <w:t>2. Настоящее постановление вступает в силу после дня его официального опубликования.</w:t>
      </w:r>
    </w:p>
    <w:p w:rsidR="007510CC" w:rsidRDefault="007510CC">
      <w:pPr>
        <w:ind w:firstLine="709"/>
        <w:jc w:val="both"/>
        <w:rPr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551"/>
      </w:tblGrid>
      <w:tr w:rsidR="007510CC">
        <w:trPr>
          <w:trHeight w:val="1560"/>
        </w:trPr>
        <w:tc>
          <w:tcPr>
            <w:tcW w:w="357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510CC" w:rsidRDefault="007510CC">
            <w:pPr>
              <w:ind w:left="30" w:right="27"/>
              <w:rPr>
                <w:sz w:val="28"/>
              </w:rPr>
            </w:pPr>
          </w:p>
          <w:p w:rsidR="007510CC" w:rsidRDefault="004850CD">
            <w:pPr>
              <w:ind w:left="30" w:right="27"/>
              <w:rPr>
                <w:sz w:val="28"/>
              </w:rPr>
            </w:pPr>
            <w:r>
              <w:rPr>
                <w:sz w:val="28"/>
              </w:rPr>
              <w:t>Временно исполняющий обязанности Председателя Правительства</w:t>
            </w:r>
            <w:r>
              <w:rPr>
                <w:sz w:val="28"/>
              </w:rPr>
              <w:br/>
              <w:t>Камчатского края</w:t>
            </w:r>
          </w:p>
          <w:p w:rsidR="007510CC" w:rsidRDefault="007510CC">
            <w:pPr>
              <w:ind w:left="30" w:right="27"/>
              <w:rPr>
                <w:sz w:val="28"/>
              </w:rPr>
            </w:pP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510CC" w:rsidRDefault="004850CD">
            <w:pPr>
              <w:ind w:left="3" w:hanging="3"/>
              <w:rPr>
                <w:color w:val="FFFFFF"/>
                <w:sz w:val="28"/>
              </w:rPr>
            </w:pPr>
            <w:bookmarkStart w:id="1" w:name="SIGNERSTAMP1"/>
            <w:r>
              <w:rPr>
                <w:color w:val="FFFFFF"/>
                <w:sz w:val="28"/>
              </w:rPr>
              <w:t>[горизонтальный штамп подписи 1]</w:t>
            </w:r>
            <w:bookmarkEnd w:id="1"/>
          </w:p>
          <w:p w:rsidR="007510CC" w:rsidRDefault="007510CC">
            <w:pPr>
              <w:ind w:left="142" w:hanging="142"/>
              <w:rPr>
                <w:sz w:val="28"/>
              </w:rPr>
            </w:pPr>
          </w:p>
        </w:tc>
        <w:tc>
          <w:tcPr>
            <w:tcW w:w="25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510CC" w:rsidRDefault="007510CC">
            <w:pPr>
              <w:jc w:val="right"/>
              <w:rPr>
                <w:sz w:val="28"/>
              </w:rPr>
            </w:pPr>
          </w:p>
          <w:p w:rsidR="007510CC" w:rsidRDefault="007510CC">
            <w:pPr>
              <w:jc w:val="right"/>
              <w:rPr>
                <w:sz w:val="28"/>
              </w:rPr>
            </w:pPr>
          </w:p>
          <w:p w:rsidR="007510CC" w:rsidRDefault="007510CC">
            <w:pPr>
              <w:jc w:val="right"/>
              <w:rPr>
                <w:sz w:val="28"/>
              </w:rPr>
            </w:pPr>
          </w:p>
          <w:p w:rsidR="007510CC" w:rsidRDefault="007510CC">
            <w:pPr>
              <w:jc w:val="right"/>
              <w:rPr>
                <w:sz w:val="28"/>
              </w:rPr>
            </w:pPr>
          </w:p>
          <w:p w:rsidR="007510CC" w:rsidRDefault="004850CD">
            <w:pPr>
              <w:jc w:val="right"/>
              <w:rPr>
                <w:sz w:val="28"/>
              </w:rPr>
            </w:pPr>
            <w:r>
              <w:rPr>
                <w:sz w:val="28"/>
              </w:rPr>
              <w:t>Ю.С. Морозова</w:t>
            </w:r>
          </w:p>
        </w:tc>
      </w:tr>
    </w:tbl>
    <w:p w:rsidR="007510CC" w:rsidRDefault="004850CD">
      <w:r>
        <w:br w:type="page"/>
      </w:r>
    </w:p>
    <w:tbl>
      <w:tblPr>
        <w:tblStyle w:val="afa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 w:rsidR="007510CC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0CC" w:rsidRDefault="007510CC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0CC" w:rsidRDefault="007510CC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0CC" w:rsidRDefault="007510CC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0CC" w:rsidRDefault="007510CC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0CC" w:rsidRDefault="004850CD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Приложение к постановлению</w:t>
            </w:r>
          </w:p>
        </w:tc>
      </w:tr>
      <w:tr w:rsidR="007510CC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0CC" w:rsidRDefault="007510CC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0CC" w:rsidRDefault="007510CC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0CC" w:rsidRDefault="007510CC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0CC" w:rsidRDefault="007510CC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0CC" w:rsidRDefault="004850CD">
            <w:pPr>
              <w:widowControl w:val="0"/>
              <w:ind w:left="8079" w:hanging="8079"/>
              <w:rPr>
                <w:sz w:val="28"/>
              </w:rPr>
            </w:pPr>
            <w:r>
              <w:rPr>
                <w:sz w:val="28"/>
              </w:rPr>
              <w:t>Правительства Камчатского края</w:t>
            </w:r>
          </w:p>
        </w:tc>
      </w:tr>
      <w:tr w:rsidR="007510CC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0CC" w:rsidRDefault="007510CC">
            <w:pPr>
              <w:spacing w:after="6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0CC" w:rsidRDefault="007510CC">
            <w:pPr>
              <w:spacing w:after="6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0CC" w:rsidRDefault="007510CC">
            <w:pPr>
              <w:spacing w:after="6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0CC" w:rsidRDefault="007510CC">
            <w:pPr>
              <w:spacing w:after="6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0CC" w:rsidRDefault="004850CD">
            <w:pPr>
              <w:spacing w:after="60"/>
              <w:ind w:left="8079" w:hanging="8079"/>
              <w:jc w:val="right"/>
              <w:rPr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0CC" w:rsidRDefault="004850CD">
            <w:pPr>
              <w:spacing w:after="60"/>
              <w:ind w:left="8079" w:hanging="8079"/>
              <w:jc w:val="right"/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>[R</w:t>
            </w:r>
            <w:r>
              <w:rPr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0CC" w:rsidRDefault="004850CD">
            <w:pPr>
              <w:spacing w:after="60"/>
              <w:ind w:left="8079" w:hanging="8079"/>
              <w:jc w:val="right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0CC" w:rsidRDefault="004850CD">
            <w:pPr>
              <w:spacing w:after="60"/>
              <w:ind w:left="8079" w:hanging="8079"/>
              <w:jc w:val="right"/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>[R</w:t>
            </w:r>
            <w:r>
              <w:rPr>
                <w:color w:val="FFFFFF" w:themeColor="background1"/>
                <w:sz w:val="16"/>
              </w:rPr>
              <w:t>EGNUMSTAMP]</w:t>
            </w:r>
          </w:p>
        </w:tc>
      </w:tr>
    </w:tbl>
    <w:p w:rsidR="007510CC" w:rsidRDefault="007510CC">
      <w:pPr>
        <w:rPr>
          <w:sz w:val="28"/>
        </w:rPr>
      </w:pPr>
    </w:p>
    <w:p w:rsidR="007510CC" w:rsidRDefault="007510CC">
      <w:pPr>
        <w:rPr>
          <w:sz w:val="28"/>
        </w:rPr>
      </w:pPr>
    </w:p>
    <w:p w:rsidR="007510CC" w:rsidRDefault="004850CD">
      <w:pPr>
        <w:jc w:val="center"/>
        <w:rPr>
          <w:sz w:val="28"/>
        </w:rPr>
      </w:pPr>
      <w:r>
        <w:rPr>
          <w:sz w:val="28"/>
        </w:rPr>
        <w:t xml:space="preserve">Изменения </w:t>
      </w:r>
    </w:p>
    <w:p w:rsidR="007510CC" w:rsidRDefault="004850CD">
      <w:pPr>
        <w:jc w:val="center"/>
        <w:rPr>
          <w:sz w:val="28"/>
        </w:rPr>
      </w:pPr>
      <w:r>
        <w:rPr>
          <w:sz w:val="28"/>
        </w:rPr>
        <w:t xml:space="preserve">в постановление Правительства Камчатского края от 27.01.2025 № 26-П </w:t>
      </w:r>
      <w:r>
        <w:rPr>
          <w:sz w:val="28"/>
        </w:rPr>
        <w:br/>
        <w:t>«Об утверждении Порядка предоставления в 2025 году из краевого бюджета субсидии автономной некоммерческой организации «Камчатский центр реализации молодежных проектов «Экосистема» на фина</w:t>
      </w:r>
      <w:r>
        <w:rPr>
          <w:sz w:val="28"/>
        </w:rPr>
        <w:t>нсовое обеспечение затрат в связи с оказанием услуг по проведению мероприятий, направленных на всестороннее нравственное, интеллектуальное, духовное развитие и экологическое воспитание молодежи Камчатского края»</w:t>
      </w:r>
    </w:p>
    <w:p w:rsidR="007510CC" w:rsidRDefault="007510CC">
      <w:pPr>
        <w:ind w:firstLine="709"/>
        <w:jc w:val="both"/>
        <w:rPr>
          <w:sz w:val="28"/>
        </w:rPr>
      </w:pPr>
    </w:p>
    <w:p w:rsidR="007510CC" w:rsidRDefault="004850CD">
      <w:pPr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1. В приложении:</w:t>
      </w:r>
    </w:p>
    <w:p w:rsidR="007510CC" w:rsidRDefault="004850CD">
      <w:pPr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1) часть 1 изложить в след</w:t>
      </w:r>
      <w:r>
        <w:rPr>
          <w:sz w:val="28"/>
        </w:rPr>
        <w:t>ующей редакции:</w:t>
      </w:r>
    </w:p>
    <w:p w:rsidR="007510CC" w:rsidRDefault="004850CD">
      <w:pPr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«1.</w:t>
      </w:r>
      <w:r w:rsidR="00473205">
        <w:rPr>
          <w:sz w:val="28"/>
        </w:rPr>
        <w:t xml:space="preserve"> </w:t>
      </w:r>
      <w:bookmarkStart w:id="2" w:name="_GoBack"/>
      <w:bookmarkEnd w:id="2"/>
      <w:r>
        <w:rPr>
          <w:sz w:val="28"/>
        </w:rPr>
        <w:t>Настоящий Порядок регулирует вопросы предоставления в 2025 году из  краевого бюджета, в том числе за счет средств резервного фонда Правительства Камчатского края, а также за счет средств федерального бюджета, предоставленных в соответств</w:t>
      </w:r>
      <w:r>
        <w:rPr>
          <w:sz w:val="28"/>
        </w:rPr>
        <w:t>ии с Правилами предоставления и распределения субсидий из федерального бюджета бюджетам субъектов Российской Федерации на реализацию практик поддержки добровольчества (волонтерства) по итогам проведения ежегодного Всероссийского конкурса лучших региональны</w:t>
      </w:r>
      <w:r>
        <w:rPr>
          <w:sz w:val="28"/>
        </w:rPr>
        <w:t>х практик поддержки и развития добровольчества (волонтерства) «Регион добрых дел» и на реализацию программы комплексного развития молодежной политики в субъектах Российской Федерации «Регион для молодых», утвержденными приложением № 42 к постановлению Прав</w:t>
      </w:r>
      <w:r>
        <w:rPr>
          <w:sz w:val="28"/>
        </w:rPr>
        <w:t>ительства Российской Федерации от 26.12.2017 № 1642 «Об утверждении государственной программы Российской Федерации «Развитие образования»</w:t>
      </w:r>
      <w:r>
        <w:rPr>
          <w:sz w:val="28"/>
        </w:rPr>
        <w:t xml:space="preserve">, </w:t>
      </w:r>
      <w:r>
        <w:rPr>
          <w:sz w:val="28"/>
        </w:rPr>
        <w:t>субсидии автономной некоммерческой организации «Камчатский центр реализации молодежных проектов «Экосистема», в целях</w:t>
      </w:r>
      <w:r>
        <w:rPr>
          <w:sz w:val="28"/>
        </w:rPr>
        <w:t xml:space="preserve"> достижения результатов комплекса процессных мероприятий «Поддержка молодежных инициатив» и мероприятия (результата) «Реализована программа комплексного развития молодежной политики в субъектах Российской Федерации «Регион для молодых» регионального проект</w:t>
      </w:r>
      <w:r>
        <w:rPr>
          <w:sz w:val="28"/>
        </w:rPr>
        <w:t>а «Россия – страна возможностей (Камчатский край)» государственной программы Камчатского края «Реализация государственной национальной политики и укрепление гражданского единства в Камчатском крае», утвержденной Постановлением Правительства Камчатского кра</w:t>
      </w:r>
      <w:r>
        <w:rPr>
          <w:sz w:val="28"/>
        </w:rPr>
        <w:t xml:space="preserve">я от 06.02.2024 № 38-П, на финансовое </w:t>
      </w:r>
      <w:r>
        <w:rPr>
          <w:rStyle w:val="1"/>
          <w:sz w:val="28"/>
        </w:rPr>
        <w:t xml:space="preserve">обеспечение затрат в связи с оказанием услуг по проведению мероприятий, направленных на всестороннее нравственное, интеллектуальное, духовное развитие и экологическое воспитание молодежи Камчатского края, </w:t>
      </w:r>
      <w:r>
        <w:rPr>
          <w:sz w:val="28"/>
        </w:rPr>
        <w:t>указанных в ч</w:t>
      </w:r>
      <w:r>
        <w:rPr>
          <w:sz w:val="28"/>
        </w:rPr>
        <w:t>асти 1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 настоящего Порядка (далее – субсидия).»;</w:t>
      </w:r>
    </w:p>
    <w:p w:rsidR="007510CC" w:rsidRDefault="004850CD">
      <w:pPr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2) дополнить частью 1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 следующего содержания:</w:t>
      </w:r>
    </w:p>
    <w:p w:rsidR="007510CC" w:rsidRDefault="004850CD">
      <w:pPr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lastRenderedPageBreak/>
        <w:t>«1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. Субсидия предоставляется на финансовое обеспечение затрат в связи с оказанием услуг по проведению следующих мероприятий: </w:t>
      </w:r>
    </w:p>
    <w:p w:rsidR="007510CC" w:rsidRDefault="004850CD">
      <w:pPr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 xml:space="preserve">1) в целях достижения результата </w:t>
      </w:r>
      <w:r>
        <w:rPr>
          <w:sz w:val="28"/>
        </w:rPr>
        <w:t>комплекса процессных мероприятий «Поддержка молодежных инициатив»:</w:t>
      </w:r>
    </w:p>
    <w:p w:rsidR="007510CC" w:rsidRDefault="004850CD">
      <w:pPr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а) акция «Сад Памяти»;</w:t>
      </w:r>
    </w:p>
    <w:p w:rsidR="007510CC" w:rsidRDefault="004850CD">
      <w:pPr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б) Всероссийский молодежный экологический форум «Экосистема. Заповедный край»;</w:t>
      </w:r>
    </w:p>
    <w:p w:rsidR="007510CC" w:rsidRDefault="004850CD">
      <w:pPr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в) комплекс концертных мероприятий в целях патриотического воспитания молодежи, приуроч</w:t>
      </w:r>
      <w:r>
        <w:rPr>
          <w:sz w:val="28"/>
        </w:rPr>
        <w:t>енных к празднованию 80-летия годовщины Победы над милитаристской Японией и окончанию Второй мировой войны;</w:t>
      </w:r>
    </w:p>
    <w:p w:rsidR="007510CC" w:rsidRDefault="004850CD">
      <w:pPr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2) в целях достижения результата мероприятия (результата) «Реализована программа комплексного развития молодежной политики в субъектах Российской Фе</w:t>
      </w:r>
      <w:r>
        <w:rPr>
          <w:sz w:val="28"/>
        </w:rPr>
        <w:t>дерации «Регион для молодых» регионального проекта «Россия – страна возможностей» в соответствии с содержательным (операционным) блоком Программы комплексного развития молодежной политики в Камчатском крае «Регион для молодых», утвержденной приказом Минист</w:t>
      </w:r>
      <w:r>
        <w:rPr>
          <w:sz w:val="28"/>
        </w:rPr>
        <w:t>ерства по делам молодежи Камчатского края от 18.02.2025 № 46-П (далее – Программа комплексного развития):</w:t>
      </w:r>
    </w:p>
    <w:p w:rsidR="007510CC" w:rsidRDefault="004850CD">
      <w:pPr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а) всероссийский слет молодых работников природоохранных учреждений «Заповедные люди»;</w:t>
      </w:r>
    </w:p>
    <w:p w:rsidR="007510CC" w:rsidRDefault="004850CD">
      <w:pPr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б) региональная школа добровольчества;</w:t>
      </w:r>
    </w:p>
    <w:p w:rsidR="007510CC" w:rsidRDefault="004850CD">
      <w:pPr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в) региональный зимний м</w:t>
      </w:r>
      <w:r>
        <w:rPr>
          <w:sz w:val="28"/>
        </w:rPr>
        <w:t>олодежный форум;</w:t>
      </w:r>
    </w:p>
    <w:p w:rsidR="007510CC" w:rsidRDefault="004850CD">
      <w:pPr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г) региональная исследовательско-проектная смена юных натуралистов;</w:t>
      </w:r>
    </w:p>
    <w:p w:rsidR="007510CC" w:rsidRDefault="004850CD">
      <w:pPr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д) дальневосточная конференция педагогических работников в экологической сфере «Наставники юннатов».»;</w:t>
      </w:r>
    </w:p>
    <w:p w:rsidR="007510CC" w:rsidRDefault="004850CD">
      <w:pPr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3) часть 3 изложить в следующей редакции:</w:t>
      </w:r>
    </w:p>
    <w:p w:rsidR="007510CC" w:rsidRDefault="004850CD">
      <w:pPr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«3. Субсидия предоставляет</w:t>
      </w:r>
      <w:r>
        <w:rPr>
          <w:sz w:val="28"/>
        </w:rPr>
        <w:t>ся Министерством по делам молодежи Камчатского края (далее – Министерство), осуществляющим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</w:t>
      </w:r>
      <w:r>
        <w:rPr>
          <w:sz w:val="28"/>
        </w:rPr>
        <w:t>дены в установленном порядке лимиты бюджетных обязательств на предоставление субсидии.</w:t>
      </w:r>
    </w:p>
    <w:p w:rsidR="007510CC" w:rsidRDefault="004850CD">
      <w:pPr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 xml:space="preserve">Субсидия предоставляется в пределах лимитов бюджетных обязательств, доведенных в соответствии с бюджетным законодательством Российской Федерации в установленном порядке </w:t>
      </w:r>
      <w:r>
        <w:rPr>
          <w:sz w:val="28"/>
        </w:rPr>
        <w:t>до Министерства на предоставление субсидии.</w:t>
      </w:r>
    </w:p>
    <w:p w:rsidR="007510CC" w:rsidRDefault="004850CD">
      <w:pPr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Способ предоставления субсидии – финансовое обеспечение затрат.</w:t>
      </w:r>
    </w:p>
    <w:p w:rsidR="007510CC" w:rsidRDefault="004850CD">
      <w:pPr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Получателем субсидии, определенным Законом Камчатского края от 05.12.2024 № 421 «О краевом бюджете на 2025 год и плановый период 2026 и 2027 годов»,</w:t>
      </w:r>
      <w:r>
        <w:rPr>
          <w:sz w:val="28"/>
        </w:rPr>
        <w:t xml:space="preserve"> является автономная некоммерческая организация «Камчатский центр реализации молодежных проектов «Экосистема» (далее – получатель субсидии).»;</w:t>
      </w:r>
    </w:p>
    <w:p w:rsidR="007510CC" w:rsidRDefault="004850CD">
      <w:pPr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4) в части 5:</w:t>
      </w:r>
    </w:p>
    <w:p w:rsidR="007510CC" w:rsidRDefault="004850CD">
      <w:pPr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а) в пункте 4 слова «получателя субсидии» заменить словами «и иные выплаты работникам»;</w:t>
      </w:r>
    </w:p>
    <w:p w:rsidR="007510CC" w:rsidRDefault="004850CD">
      <w:pPr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lastRenderedPageBreak/>
        <w:t>б) в пункте</w:t>
      </w:r>
      <w:r>
        <w:rPr>
          <w:sz w:val="28"/>
        </w:rPr>
        <w:t xml:space="preserve"> 10 после слов «(далее – экофорум)» дополнить словами </w:t>
      </w:r>
      <w:r>
        <w:rPr>
          <w:sz w:val="28"/>
        </w:rPr>
        <w:br/>
        <w:t>«, региональной школы добровольчества, региональной исследовательско-проектной смены юных натуралистов, всероссийского слёта молодых работников природоохранных учреждений «Заповедные люди», дальневосто</w:t>
      </w:r>
      <w:r>
        <w:rPr>
          <w:sz w:val="28"/>
        </w:rPr>
        <w:t>чной конференции педагогических работников в экологической сфере «Наставники юннатов», регионального зимнего молодежного форума»;</w:t>
      </w:r>
    </w:p>
    <w:p w:rsidR="007510CC" w:rsidRDefault="004850CD">
      <w:pPr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 xml:space="preserve">в) в пункте 11 после слова «экофорума» дополнить словами </w:t>
      </w:r>
      <w:r>
        <w:rPr>
          <w:sz w:val="28"/>
        </w:rPr>
        <w:br/>
        <w:t>«, региональной школы добровольчества, региональной исследовательско</w:t>
      </w:r>
      <w:r>
        <w:rPr>
          <w:sz w:val="28"/>
        </w:rPr>
        <w:t>-проектной смены юных натуралистов, всероссийского слёта молодых работников природоохранных учреждений «Заповедные люди», дальневосточной конференции педагогических работников в экологической сфере «Наставники юннатов», регионального зимнего молодежного фо</w:t>
      </w:r>
      <w:r>
        <w:rPr>
          <w:sz w:val="28"/>
        </w:rPr>
        <w:t>рума»;</w:t>
      </w:r>
    </w:p>
    <w:p w:rsidR="007510CC" w:rsidRDefault="004850CD">
      <w:pPr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 xml:space="preserve">г) в пункте 12 после слова «экофорума» дополнить словами </w:t>
      </w:r>
      <w:r>
        <w:rPr>
          <w:sz w:val="28"/>
        </w:rPr>
        <w:br/>
        <w:t>«, региональной школы добровольчества, региональной исследовательско-проектной смены юных натуралистов, всероссийского слёта молодых работников природоохранных учреждений «Заповедные люди», д</w:t>
      </w:r>
      <w:r>
        <w:rPr>
          <w:sz w:val="28"/>
        </w:rPr>
        <w:t>альневосточной конференции педагогических работников в экологической сфере «Наставники юннатов», регионального зимнего молодежного форума»;</w:t>
      </w:r>
    </w:p>
    <w:p w:rsidR="007510CC" w:rsidRDefault="004850CD">
      <w:pPr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д) пункт 13 изложить в следующей редакции:</w:t>
      </w:r>
    </w:p>
    <w:p w:rsidR="007510CC" w:rsidRDefault="004850CD">
      <w:pPr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 xml:space="preserve">«13) материально-техническое обеспечение экофорума, всероссийского слета </w:t>
      </w:r>
      <w:r>
        <w:rPr>
          <w:sz w:val="28"/>
        </w:rPr>
        <w:t>молодых работников природоохранных учреждений «Заповедные люди», регионального зимнего молодежного форума, региональной школы добровольчества, региональной исследовательско-проектной смены юных натуралистов, дальневосточной конференции педагогических работ</w:t>
      </w:r>
      <w:r>
        <w:rPr>
          <w:sz w:val="28"/>
        </w:rPr>
        <w:t>ников в экологической сфере «Наставники юннатов» (аренда светового, звукового оборудования, приобретение полиграфической продукции, подготовка площадки, приобретение материалов и инвентаря, оборудования для исследований, ремонт шатров);»;</w:t>
      </w:r>
    </w:p>
    <w:p w:rsidR="007510CC" w:rsidRDefault="004850CD">
      <w:pPr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е) пункт 15 излож</w:t>
      </w:r>
      <w:r>
        <w:rPr>
          <w:sz w:val="28"/>
        </w:rPr>
        <w:t>ить в следующей редакции:</w:t>
      </w:r>
    </w:p>
    <w:p w:rsidR="007510CC" w:rsidRDefault="004850CD">
      <w:pPr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«15) оформление площадки проведения экофорума, регионального зимнего молодежного форума, дальневосточной конференции педагогических работников в экологической сфере «Наставники юннатов»;»;</w:t>
      </w:r>
    </w:p>
    <w:p w:rsidR="007510CC" w:rsidRDefault="004850CD">
      <w:pPr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ж) дополнить пунктом 19 следующего содерж</w:t>
      </w:r>
      <w:r>
        <w:rPr>
          <w:sz w:val="28"/>
        </w:rPr>
        <w:t>ания:</w:t>
      </w:r>
    </w:p>
    <w:p w:rsidR="007510CC" w:rsidRDefault="004850CD">
      <w:pPr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 xml:space="preserve">«19) оплата складских помещений получателя субсидии.»; </w:t>
      </w:r>
    </w:p>
    <w:p w:rsidR="007510CC" w:rsidRDefault="004850CD">
      <w:pPr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5) в части 7 слова «30 апреля» заменить словами «1 сентября»;</w:t>
      </w:r>
    </w:p>
    <w:p w:rsidR="007510CC" w:rsidRDefault="004850CD">
      <w:pPr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6) части 13-17 изложить в следующей редакции:</w:t>
      </w:r>
    </w:p>
    <w:p w:rsidR="007510CC" w:rsidRDefault="004850CD">
      <w:pPr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 xml:space="preserve">«13. Субсидия предоставляется на основании соглашения о предоставлении субсидии (далее – Соглашение). </w:t>
      </w:r>
    </w:p>
    <w:p w:rsidR="007510CC" w:rsidRDefault="004850CD">
      <w:pPr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 xml:space="preserve">14. При предоставлении субсидии за счет средств краевого бюджета Соглашение, дополнительное соглашение к нему, в том числе дополнительное соглашение о </w:t>
      </w:r>
      <w:r>
        <w:rPr>
          <w:sz w:val="28"/>
        </w:rPr>
        <w:t>расторжении Соглашения (при необходимости), заключаются в соответствии с типовыми формами, утвержденными Министерством финансов Камчатского края, с соблюдением требований о защите государственной тайны в государственной интегрированной информационной систе</w:t>
      </w:r>
      <w:r>
        <w:rPr>
          <w:sz w:val="28"/>
        </w:rPr>
        <w:t xml:space="preserve">ме управления </w:t>
      </w:r>
      <w:r>
        <w:rPr>
          <w:sz w:val="28"/>
        </w:rPr>
        <w:lastRenderedPageBreak/>
        <w:t>общественными финансами «Электронный бюджет» (далее – ГИИС «Электронный бюджет»).</w:t>
      </w:r>
    </w:p>
    <w:p w:rsidR="007510CC" w:rsidRDefault="004850CD">
      <w:pPr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15. При предоставлении субсидии за счет средств краевого бюджета, в том числе за счет средств федерального бюджета, Соглашение, дополнительные соглашения к Согл</w:t>
      </w:r>
      <w:r>
        <w:rPr>
          <w:sz w:val="28"/>
        </w:rPr>
        <w:t>ашению, в том числе дополнительное соглашение о расторжении Соглашения (при необходимости), заключаются в соответствии с типовыми формами, установленными Министерством финансов Российской Федерации, с соблюдением требований о защите государственной тайны в</w:t>
      </w:r>
      <w:r>
        <w:rPr>
          <w:sz w:val="28"/>
        </w:rPr>
        <w:t xml:space="preserve"> ГИИС «Электронный бюджет».</w:t>
      </w:r>
    </w:p>
    <w:p w:rsidR="007510CC" w:rsidRDefault="004850CD">
      <w:pPr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16. При реорганизации получателя субсидии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получателя субсидии с указание</w:t>
      </w:r>
      <w:r>
        <w:rPr>
          <w:sz w:val="28"/>
        </w:rPr>
        <w:t>м в Соглашении юридического лица, являющегося правопреемником.</w:t>
      </w:r>
    </w:p>
    <w:p w:rsidR="007510CC" w:rsidRDefault="004850CD">
      <w:pPr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При реорганизации получателя субсидии в форме разделения, выделения, а также при ликвидации получателя субсидии Соглашение расторгается с формированием уведомления о расторжении соглашения в од</w:t>
      </w:r>
      <w:r>
        <w:rPr>
          <w:sz w:val="28"/>
        </w:rPr>
        <w:t>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к</w:t>
      </w:r>
      <w:r>
        <w:rPr>
          <w:sz w:val="28"/>
        </w:rPr>
        <w:t xml:space="preserve">раевой бюджет. </w:t>
      </w:r>
    </w:p>
    <w:p w:rsidR="007510CC" w:rsidRDefault="004850CD">
      <w:pPr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 xml:space="preserve">17. Заключение Соглашения, дополнительного соглашения к нему, в том числе дополнительного соглашения о расторжении Соглашения (при необходимости), осуществляется в следующем порядке и сроки: </w:t>
      </w:r>
    </w:p>
    <w:p w:rsidR="007510CC" w:rsidRDefault="004850CD">
      <w:pPr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 xml:space="preserve">1) Министерство в течение 5 рабочих дней со дня </w:t>
      </w:r>
      <w:r>
        <w:rPr>
          <w:sz w:val="28"/>
        </w:rPr>
        <w:t xml:space="preserve">принятия решения о предоставлении субсидии формирует в ГИИС «Электронный бюджет» проект Соглашения (дополнительного соглашения) и направляет его на подписание получателю субсидии; </w:t>
      </w:r>
    </w:p>
    <w:p w:rsidR="007510CC" w:rsidRDefault="004850CD">
      <w:pPr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2) получатель субсидии в течение 5 рабочих дней рассматривает и согласовыва</w:t>
      </w:r>
      <w:r>
        <w:rPr>
          <w:sz w:val="28"/>
        </w:rPr>
        <w:t xml:space="preserve">ет условия Соглашения (дополнительного соглашения), после чего подписывает его в ГИИС «Электронный бюджет»; </w:t>
      </w:r>
    </w:p>
    <w:p w:rsidR="007510CC" w:rsidRDefault="004850CD">
      <w:pPr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3) в случае неподписания получателем субсидии проекта Соглашения (дополнительного соглашения) посредством ГИИС «Электронный бюджет» в течение 5 раб</w:t>
      </w:r>
      <w:r>
        <w:rPr>
          <w:sz w:val="28"/>
        </w:rPr>
        <w:t xml:space="preserve">очих дней со дня получения проекта Соглашения (дополнительного соглашения) получатель субсидии признается уклонившимся от заключения Соглашения (дополнительного соглашения); </w:t>
      </w:r>
    </w:p>
    <w:p w:rsidR="007510CC" w:rsidRDefault="004850CD">
      <w:pPr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4) Министерство в течение 3 рабочих дней со дня подписания получателем субсидии С</w:t>
      </w:r>
      <w:r>
        <w:rPr>
          <w:sz w:val="28"/>
        </w:rPr>
        <w:t xml:space="preserve">оглашения (дополнительного соглашения) подписывает его со своей стороны в ГИИС «Электронный бюджет»; </w:t>
      </w:r>
    </w:p>
    <w:p w:rsidR="007510CC" w:rsidRDefault="004850CD">
      <w:pPr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 xml:space="preserve">5) Соглашение (дополнительное соглашение) считается заключенным после подписания его получателем субсидии и Министерством; </w:t>
      </w:r>
    </w:p>
    <w:p w:rsidR="007510CC" w:rsidRDefault="004850CD">
      <w:pPr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6) в течение 5 рабочих дней по</w:t>
      </w:r>
      <w:r>
        <w:rPr>
          <w:sz w:val="28"/>
        </w:rPr>
        <w:t>сле заключения Соглашения Министерство готовит приказ на предоставление (перечисление) субсидии, зарегистрированный в порядке, установленном Министерством.»;</w:t>
      </w:r>
    </w:p>
    <w:p w:rsidR="007510CC" w:rsidRDefault="004850CD">
      <w:pPr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7) в части 22:</w:t>
      </w:r>
    </w:p>
    <w:p w:rsidR="007510CC" w:rsidRDefault="004850CD">
      <w:pPr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lastRenderedPageBreak/>
        <w:t>а)</w:t>
      </w:r>
      <w:r>
        <w:rPr>
          <w:sz w:val="28"/>
        </w:rPr>
        <w:t> </w:t>
      </w:r>
      <w:r>
        <w:rPr>
          <w:sz w:val="28"/>
        </w:rPr>
        <w:t>в абзаце 8 формулу изложить в следующей редакции:</w:t>
      </w:r>
    </w:p>
    <w:p w:rsidR="007510CC" w:rsidRDefault="004850CD">
      <w:pPr>
        <w:tabs>
          <w:tab w:val="left" w:pos="1134"/>
        </w:tabs>
        <w:jc w:val="center"/>
        <w:rPr>
          <w:sz w:val="28"/>
        </w:rPr>
      </w:pPr>
      <w:r>
        <w:rPr>
          <w:sz w:val="28"/>
        </w:rPr>
        <w:t xml:space="preserve">ОТ = (SUM (Н х I) + J) х 12; </w:t>
      </w:r>
    </w:p>
    <w:p w:rsidR="007510CC" w:rsidRDefault="004850CD">
      <w:pPr>
        <w:jc w:val="center"/>
      </w:pPr>
      <w:r>
        <w:rPr>
          <w:sz w:val="28"/>
        </w:rPr>
        <w:t>SUM (Н х I) &lt; 2 143 078,60, где:</w:t>
      </w:r>
    </w:p>
    <w:p w:rsidR="007510CC" w:rsidRDefault="004850CD">
      <w:pPr>
        <w:tabs>
          <w:tab w:val="left" w:pos="1134"/>
        </w:tabs>
        <w:ind w:firstLine="709"/>
        <w:jc w:val="both"/>
        <w:rPr>
          <w:sz w:val="28"/>
        </w:rPr>
      </w:pPr>
      <w:r>
        <w:rPr>
          <w:rStyle w:val="1f6"/>
          <w:sz w:val="28"/>
        </w:rPr>
        <w:t>б)</w:t>
      </w:r>
      <w:r>
        <w:rPr>
          <w:sz w:val="28"/>
        </w:rPr>
        <w:t> </w:t>
      </w:r>
      <w:r>
        <w:rPr>
          <w:rStyle w:val="1f6"/>
          <w:sz w:val="28"/>
        </w:rPr>
        <w:t>в абзаце 13 цифры «49 459 535,03</w:t>
      </w:r>
      <w:r>
        <w:rPr>
          <w:sz w:val="28"/>
        </w:rPr>
        <w:t>» заменить цифрами «65 719 535,03»;</w:t>
      </w:r>
    </w:p>
    <w:p w:rsidR="007510CC" w:rsidRDefault="004850CD">
      <w:pPr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в)</w:t>
      </w:r>
      <w:r>
        <w:rPr>
          <w:sz w:val="28"/>
        </w:rPr>
        <w:t> </w:t>
      </w:r>
      <w:r>
        <w:rPr>
          <w:sz w:val="28"/>
        </w:rPr>
        <w:t>в абзаце 14 цифры «99 388 817,00» заменить цифрами «115 648 817,00»;</w:t>
      </w:r>
    </w:p>
    <w:p w:rsidR="007510CC" w:rsidRDefault="004850CD">
      <w:pPr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8) части 24-27 изложить в следующей редакции:</w:t>
      </w:r>
    </w:p>
    <w:p w:rsidR="007510CC" w:rsidRDefault="004850CD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sz w:val="28"/>
        </w:rPr>
        <w:t>«</w:t>
      </w:r>
      <w:r>
        <w:rPr>
          <w:rFonts w:ascii="Times New Roman" w:hAnsi="Times New Roman"/>
          <w:sz w:val="28"/>
        </w:rPr>
        <w:t>24. Получатель субсидии ежекварта</w:t>
      </w:r>
      <w:r>
        <w:rPr>
          <w:rFonts w:ascii="Times New Roman" w:hAnsi="Times New Roman"/>
          <w:sz w:val="28"/>
        </w:rPr>
        <w:t>льно не позднее 5 рабочего дня, следующего за отчетным кварталом, в котором была получена субсидия, представляет в Министерство посредством ГИИС «Электронный бюджет» следующую отчетность:</w:t>
      </w:r>
    </w:p>
    <w:p w:rsidR="007510CC" w:rsidRDefault="004850CD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отчет о достижении значений результатов предоставления субсидии; </w:t>
      </w:r>
    </w:p>
    <w:p w:rsidR="007510CC" w:rsidRDefault="004850CD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отчет об осуществлении расходов, источником финансового обеспечения которых является субсидия, с приложением заверенных надлежащим образом первичных документов, подтверждающих фактически произведенные расходы. </w:t>
      </w:r>
    </w:p>
    <w:p w:rsidR="007510CC" w:rsidRDefault="004850CD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bookmarkStart w:id="3" w:name="p3"/>
      <w:bookmarkEnd w:id="3"/>
      <w:r>
        <w:rPr>
          <w:rFonts w:ascii="Times New Roman" w:hAnsi="Times New Roman"/>
          <w:sz w:val="28"/>
        </w:rPr>
        <w:t>25. Отчетность по субсидии за счет средст</w:t>
      </w:r>
      <w:r>
        <w:rPr>
          <w:rFonts w:ascii="Times New Roman" w:hAnsi="Times New Roman"/>
          <w:sz w:val="28"/>
        </w:rPr>
        <w:t xml:space="preserve">в краевого бюджета представляется по формам, определенным типовыми формами соглашений, установленных Министерством финансов Камчатского края. </w:t>
      </w:r>
    </w:p>
    <w:p w:rsidR="007510CC" w:rsidRDefault="004850CD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Отчетность по субсидии за счет средств краевого бюджета, источником финансового обеспечения которых являются феде</w:t>
      </w:r>
      <w:r>
        <w:rPr>
          <w:rFonts w:ascii="Times New Roman" w:hAnsi="Times New Roman"/>
          <w:sz w:val="28"/>
        </w:rPr>
        <w:t xml:space="preserve">ральные субсидии, представляется по формам, определенным типовыми формами соглашений, установленных Министерством финансов Российской Федерации. </w:t>
      </w:r>
    </w:p>
    <w:p w:rsidR="007510CC" w:rsidRDefault="004850CD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26. Отчетность, указанная в части 24 настоящего Порядка, считается зарегистрированной Министерством в день ее подписания руководителем получателя субсидии в ГИИС «Электронный бюджет». </w:t>
      </w:r>
    </w:p>
    <w:p w:rsidR="007510CC" w:rsidRDefault="004850CD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Министерство в течение 10 рабочих дней с даты получения отчетов, указан</w:t>
      </w:r>
      <w:r>
        <w:rPr>
          <w:rFonts w:ascii="Times New Roman" w:hAnsi="Times New Roman"/>
          <w:sz w:val="28"/>
        </w:rPr>
        <w:t xml:space="preserve">ных в части 24 настоящего Порядка, осуществляет их проверку на полноту и достоверность содержащихся в них сведений. </w:t>
      </w:r>
    </w:p>
    <w:p w:rsidR="007510CC" w:rsidRDefault="004850CD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Отчетность считается принятой после подписания их Министерством в ГИИС «Электронный бюджет» и регистрации в установленном порядке органами </w:t>
      </w:r>
      <w:r>
        <w:rPr>
          <w:rFonts w:ascii="Times New Roman" w:hAnsi="Times New Roman"/>
          <w:sz w:val="28"/>
        </w:rPr>
        <w:t xml:space="preserve">Федерального казначейства. </w:t>
      </w:r>
    </w:p>
    <w:p w:rsidR="007510CC" w:rsidRDefault="004850CD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Отчетность считается непринятой в случае наличия замечаний к отчетности (некорректное заполнение (заполнение с ошибками) и (или) не заполнение получателем субсидии всех обязательных для заполнения граф и разделов, предусмотренны</w:t>
      </w:r>
      <w:r>
        <w:rPr>
          <w:rFonts w:ascii="Times New Roman" w:hAnsi="Times New Roman"/>
          <w:sz w:val="28"/>
        </w:rPr>
        <w:t xml:space="preserve">х в отчетности), о чем получателю субсидии направляется уведомление посредством ГИИС «Электронный бюджет». </w:t>
      </w:r>
    </w:p>
    <w:p w:rsidR="007510CC" w:rsidRDefault="004850CD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Получатель субсидии в течение 5 рабочих дней со дня получения уведомления Министерства об отказе в принятии отчетности исправляет недостатки, указан</w:t>
      </w:r>
      <w:r>
        <w:rPr>
          <w:rFonts w:ascii="Times New Roman" w:hAnsi="Times New Roman"/>
          <w:sz w:val="28"/>
        </w:rPr>
        <w:t xml:space="preserve">ные в уведомлении, и повторно направляет в Министерство отчетность в порядке, установленном частями 24 и </w:t>
      </w:r>
      <w:hyperlink w:anchor="p3" w:history="1">
        <w:r>
          <w:rPr>
            <w:rFonts w:ascii="Times New Roman" w:hAnsi="Times New Roman"/>
            <w:sz w:val="28"/>
          </w:rPr>
          <w:t>25</w:t>
        </w:r>
      </w:hyperlink>
      <w:r>
        <w:rPr>
          <w:rFonts w:ascii="Times New Roman" w:hAnsi="Times New Roman"/>
          <w:sz w:val="28"/>
        </w:rPr>
        <w:t xml:space="preserve"> настоящего Порядка. </w:t>
      </w:r>
    </w:p>
    <w:p w:rsidR="007510CC" w:rsidRDefault="004850CD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27. Результатами предоставления субсидии являются:</w:t>
      </w:r>
    </w:p>
    <w:p w:rsidR="007510CC" w:rsidRDefault="004850CD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проведение мероприятий в рамках комплекса процессных </w:t>
      </w:r>
      <w:r>
        <w:rPr>
          <w:rFonts w:ascii="Times New Roman" w:hAnsi="Times New Roman"/>
          <w:sz w:val="28"/>
        </w:rPr>
        <w:t>мероприятий «Поддержка молодежных инициатив»:</w:t>
      </w:r>
    </w:p>
    <w:p w:rsidR="007510CC" w:rsidRDefault="004850CD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Всероссийского молодежного экологического форума «Экосистема. Заповедный край» в августе 2025 года (количество участников – не менее 500 </w:t>
      </w:r>
      <w:r>
        <w:rPr>
          <w:rFonts w:ascii="Times New Roman" w:hAnsi="Times New Roman"/>
          <w:sz w:val="28"/>
        </w:rPr>
        <w:lastRenderedPageBreak/>
        <w:t>человек);</w:t>
      </w:r>
    </w:p>
    <w:p w:rsidR="007510CC" w:rsidRDefault="004850CD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акции «Сад Памяти» в течение 2025 года (количество участн</w:t>
      </w:r>
      <w:r>
        <w:rPr>
          <w:rFonts w:ascii="Times New Roman" w:hAnsi="Times New Roman"/>
          <w:sz w:val="28"/>
        </w:rPr>
        <w:t>иков – не менее 50 человек);</w:t>
      </w:r>
    </w:p>
    <w:p w:rsidR="007510CC" w:rsidRDefault="004850CD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в) проведение комплекса концертных мероприятий в целях патриотического воспитания молодежи, приуроченных к празднованию 80-летия годовщины Победы над милитаристской Японией и окончанию Второй мировой войны (количество проведенн</w:t>
      </w:r>
      <w:r>
        <w:rPr>
          <w:sz w:val="28"/>
        </w:rPr>
        <w:t>ых концертов – не менее 3 с общим количеством участников – не менее 9000 человек);</w:t>
      </w:r>
    </w:p>
    <w:p w:rsidR="007510CC" w:rsidRDefault="004850CD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проведение мероприятий в соответствии с содержательным (операционным) блоком Программы комплексного развития:</w:t>
      </w:r>
    </w:p>
    <w:p w:rsidR="007510CC" w:rsidRDefault="004850CD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Всероссийского слета молодых работников природоохранных </w:t>
      </w:r>
      <w:r>
        <w:rPr>
          <w:rFonts w:ascii="Times New Roman" w:hAnsi="Times New Roman"/>
          <w:sz w:val="28"/>
        </w:rPr>
        <w:t>учреждений «Заповедные люди» в марте 2025 года (количество участников – не менее 120 человек);</w:t>
      </w:r>
    </w:p>
    <w:p w:rsidR="007510CC" w:rsidRDefault="004850CD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региональной школы добровольчества в апреле 2025 года (количество участников – не менее 120 человек);</w:t>
      </w:r>
    </w:p>
    <w:p w:rsidR="007510CC" w:rsidRDefault="004850CD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регионального зимнего молодежного форума в декабре 20</w:t>
      </w:r>
      <w:r>
        <w:rPr>
          <w:rFonts w:ascii="Times New Roman" w:hAnsi="Times New Roman"/>
          <w:sz w:val="28"/>
        </w:rPr>
        <w:t>25 года (количество участников – не менее 100 человек);</w:t>
      </w:r>
    </w:p>
    <w:p w:rsidR="007510CC" w:rsidRDefault="004850CD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региональной исследовательско-проектной смены юных натуралистов в июне 2025 года (количество участников – не менее 100 человек);</w:t>
      </w:r>
    </w:p>
    <w:p w:rsidR="007510CC" w:rsidRDefault="004850CD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д) дальневосточной конференции педагогических работников в экологиче</w:t>
      </w:r>
      <w:r>
        <w:rPr>
          <w:rFonts w:ascii="Times New Roman" w:hAnsi="Times New Roman"/>
          <w:sz w:val="28"/>
        </w:rPr>
        <w:t>ской сфере «Наставники юннатов» в августе 2025 года (количество участников – не менее 160 человек).»;</w:t>
      </w:r>
    </w:p>
    <w:p w:rsidR="007510CC" w:rsidRDefault="004850CD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9) в части 34:</w:t>
      </w:r>
    </w:p>
    <w:p w:rsidR="007510CC" w:rsidRDefault="004850CD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в пункте 3 формулу изложить в следующей редакции:</w:t>
      </w:r>
    </w:p>
    <w:p w:rsidR="007510CC" w:rsidRDefault="007510CC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7510CC" w:rsidRDefault="004850CD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</w:rPr>
              <m:t>возврата</m:t>
            </m:r>
          </m:sub>
        </m:sSub>
        <m:r>
          <w:rPr>
            <w:rFonts w:ascii="Cambria Math" w:hAnsi="Cambria Math"/>
            <w:sz w:val="28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</w:rPr>
              <m:t>субсидии</m:t>
            </m:r>
          </m:sub>
        </m:sSub>
        <m:r>
          <m:rPr>
            <m:sty m:val="p"/>
          </m:rPr>
          <w:rPr>
            <w:rFonts w:ascii="Cambria Math" w:hAnsi="Cambria Math"/>
            <w:sz w:val="28"/>
          </w:rPr>
          <m:t>х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8"/>
              </w:rPr>
              <m:t>∑(1-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</w:rPr>
                      <m:t>i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</w:rPr>
                      <m:t>S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</w:rPr>
                      <m:t>i</m:t>
                    </m:r>
                  </m:sub>
                </m:sSub>
              </m:den>
            </m:f>
            <m:r>
              <w:rPr>
                <w:rFonts w:ascii="Cambria Math" w:hAnsi="Cambria Math"/>
                <w:sz w:val="28"/>
              </w:rPr>
              <m:t>)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</w:rPr>
              <m:t>n</m:t>
            </m:r>
          </m:den>
        </m:f>
      </m:oMath>
      <w:r>
        <w:rPr>
          <w:rFonts w:ascii="Times New Roman" w:hAnsi="Times New Roman"/>
          <w:sz w:val="28"/>
        </w:rPr>
        <w:t>»;</w:t>
      </w:r>
    </w:p>
    <w:p w:rsidR="007510CC" w:rsidRDefault="007510CC">
      <w:pPr>
        <w:tabs>
          <w:tab w:val="left" w:pos="1134"/>
        </w:tabs>
        <w:ind w:firstLine="709"/>
        <w:jc w:val="both"/>
        <w:rPr>
          <w:sz w:val="28"/>
        </w:rPr>
      </w:pPr>
    </w:p>
    <w:p w:rsidR="007510CC" w:rsidRDefault="004850CD">
      <w:pPr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б) в абзаце 6 пункта 3 букву «N» заменить на букву</w:t>
      </w:r>
      <w:r>
        <w:rPr>
          <w:sz w:val="28"/>
        </w:rPr>
        <w:t xml:space="preserve"> «n»;</w:t>
      </w:r>
    </w:p>
    <w:p w:rsidR="007510CC" w:rsidRDefault="004850CD">
      <w:pPr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10) часть 36 изложить в следующей редакции:</w:t>
      </w:r>
    </w:p>
    <w:p w:rsidR="007510CC" w:rsidRDefault="004850CD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«36</w:t>
      </w:r>
      <w:r>
        <w:rPr>
          <w:sz w:val="28"/>
        </w:rPr>
        <w:t>. В случае нарушений, выявленных в том числе по фактам проверок, проведенных Министерством и (или) органами государственного финансового контроля в соответствии с частью 31 настоящего Порядка, лиц, получ</w:t>
      </w:r>
      <w:r>
        <w:rPr>
          <w:sz w:val="28"/>
        </w:rPr>
        <w:t>ивших средства на основании договоров (соглашений), заключенных с получателем субсидии в целях исполнения обязательств по договорам (соглашениям), указанные лица, обязаны возвратить в сроки, не превышающие сроки, указанные в части 32 настоящего Порядка, со</w:t>
      </w:r>
      <w:r>
        <w:rPr>
          <w:sz w:val="28"/>
        </w:rPr>
        <w:t>ответствующие средства на счет получателя субсидии в целях последующего возврата указанных средств получателем субсидии в краевой бюджет в течение 10 рабочих дней со дня поступления денежных средств на счет получателя субсидии.</w:t>
      </w:r>
    </w:p>
    <w:p w:rsidR="007510CC" w:rsidRDefault="004850CD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В случае невозврата лицами, </w:t>
      </w:r>
      <w:r>
        <w:rPr>
          <w:sz w:val="28"/>
        </w:rPr>
        <w:t>указанными в абзаце первом настоящей части, средств, полученных за счет субсидии, на счет получателя субсидии в указанные сроки, получатель субсидии, предоставивший средства субсидии, принимает необходимые меры по взысканию в судебном порядке средств субси</w:t>
      </w:r>
      <w:r>
        <w:rPr>
          <w:sz w:val="28"/>
        </w:rPr>
        <w:t>дии, подлежащих возврату в краевой бюджет.»</w:t>
      </w:r>
      <w:r>
        <w:rPr>
          <w:sz w:val="28"/>
        </w:rPr>
        <w:t>.</w:t>
      </w:r>
    </w:p>
    <w:sectPr w:rsidR="007510CC">
      <w:headerReference w:type="default" r:id="rId7"/>
      <w:pgSz w:w="11906" w:h="16838"/>
      <w:pgMar w:top="1134" w:right="851" w:bottom="1134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0CD" w:rsidRDefault="004850CD">
      <w:r>
        <w:separator/>
      </w:r>
    </w:p>
  </w:endnote>
  <w:endnote w:type="continuationSeparator" w:id="0">
    <w:p w:rsidR="004850CD" w:rsidRDefault="00485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0CD" w:rsidRDefault="004850CD">
      <w:r>
        <w:separator/>
      </w:r>
    </w:p>
  </w:footnote>
  <w:footnote w:type="continuationSeparator" w:id="0">
    <w:p w:rsidR="004850CD" w:rsidRDefault="004850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0CC" w:rsidRDefault="004850CD">
    <w:pPr>
      <w:pStyle w:val="ae"/>
      <w:jc w:val="center"/>
      <w:rPr>
        <w:sz w:val="28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77800" cy="0"/>
              <wp:effectExtent l="0" t="0" r="0" b="0"/>
              <wp:wrapSquare wrapText="bothSides" distT="0" distB="0" distL="0" distR="0"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7800" cy="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510CC" w:rsidRDefault="004850CD">
                          <w:pPr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PAGE </w:instrText>
                          </w:r>
                          <w:r>
                            <w:rPr>
                              <w:sz w:val="28"/>
                            </w:rPr>
                            <w:fldChar w:fldCharType="separate"/>
                          </w:r>
                          <w:r w:rsidR="00473205">
                            <w:rPr>
                              <w:noProof/>
                              <w:sz w:val="28"/>
                            </w:rPr>
                            <w:t>5</w:t>
                          </w:r>
                          <w:r>
                            <w:rPr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icture 1" o:spid="_x0000_s1026" type="#_x0000_t202" style="position:absolute;left:0;text-align:left;margin-left:0;margin-top:.05pt;width:14pt;height:0;z-index:251658240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" filled="f" stroked="f">
              <v:textbox style="mso-fit-shape-to-text:t" inset="0,0,0,0">
                <w:txbxContent>
                  <w:p w:rsidR="007510CC" w:rsidRDefault="004850CD">
                    <w:pPr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fldChar w:fldCharType="begin"/>
                    </w:r>
                    <w:r>
                      <w:rPr>
                        <w:sz w:val="28"/>
                      </w:rPr>
                      <w:instrText xml:space="preserve">PAGE </w:instrText>
                    </w:r>
                    <w:r>
                      <w:rPr>
                        <w:sz w:val="28"/>
                      </w:rPr>
                      <w:fldChar w:fldCharType="separate"/>
                    </w:r>
                    <w:r w:rsidR="00473205">
                      <w:rPr>
                        <w:noProof/>
                        <w:sz w:val="28"/>
                      </w:rPr>
                      <w:t>5</w:t>
                    </w:r>
                    <w:r>
                      <w:rPr>
                        <w:sz w:val="28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0CC"/>
    <w:rsid w:val="00473205"/>
    <w:rsid w:val="004850CD"/>
    <w:rsid w:val="0075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D1204"/>
  <w15:docId w15:val="{D2FC1165-D336-4F71-A881-C9B170397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 w:line="264" w:lineRule="auto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 w:line="264" w:lineRule="auto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 w:line="264" w:lineRule="auto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 w:line="264" w:lineRule="auto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 w:line="264" w:lineRule="auto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spacing w:after="160" w:line="264" w:lineRule="auto"/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Выделение1"/>
    <w:basedOn w:val="13"/>
    <w:link w:val="14"/>
    <w:rPr>
      <w:i/>
    </w:rPr>
  </w:style>
  <w:style w:type="character" w:customStyle="1" w:styleId="14">
    <w:name w:val="Выделение1"/>
    <w:basedOn w:val="130"/>
    <w:link w:val="12"/>
    <w:rPr>
      <w:rFonts w:asciiTheme="minorHAnsi" w:hAnsiTheme="minorHAnsi"/>
      <w:i/>
      <w:sz w:val="22"/>
    </w:rPr>
  </w:style>
  <w:style w:type="paragraph" w:styleId="41">
    <w:name w:val="toc 4"/>
    <w:next w:val="a"/>
    <w:link w:val="42"/>
    <w:uiPriority w:val="39"/>
    <w:pPr>
      <w:spacing w:after="160" w:line="264" w:lineRule="auto"/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31">
    <w:name w:val="Обычный13"/>
    <w:link w:val="132"/>
    <w:pPr>
      <w:spacing w:after="160" w:line="264" w:lineRule="auto"/>
    </w:pPr>
    <w:rPr>
      <w:sz w:val="24"/>
    </w:rPr>
  </w:style>
  <w:style w:type="character" w:customStyle="1" w:styleId="132">
    <w:name w:val="Обычный13"/>
    <w:link w:val="131"/>
    <w:rPr>
      <w:sz w:val="24"/>
    </w:rPr>
  </w:style>
  <w:style w:type="paragraph" w:styleId="6">
    <w:name w:val="toc 6"/>
    <w:next w:val="a"/>
    <w:link w:val="60"/>
    <w:uiPriority w:val="39"/>
    <w:pPr>
      <w:spacing w:after="160" w:line="264" w:lineRule="auto"/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spacing w:after="160" w:line="264" w:lineRule="auto"/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0">
    <w:name w:val="Гиперссылка12"/>
    <w:basedOn w:val="15"/>
    <w:link w:val="121"/>
    <w:rPr>
      <w:color w:val="0563C1" w:themeColor="hyperlink"/>
      <w:u w:val="single"/>
    </w:rPr>
  </w:style>
  <w:style w:type="character" w:customStyle="1" w:styleId="121">
    <w:name w:val="Гиперссылка12"/>
    <w:basedOn w:val="150"/>
    <w:link w:val="120"/>
    <w:rPr>
      <w:rFonts w:asciiTheme="minorHAnsi" w:hAnsiTheme="minorHAnsi"/>
      <w:color w:val="0563C1" w:themeColor="hyperlink"/>
      <w:sz w:val="22"/>
      <w:u w:val="single"/>
    </w:rPr>
  </w:style>
  <w:style w:type="paragraph" w:customStyle="1" w:styleId="Endnote">
    <w:name w:val="Endnote"/>
    <w:link w:val="Endnote0"/>
    <w:pPr>
      <w:spacing w:after="160" w:line="264" w:lineRule="auto"/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Normal (Web)"/>
    <w:basedOn w:val="a"/>
    <w:link w:val="a4"/>
    <w:pPr>
      <w:spacing w:beforeAutospacing="1" w:afterAutospacing="1"/>
    </w:pPr>
  </w:style>
  <w:style w:type="character" w:customStyle="1" w:styleId="a4">
    <w:name w:val="Обычный (веб) Знак"/>
    <w:basedOn w:val="1"/>
    <w:link w:val="a3"/>
    <w:rPr>
      <w:sz w:val="24"/>
    </w:rPr>
  </w:style>
  <w:style w:type="paragraph" w:customStyle="1" w:styleId="16">
    <w:name w:val="Строгий1"/>
    <w:basedOn w:val="17"/>
    <w:link w:val="18"/>
    <w:rPr>
      <w:b/>
    </w:rPr>
  </w:style>
  <w:style w:type="character" w:customStyle="1" w:styleId="18">
    <w:name w:val="Строгий1"/>
    <w:basedOn w:val="19"/>
    <w:link w:val="16"/>
    <w:rPr>
      <w:rFonts w:asciiTheme="minorHAnsi" w:hAnsiTheme="minorHAnsi"/>
      <w:b/>
      <w:sz w:val="22"/>
    </w:rPr>
  </w:style>
  <w:style w:type="paragraph" w:customStyle="1" w:styleId="1a">
    <w:name w:val="Знак примечания1"/>
    <w:basedOn w:val="31"/>
    <w:link w:val="1b"/>
    <w:rPr>
      <w:sz w:val="16"/>
    </w:rPr>
  </w:style>
  <w:style w:type="character" w:customStyle="1" w:styleId="1b">
    <w:name w:val="Знак примечания1"/>
    <w:basedOn w:val="32"/>
    <w:link w:val="1a"/>
    <w:rPr>
      <w:sz w:val="16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  <w:rPr>
      <w:sz w:val="28"/>
    </w:rPr>
  </w:style>
  <w:style w:type="character" w:customStyle="1" w:styleId="a6">
    <w:name w:val="Нижний колонтитул Знак"/>
    <w:basedOn w:val="1"/>
    <w:link w:val="a5"/>
    <w:rPr>
      <w:sz w:val="28"/>
    </w:rPr>
  </w:style>
  <w:style w:type="paragraph" w:customStyle="1" w:styleId="31">
    <w:name w:val="Основной шрифт абзаца3"/>
    <w:link w:val="32"/>
  </w:style>
  <w:style w:type="character" w:customStyle="1" w:styleId="32">
    <w:name w:val="Основной шрифт абзаца3"/>
    <w:link w:val="31"/>
  </w:style>
  <w:style w:type="paragraph" w:customStyle="1" w:styleId="s1">
    <w:name w:val="s_1"/>
    <w:basedOn w:val="a"/>
    <w:link w:val="s10"/>
    <w:pPr>
      <w:spacing w:beforeAutospacing="1" w:afterAutospacing="1"/>
    </w:pPr>
  </w:style>
  <w:style w:type="character" w:customStyle="1" w:styleId="s10">
    <w:name w:val="s_1"/>
    <w:basedOn w:val="1"/>
    <w:link w:val="s1"/>
    <w:rPr>
      <w:sz w:val="24"/>
    </w:rPr>
  </w:style>
  <w:style w:type="paragraph" w:customStyle="1" w:styleId="170">
    <w:name w:val="Обычный17"/>
    <w:link w:val="171"/>
    <w:pPr>
      <w:spacing w:after="160" w:line="264" w:lineRule="auto"/>
    </w:pPr>
    <w:rPr>
      <w:sz w:val="24"/>
    </w:rPr>
  </w:style>
  <w:style w:type="character" w:customStyle="1" w:styleId="171">
    <w:name w:val="Обычный17"/>
    <w:link w:val="170"/>
    <w:rPr>
      <w:sz w:val="24"/>
    </w:rPr>
  </w:style>
  <w:style w:type="paragraph" w:customStyle="1" w:styleId="s3">
    <w:name w:val="s_3"/>
    <w:basedOn w:val="a"/>
    <w:link w:val="s30"/>
    <w:pPr>
      <w:spacing w:beforeAutospacing="1" w:afterAutospacing="1"/>
    </w:pPr>
  </w:style>
  <w:style w:type="character" w:customStyle="1" w:styleId="s30">
    <w:name w:val="s_3"/>
    <w:basedOn w:val="1"/>
    <w:link w:val="s3"/>
    <w:rPr>
      <w:sz w:val="24"/>
    </w:rPr>
  </w:style>
  <w:style w:type="paragraph" w:customStyle="1" w:styleId="s37">
    <w:name w:val="s_37"/>
    <w:basedOn w:val="a"/>
    <w:link w:val="s370"/>
    <w:pPr>
      <w:spacing w:beforeAutospacing="1" w:afterAutospacing="1"/>
    </w:pPr>
  </w:style>
  <w:style w:type="character" w:customStyle="1" w:styleId="s370">
    <w:name w:val="s_37"/>
    <w:basedOn w:val="1"/>
    <w:link w:val="s37"/>
    <w:rPr>
      <w:sz w:val="24"/>
    </w:rPr>
  </w:style>
  <w:style w:type="paragraph" w:customStyle="1" w:styleId="151">
    <w:name w:val="Обычный15"/>
    <w:link w:val="152"/>
    <w:pPr>
      <w:spacing w:after="160" w:line="264" w:lineRule="auto"/>
    </w:pPr>
    <w:rPr>
      <w:sz w:val="24"/>
    </w:rPr>
  </w:style>
  <w:style w:type="character" w:customStyle="1" w:styleId="152">
    <w:name w:val="Обычный15"/>
    <w:link w:val="151"/>
    <w:rPr>
      <w:sz w:val="24"/>
    </w:rPr>
  </w:style>
  <w:style w:type="paragraph" w:styleId="33">
    <w:name w:val="toc 3"/>
    <w:next w:val="a"/>
    <w:link w:val="34"/>
    <w:uiPriority w:val="39"/>
    <w:pPr>
      <w:spacing w:after="160" w:line="264" w:lineRule="auto"/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1c">
    <w:name w:val="Гиперссылка1"/>
    <w:link w:val="1d"/>
    <w:pPr>
      <w:spacing w:after="160" w:line="264" w:lineRule="auto"/>
    </w:pPr>
    <w:rPr>
      <w:rFonts w:asciiTheme="minorHAnsi" w:hAnsiTheme="minorHAnsi"/>
      <w:color w:val="0000FF"/>
      <w:sz w:val="22"/>
      <w:u w:val="single"/>
    </w:rPr>
  </w:style>
  <w:style w:type="character" w:customStyle="1" w:styleId="1d">
    <w:name w:val="Гиперссылка1"/>
    <w:link w:val="1c"/>
    <w:rPr>
      <w:rFonts w:asciiTheme="minorHAnsi" w:hAnsiTheme="minorHAnsi"/>
      <w:color w:val="0000FF"/>
      <w:sz w:val="22"/>
      <w:u w:val="single"/>
    </w:rPr>
  </w:style>
  <w:style w:type="paragraph" w:customStyle="1" w:styleId="110">
    <w:name w:val="Обычный11"/>
    <w:link w:val="111"/>
    <w:pPr>
      <w:spacing w:after="160" w:line="264" w:lineRule="auto"/>
    </w:pPr>
    <w:rPr>
      <w:rFonts w:asciiTheme="minorHAnsi" w:hAnsiTheme="minorHAnsi"/>
      <w:sz w:val="22"/>
    </w:rPr>
  </w:style>
  <w:style w:type="character" w:customStyle="1" w:styleId="111">
    <w:name w:val="Обычный11"/>
    <w:link w:val="110"/>
    <w:rPr>
      <w:rFonts w:asciiTheme="minorHAnsi" w:hAnsiTheme="minorHAnsi"/>
      <w:sz w:val="22"/>
    </w:rPr>
  </w:style>
  <w:style w:type="paragraph" w:customStyle="1" w:styleId="23">
    <w:name w:val="Основной шрифт абзаца2"/>
    <w:link w:val="24"/>
    <w:pPr>
      <w:spacing w:after="160" w:line="264" w:lineRule="auto"/>
    </w:pPr>
    <w:rPr>
      <w:rFonts w:asciiTheme="minorHAnsi" w:hAnsiTheme="minorHAnsi"/>
      <w:sz w:val="22"/>
    </w:rPr>
  </w:style>
  <w:style w:type="character" w:customStyle="1" w:styleId="24">
    <w:name w:val="Основной шрифт абзаца2"/>
    <w:link w:val="23"/>
    <w:rPr>
      <w:rFonts w:asciiTheme="minorHAnsi" w:hAnsiTheme="minorHAnsi"/>
      <w:sz w:val="22"/>
    </w:rPr>
  </w:style>
  <w:style w:type="paragraph" w:customStyle="1" w:styleId="1e">
    <w:name w:val="Основной шрифт абзаца1"/>
    <w:link w:val="a7"/>
  </w:style>
  <w:style w:type="paragraph" w:styleId="a7">
    <w:name w:val="List Paragraph"/>
    <w:basedOn w:val="a"/>
    <w:link w:val="a8"/>
    <w:pPr>
      <w:ind w:left="720"/>
      <w:contextualSpacing/>
    </w:pPr>
  </w:style>
  <w:style w:type="character" w:customStyle="1" w:styleId="a8">
    <w:name w:val="Абзац списка Знак"/>
    <w:basedOn w:val="1"/>
    <w:link w:val="a7"/>
    <w:rPr>
      <w:sz w:val="24"/>
    </w:rPr>
  </w:style>
  <w:style w:type="paragraph" w:customStyle="1" w:styleId="empty">
    <w:name w:val="empty"/>
    <w:basedOn w:val="a"/>
    <w:link w:val="empty0"/>
    <w:pPr>
      <w:spacing w:beforeAutospacing="1" w:afterAutospacing="1"/>
    </w:pPr>
  </w:style>
  <w:style w:type="character" w:customStyle="1" w:styleId="empty0">
    <w:name w:val="empty"/>
    <w:basedOn w:val="1"/>
    <w:link w:val="empty"/>
    <w:rPr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indent1">
    <w:name w:val="indent_1"/>
    <w:basedOn w:val="a"/>
    <w:link w:val="indent10"/>
    <w:pPr>
      <w:spacing w:beforeAutospacing="1" w:afterAutospacing="1"/>
    </w:pPr>
  </w:style>
  <w:style w:type="character" w:customStyle="1" w:styleId="indent10">
    <w:name w:val="indent_1"/>
    <w:basedOn w:val="1"/>
    <w:link w:val="indent1"/>
    <w:rPr>
      <w:sz w:val="24"/>
    </w:rPr>
  </w:style>
  <w:style w:type="paragraph" w:customStyle="1" w:styleId="highlightsearch">
    <w:name w:val="highlightsearch"/>
    <w:basedOn w:val="31"/>
    <w:link w:val="highlightsearch0"/>
  </w:style>
  <w:style w:type="character" w:customStyle="1" w:styleId="highlightsearch0">
    <w:name w:val="highlightsearch"/>
    <w:basedOn w:val="32"/>
    <w:link w:val="highlightsearch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5">
    <w:name w:val="Гиперссылка2"/>
    <w:link w:val="a9"/>
    <w:rPr>
      <w:color w:val="0000FF"/>
      <w:u w:val="single"/>
    </w:rPr>
  </w:style>
  <w:style w:type="character" w:styleId="a9">
    <w:name w:val="Hyperlink"/>
    <w:link w:val="25"/>
    <w:rPr>
      <w:color w:val="0000FF"/>
      <w:u w:val="single"/>
    </w:rPr>
  </w:style>
  <w:style w:type="paragraph" w:customStyle="1" w:styleId="Footnote">
    <w:name w:val="Footnote"/>
    <w:link w:val="Footnote0"/>
    <w:pPr>
      <w:spacing w:after="160" w:line="264" w:lineRule="auto"/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a">
    <w:name w:val="annotation subject"/>
    <w:basedOn w:val="ab"/>
    <w:next w:val="ab"/>
    <w:link w:val="ac"/>
    <w:rPr>
      <w:b/>
    </w:rPr>
  </w:style>
  <w:style w:type="character" w:customStyle="1" w:styleId="ac">
    <w:name w:val="Тема примечания Знак"/>
    <w:basedOn w:val="ad"/>
    <w:link w:val="aa"/>
    <w:rPr>
      <w:rFonts w:asciiTheme="minorHAnsi" w:hAnsiTheme="minorHAnsi"/>
      <w:b/>
      <w:sz w:val="20"/>
    </w:rPr>
  </w:style>
  <w:style w:type="paragraph" w:styleId="1f">
    <w:name w:val="toc 1"/>
    <w:next w:val="a"/>
    <w:link w:val="1f0"/>
    <w:uiPriority w:val="39"/>
    <w:pPr>
      <w:spacing w:after="160" w:line="264" w:lineRule="auto"/>
    </w:pPr>
    <w:rPr>
      <w:rFonts w:ascii="XO Thames" w:hAnsi="XO Thames"/>
      <w:b/>
      <w:sz w:val="28"/>
    </w:rPr>
  </w:style>
  <w:style w:type="character" w:customStyle="1" w:styleId="1f0">
    <w:name w:val="Оглавление 1 Знак"/>
    <w:link w:val="1f"/>
    <w:rPr>
      <w:rFonts w:ascii="XO Thames" w:hAnsi="XO Thames"/>
      <w:b/>
      <w:sz w:val="28"/>
    </w:rPr>
  </w:style>
  <w:style w:type="paragraph" w:customStyle="1" w:styleId="220">
    <w:name w:val="Гиперссылка22"/>
    <w:link w:val="221"/>
    <w:pPr>
      <w:spacing w:after="160" w:line="264" w:lineRule="auto"/>
    </w:pPr>
    <w:rPr>
      <w:rFonts w:asciiTheme="minorHAnsi" w:hAnsiTheme="minorHAnsi"/>
      <w:color w:val="0000FF"/>
      <w:sz w:val="22"/>
      <w:u w:val="single"/>
    </w:rPr>
  </w:style>
  <w:style w:type="character" w:customStyle="1" w:styleId="221">
    <w:name w:val="Гиперссылка22"/>
    <w:link w:val="220"/>
    <w:rPr>
      <w:rFonts w:asciiTheme="minorHAnsi" w:hAnsiTheme="minorHAnsi"/>
      <w:color w:val="0000FF"/>
      <w:sz w:val="22"/>
      <w:u w:val="single"/>
    </w:rPr>
  </w:style>
  <w:style w:type="paragraph" w:customStyle="1" w:styleId="HeaderandFooter">
    <w:name w:val="Header and Footer"/>
    <w:link w:val="HeaderandFooter0"/>
    <w:pPr>
      <w:spacing w:after="160"/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26">
    <w:name w:val="Гиперссылка2"/>
    <w:link w:val="27"/>
    <w:pPr>
      <w:spacing w:after="160" w:line="264" w:lineRule="auto"/>
    </w:pPr>
    <w:rPr>
      <w:rFonts w:asciiTheme="minorHAnsi" w:hAnsiTheme="minorHAnsi"/>
      <w:color w:val="0000FF"/>
      <w:sz w:val="22"/>
      <w:u w:val="single"/>
    </w:rPr>
  </w:style>
  <w:style w:type="character" w:customStyle="1" w:styleId="27">
    <w:name w:val="Гиперссылка2"/>
    <w:link w:val="26"/>
    <w:rPr>
      <w:rFonts w:asciiTheme="minorHAnsi" w:hAnsiTheme="minorHAnsi"/>
      <w:color w:val="0000FF"/>
      <w:sz w:val="22"/>
      <w:u w:val="single"/>
    </w:rPr>
  </w:style>
  <w:style w:type="paragraph" w:styleId="ae">
    <w:name w:val="header"/>
    <w:basedOn w:val="a"/>
    <w:link w:val="a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1"/>
    <w:link w:val="ae"/>
    <w:rPr>
      <w:sz w:val="24"/>
    </w:rPr>
  </w:style>
  <w:style w:type="paragraph" w:styleId="9">
    <w:name w:val="toc 9"/>
    <w:next w:val="a"/>
    <w:link w:val="90"/>
    <w:uiPriority w:val="39"/>
    <w:pPr>
      <w:spacing w:after="160" w:line="264" w:lineRule="auto"/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f1">
    <w:name w:val="Гиперссылка1"/>
    <w:link w:val="1f2"/>
    <w:rPr>
      <w:color w:val="0000FF"/>
      <w:u w:val="single"/>
    </w:rPr>
  </w:style>
  <w:style w:type="character" w:customStyle="1" w:styleId="1f2">
    <w:name w:val="Гиперссылка1"/>
    <w:link w:val="1f1"/>
    <w:rPr>
      <w:color w:val="0000FF"/>
      <w:u w:val="single"/>
    </w:rPr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Pr>
      <w:rFonts w:ascii="Calibri" w:hAnsi="Calibri"/>
      <w:sz w:val="22"/>
    </w:rPr>
  </w:style>
  <w:style w:type="paragraph" w:customStyle="1" w:styleId="1f3">
    <w:name w:val="Обычный1"/>
    <w:link w:val="1f4"/>
    <w:rPr>
      <w:sz w:val="24"/>
    </w:rPr>
  </w:style>
  <w:style w:type="character" w:customStyle="1" w:styleId="1f4">
    <w:name w:val="Обычный1"/>
    <w:link w:val="1f3"/>
    <w:rPr>
      <w:sz w:val="24"/>
    </w:rPr>
  </w:style>
  <w:style w:type="paragraph" w:styleId="8">
    <w:name w:val="toc 8"/>
    <w:next w:val="a"/>
    <w:link w:val="80"/>
    <w:uiPriority w:val="39"/>
    <w:pPr>
      <w:spacing w:after="160" w:line="264" w:lineRule="auto"/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5">
    <w:name w:val="Основной шрифт абзаца15"/>
    <w:link w:val="150"/>
    <w:pPr>
      <w:spacing w:after="160" w:line="264" w:lineRule="auto"/>
    </w:pPr>
    <w:rPr>
      <w:rFonts w:asciiTheme="minorHAnsi" w:hAnsiTheme="minorHAnsi"/>
      <w:sz w:val="22"/>
    </w:rPr>
  </w:style>
  <w:style w:type="character" w:customStyle="1" w:styleId="150">
    <w:name w:val="Основной шрифт абзаца15"/>
    <w:link w:val="15"/>
    <w:rPr>
      <w:rFonts w:asciiTheme="minorHAnsi" w:hAnsiTheme="minorHAnsi"/>
      <w:sz w:val="22"/>
    </w:rPr>
  </w:style>
  <w:style w:type="paragraph" w:customStyle="1" w:styleId="28">
    <w:name w:val="Выделение2"/>
    <w:basedOn w:val="17"/>
    <w:link w:val="29"/>
    <w:rPr>
      <w:i/>
    </w:rPr>
  </w:style>
  <w:style w:type="character" w:customStyle="1" w:styleId="29">
    <w:name w:val="Выделение2"/>
    <w:basedOn w:val="19"/>
    <w:link w:val="28"/>
    <w:rPr>
      <w:rFonts w:asciiTheme="minorHAnsi" w:hAnsiTheme="minorHAnsi"/>
      <w:i/>
      <w:sz w:val="22"/>
    </w:rPr>
  </w:style>
  <w:style w:type="paragraph" w:customStyle="1" w:styleId="17">
    <w:name w:val="Основной шрифт абзаца1"/>
    <w:link w:val="19"/>
    <w:pPr>
      <w:spacing w:after="160" w:line="264" w:lineRule="auto"/>
    </w:pPr>
    <w:rPr>
      <w:rFonts w:asciiTheme="minorHAnsi" w:hAnsiTheme="minorHAnsi"/>
      <w:sz w:val="22"/>
    </w:rPr>
  </w:style>
  <w:style w:type="character" w:customStyle="1" w:styleId="19">
    <w:name w:val="Основной шрифт абзаца1"/>
    <w:link w:val="17"/>
    <w:rPr>
      <w:rFonts w:asciiTheme="minorHAnsi" w:hAnsiTheme="minorHAnsi"/>
      <w:sz w:val="22"/>
    </w:rPr>
  </w:style>
  <w:style w:type="paragraph" w:styleId="ab">
    <w:name w:val="annotation text"/>
    <w:basedOn w:val="a"/>
    <w:link w:val="ad"/>
    <w:pPr>
      <w:spacing w:after="160"/>
    </w:pPr>
    <w:rPr>
      <w:rFonts w:asciiTheme="minorHAnsi" w:hAnsiTheme="minorHAnsi"/>
      <w:sz w:val="20"/>
    </w:rPr>
  </w:style>
  <w:style w:type="character" w:customStyle="1" w:styleId="ad">
    <w:name w:val="Текст примечания Знак"/>
    <w:basedOn w:val="1"/>
    <w:link w:val="ab"/>
    <w:rPr>
      <w:rFonts w:asciiTheme="minorHAnsi" w:hAnsiTheme="minorHAnsi"/>
      <w:sz w:val="20"/>
    </w:rPr>
  </w:style>
  <w:style w:type="paragraph" w:styleId="51">
    <w:name w:val="toc 5"/>
    <w:next w:val="a"/>
    <w:link w:val="52"/>
    <w:uiPriority w:val="39"/>
    <w:pPr>
      <w:spacing w:after="160" w:line="264" w:lineRule="auto"/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0">
    <w:name w:val="Balloon Text"/>
    <w:basedOn w:val="a"/>
    <w:link w:val="af1"/>
    <w:rPr>
      <w:rFonts w:ascii="Segoe UI" w:hAnsi="Segoe UI"/>
      <w:sz w:val="18"/>
    </w:rPr>
  </w:style>
  <w:style w:type="character" w:customStyle="1" w:styleId="af1">
    <w:name w:val="Текст выноски Знак"/>
    <w:basedOn w:val="1"/>
    <w:link w:val="af0"/>
    <w:rPr>
      <w:rFonts w:ascii="Segoe UI" w:hAnsi="Segoe UI"/>
      <w:sz w:val="18"/>
    </w:rPr>
  </w:style>
  <w:style w:type="paragraph" w:customStyle="1" w:styleId="af2">
    <w:name w:val="Гипертекстовая ссылка"/>
    <w:basedOn w:val="31"/>
    <w:link w:val="af3"/>
    <w:rPr>
      <w:color w:val="106BBE"/>
    </w:rPr>
  </w:style>
  <w:style w:type="character" w:customStyle="1" w:styleId="af3">
    <w:name w:val="Гипертекстовая ссылка"/>
    <w:basedOn w:val="32"/>
    <w:link w:val="af2"/>
    <w:rPr>
      <w:color w:val="106BBE"/>
    </w:rPr>
  </w:style>
  <w:style w:type="paragraph" w:customStyle="1" w:styleId="1f5">
    <w:name w:val="Обычный1"/>
    <w:link w:val="1f6"/>
    <w:rPr>
      <w:sz w:val="24"/>
    </w:rPr>
  </w:style>
  <w:style w:type="character" w:customStyle="1" w:styleId="1f6">
    <w:name w:val="Обычный1"/>
    <w:link w:val="1f5"/>
    <w:rPr>
      <w:rFonts w:ascii="Times New Roman" w:hAnsi="Times New Roman"/>
      <w:color w:val="000000"/>
      <w:sz w:val="24"/>
    </w:rPr>
  </w:style>
  <w:style w:type="paragraph" w:styleId="af4">
    <w:name w:val="Subtitle"/>
    <w:next w:val="a"/>
    <w:link w:val="af5"/>
    <w:uiPriority w:val="11"/>
    <w:qFormat/>
    <w:pPr>
      <w:spacing w:after="160" w:line="264" w:lineRule="auto"/>
      <w:jc w:val="both"/>
    </w:pPr>
    <w:rPr>
      <w:rFonts w:ascii="XO Thames" w:hAnsi="XO Thames"/>
      <w:i/>
      <w:sz w:val="24"/>
    </w:rPr>
  </w:style>
  <w:style w:type="character" w:customStyle="1" w:styleId="af5">
    <w:name w:val="Подзаголовок Знак"/>
    <w:link w:val="af4"/>
    <w:rPr>
      <w:rFonts w:ascii="XO Thames" w:hAnsi="XO Thames"/>
      <w:i/>
      <w:sz w:val="24"/>
    </w:rPr>
  </w:style>
  <w:style w:type="paragraph" w:customStyle="1" w:styleId="35">
    <w:name w:val="Гиперссылка3"/>
    <w:link w:val="36"/>
    <w:pPr>
      <w:spacing w:after="160" w:line="264" w:lineRule="auto"/>
    </w:pPr>
    <w:rPr>
      <w:rFonts w:asciiTheme="minorHAnsi" w:hAnsiTheme="minorHAnsi"/>
      <w:color w:val="0000FF"/>
      <w:sz w:val="22"/>
      <w:u w:val="single"/>
    </w:rPr>
  </w:style>
  <w:style w:type="character" w:customStyle="1" w:styleId="36">
    <w:name w:val="Гиперссылка3"/>
    <w:link w:val="35"/>
    <w:rPr>
      <w:rFonts w:asciiTheme="minorHAnsi" w:hAnsiTheme="minorHAnsi"/>
      <w:color w:val="0000FF"/>
      <w:sz w:val="22"/>
      <w:u w:val="single"/>
    </w:rPr>
  </w:style>
  <w:style w:type="paragraph" w:customStyle="1" w:styleId="112">
    <w:name w:val="Основной шрифт абзаца11"/>
    <w:link w:val="113"/>
    <w:pPr>
      <w:spacing w:after="160" w:line="264" w:lineRule="auto"/>
    </w:pPr>
    <w:rPr>
      <w:rFonts w:asciiTheme="minorHAnsi" w:hAnsiTheme="minorHAnsi"/>
      <w:sz w:val="22"/>
    </w:rPr>
  </w:style>
  <w:style w:type="character" w:customStyle="1" w:styleId="113">
    <w:name w:val="Основной шрифт абзаца11"/>
    <w:link w:val="112"/>
    <w:rPr>
      <w:rFonts w:asciiTheme="minorHAnsi" w:hAnsiTheme="minorHAnsi"/>
      <w:sz w:val="22"/>
    </w:rPr>
  </w:style>
  <w:style w:type="paragraph" w:styleId="af6">
    <w:name w:val="Title"/>
    <w:next w:val="a"/>
    <w:link w:val="af7"/>
    <w:uiPriority w:val="10"/>
    <w:qFormat/>
    <w:pPr>
      <w:spacing w:before="567" w:after="567" w:line="264" w:lineRule="auto"/>
      <w:jc w:val="center"/>
    </w:pPr>
    <w:rPr>
      <w:rFonts w:ascii="XO Thames" w:hAnsi="XO Thames"/>
      <w:b/>
      <w:caps/>
      <w:sz w:val="40"/>
    </w:rPr>
  </w:style>
  <w:style w:type="character" w:customStyle="1" w:styleId="af7">
    <w:name w:val="Заголовок Знак"/>
    <w:link w:val="af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3">
    <w:name w:val="Основной шрифт абзаца13"/>
    <w:link w:val="130"/>
    <w:pPr>
      <w:spacing w:after="160" w:line="264" w:lineRule="auto"/>
    </w:pPr>
    <w:rPr>
      <w:rFonts w:asciiTheme="minorHAnsi" w:hAnsiTheme="minorHAnsi"/>
      <w:sz w:val="22"/>
    </w:rPr>
  </w:style>
  <w:style w:type="character" w:customStyle="1" w:styleId="130">
    <w:name w:val="Основной шрифт абзаца13"/>
    <w:link w:val="13"/>
    <w:rPr>
      <w:rFonts w:asciiTheme="minorHAnsi" w:hAnsiTheme="minorHAnsi"/>
      <w:sz w:val="22"/>
    </w:rPr>
  </w:style>
  <w:style w:type="paragraph" w:styleId="af8">
    <w:name w:val="Plain Text"/>
    <w:basedOn w:val="a"/>
    <w:link w:val="af9"/>
    <w:rPr>
      <w:rFonts w:ascii="Calibri" w:hAnsi="Calibri"/>
    </w:rPr>
  </w:style>
  <w:style w:type="character" w:customStyle="1" w:styleId="af9">
    <w:name w:val="Текст Знак"/>
    <w:basedOn w:val="1"/>
    <w:link w:val="af8"/>
    <w:rPr>
      <w:rFonts w:ascii="Calibri" w:hAnsi="Calibri"/>
      <w:sz w:val="24"/>
    </w:rPr>
  </w:style>
  <w:style w:type="table" w:customStyle="1" w:styleId="61">
    <w:name w:val="Сетка таблицы6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a">
    <w:name w:val="Сетка таблицы2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7">
    <w:name w:val="Сетка таблицы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0">
    <w:name w:val="Сетка таблицы5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3">
    <w:name w:val="Сетка таблицы4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">
    <w:name w:val="Сетка таблицы5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a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4">
    <w:name w:val="Сетка таблицы1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7">
    <w:name w:val="Сетка таблицы3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2538</Words>
  <Characters>14472</Characters>
  <Application>Microsoft Office Word</Application>
  <DocSecurity>0</DocSecurity>
  <Lines>120</Lines>
  <Paragraphs>33</Paragraphs>
  <ScaleCrop>false</ScaleCrop>
  <Company/>
  <LinksUpToDate>false</LinksUpToDate>
  <CharactersWithSpaces>16977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Дорт-Гольц Татьяна Владимировна</cp:lastModifiedBy>
  <cp:revision>2</cp:revision>
  <dcterms:created xsi:type="dcterms:W3CDTF">2025-04-27T23:45:00Z</dcterms:created>
  <dcterms:modified xsi:type="dcterms:W3CDTF">2025-04-27T23:45:00Z</dcterms:modified>
</cp:coreProperties>
</file>