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часть 1 приложения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 Правительства Камчатского края от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28.12.2012 №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 xml:space="preserve">605-П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>
        <w:rPr>
          <w:rFonts w:ascii="Times New Roman" w:hAnsi="Times New Roman"/>
          <w:sz w:val="28"/>
        </w:rPr>
        <w:t>часть 1 приложения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28.12.2012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 </w:t>
      </w:r>
      <w:r>
        <w:rPr>
          <w:rFonts w:ascii="Times New Roman" w:hAnsi="Times New Roman"/>
          <w:sz w:val="28"/>
        </w:rPr>
        <w:t xml:space="preserve">изменение, заменив в пункте 1 после </w:t>
      </w:r>
      <w:r>
        <w:rPr>
          <w:rFonts w:ascii="Times New Roman" w:hAnsi="Times New Roman"/>
          <w:sz w:val="28"/>
        </w:rPr>
        <w:t>слова «предоставление» слова «гражданам земельных (лесных) участков» словами «</w:t>
      </w:r>
      <w:r>
        <w:rPr>
          <w:rFonts w:ascii="Times New Roman" w:hAnsi="Times New Roman"/>
          <w:color w:val="000000"/>
          <w:sz w:val="28"/>
        </w:rPr>
        <w:t>в безвозмездное пользование, аренду или собственность лесного участка из состава земель лесного фонда».</w:t>
      </w:r>
    </w:p>
    <w:p w14:paraId="16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48" w:orient="portrait" w:w="11908"/>
      <w:pgMar w:bottom="1134" w:footer="709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Обычный1"/>
    <w:link w:val="Style_4_ch"/>
    <w:pPr>
      <w:spacing w:after="160" w:line="264" w:lineRule="auto"/>
      <w:ind/>
    </w:pPr>
  </w:style>
  <w:style w:styleId="Style_4_ch" w:type="character">
    <w:name w:val="Обычный1"/>
    <w:link w:val="Style_4"/>
  </w:style>
  <w:style w:styleId="Style_5" w:type="paragraph">
    <w:name w:val="Hyperlink1"/>
    <w:link w:val="Style_5_ch"/>
    <w:pPr>
      <w:spacing w:after="160" w:line="264" w:lineRule="auto"/>
      <w:ind/>
    </w:pPr>
    <w:rPr>
      <w:color w:val="0000FF"/>
      <w:u w:val="single"/>
    </w:rPr>
  </w:style>
  <w:style w:styleId="Style_5_ch" w:type="character">
    <w:name w:val="Hyperlink1"/>
    <w:link w:val="Style_5"/>
    <w:rPr>
      <w:color w:val="0000FF"/>
      <w:u w:val="single"/>
    </w:rPr>
  </w:style>
  <w:style w:styleId="Style_6" w:type="paragraph">
    <w:name w:val="Default Paragraph Font1"/>
    <w:link w:val="Style_6_ch"/>
    <w:pPr>
      <w:spacing w:after="160" w:line="264" w:lineRule="auto"/>
      <w:ind/>
    </w:pPr>
  </w:style>
  <w:style w:styleId="Style_6_ch" w:type="character">
    <w:name w:val="Default Paragraph Font1"/>
    <w:link w:val="Style_6"/>
  </w:style>
  <w:style w:styleId="Style_7" w:type="paragraph">
    <w:name w:val="toc 4"/>
    <w:basedOn w:val="Style_2"/>
    <w:next w:val="Style_2"/>
    <w:link w:val="Style_7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basedOn w:val="Style_2_ch"/>
    <w:link w:val="Style_7"/>
    <w:rPr>
      <w:rFonts w:ascii="XO Thames" w:hAnsi="XO Thames"/>
      <w:sz w:val="28"/>
    </w:rPr>
  </w:style>
  <w:style w:styleId="Style_8" w:type="paragraph">
    <w:name w:val="toc 6"/>
    <w:basedOn w:val="Style_2"/>
    <w:next w:val="Style_2"/>
    <w:link w:val="Style_8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basedOn w:val="Style_2_ch"/>
    <w:link w:val="Style_8"/>
    <w:rPr>
      <w:rFonts w:ascii="XO Thames" w:hAnsi="XO Thames"/>
      <w:sz w:val="28"/>
    </w:rPr>
  </w:style>
  <w:style w:styleId="Style_9" w:type="paragraph">
    <w:name w:val="toc 7"/>
    <w:basedOn w:val="Style_2"/>
    <w:next w:val="Style_2"/>
    <w:link w:val="Style_9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basedOn w:val="Style_2_ch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basedOn w:val="Style_2"/>
    <w:next w:val="Style_2"/>
    <w:link w:val="Style_12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basedOn w:val="Style_2_ch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2_ch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toc 3"/>
    <w:basedOn w:val="Style_2"/>
    <w:next w:val="Style_2"/>
    <w:link w:val="Style_16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6_ch" w:type="character">
    <w:name w:val="toc 3"/>
    <w:basedOn w:val="Style_2_ch"/>
    <w:link w:val="Style_16"/>
    <w:rPr>
      <w:rFonts w:ascii="XO Thames" w:hAnsi="XO Thames"/>
      <w:sz w:val="28"/>
    </w:rPr>
  </w:style>
  <w:style w:styleId="Style_17" w:type="paragraph">
    <w:name w:val="Normal1"/>
    <w:link w:val="Style_17_ch"/>
  </w:style>
  <w:style w:styleId="Style_17_ch" w:type="character">
    <w:name w:val="Normal1"/>
    <w:link w:val="Style_17"/>
  </w:style>
  <w:style w:styleId="Style_18" w:type="paragraph">
    <w:name w:val="Номер страницы1"/>
    <w:basedOn w:val="Style_19"/>
    <w:link w:val="Style_18_ch"/>
  </w:style>
  <w:style w:styleId="Style_18_ch" w:type="character">
    <w:name w:val="Номер страницы1"/>
    <w:basedOn w:val="Style_19_ch"/>
    <w:link w:val="Style_18"/>
  </w:style>
  <w:style w:styleId="Style_20" w:type="paragraph">
    <w:name w:val="Plain Text"/>
    <w:basedOn w:val="Style_2"/>
    <w:link w:val="Style_20_ch"/>
    <w:pPr>
      <w:spacing w:after="0" w:line="240" w:lineRule="auto"/>
      <w:ind/>
    </w:pPr>
  </w:style>
  <w:style w:styleId="Style_20_ch" w:type="character">
    <w:name w:val="Plain Text"/>
    <w:basedOn w:val="Style_2_ch"/>
    <w:link w:val="Style_20"/>
  </w:style>
  <w:style w:styleId="Style_21" w:type="paragraph">
    <w:name w:val="heading 5"/>
    <w:basedOn w:val="Style_2"/>
    <w:next w:val="Style_2"/>
    <w:link w:val="Style_21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basedOn w:val="Style_2_ch"/>
    <w:link w:val="Style_21"/>
    <w:rPr>
      <w:rFonts w:ascii="XO Thames" w:hAnsi="XO Thames"/>
      <w:b w:val="1"/>
    </w:rPr>
  </w:style>
  <w:style w:styleId="Style_22" w:type="paragraph">
    <w:name w:val="Основной шрифт абзаца1"/>
    <w:link w:val="Style_22_ch"/>
    <w:pPr>
      <w:spacing w:after="160" w:line="264" w:lineRule="auto"/>
      <w:ind/>
    </w:pPr>
  </w:style>
  <w:style w:styleId="Style_22_ch" w:type="character">
    <w:name w:val="Основной шрифт абзаца1"/>
    <w:link w:val="Style_22"/>
  </w:style>
  <w:style w:styleId="Style_23" w:type="paragraph">
    <w:name w:val="Гиперссылка1"/>
    <w:basedOn w:val="Style_22"/>
    <w:link w:val="Style_23_ch"/>
    <w:rPr>
      <w:color w:val="0563C1"/>
      <w:u w:val="single"/>
    </w:rPr>
  </w:style>
  <w:style w:styleId="Style_23_ch" w:type="character">
    <w:name w:val="Гиперссылка1"/>
    <w:basedOn w:val="Style_22_ch"/>
    <w:link w:val="Style_23"/>
    <w:rPr>
      <w:color w:val="0563C1"/>
      <w:u w:val="single"/>
    </w:rPr>
  </w:style>
  <w:style w:styleId="Style_24" w:type="paragraph">
    <w:name w:val="heading 1"/>
    <w:basedOn w:val="Style_2"/>
    <w:next w:val="Style_2"/>
    <w:link w:val="Style_24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basedOn w:val="Style_2_ch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basedOn w:val="Style_2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basedOn w:val="Style_2_ch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2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2_ch"/>
    <w:link w:val="Style_28"/>
    <w:rPr>
      <w:rFonts w:ascii="Segoe UI" w:hAnsi="Segoe UI"/>
      <w:sz w:val="1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basedOn w:val="Style_2"/>
    <w:next w:val="Style_2"/>
    <w:link w:val="Style_30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30_ch" w:type="character">
    <w:name w:val="toc 9"/>
    <w:basedOn w:val="Style_2_ch"/>
    <w:link w:val="Style_30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31" w:type="paragraph">
    <w:name w:val="toc 8"/>
    <w:basedOn w:val="Style_2"/>
    <w:next w:val="Style_2"/>
    <w:link w:val="Style_31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1_ch" w:type="character">
    <w:name w:val="toc 8"/>
    <w:basedOn w:val="Style_2_ch"/>
    <w:link w:val="Style_31"/>
    <w:rPr>
      <w:rFonts w:ascii="XO Thames" w:hAnsi="XO Thames"/>
      <w:sz w:val="28"/>
    </w:rPr>
  </w:style>
  <w:style w:styleId="Style_32" w:type="paragraph">
    <w:name w:val="toc 5"/>
    <w:basedOn w:val="Style_2"/>
    <w:next w:val="Style_2"/>
    <w:link w:val="Style_32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2_ch" w:type="character">
    <w:name w:val="toc 5"/>
    <w:basedOn w:val="Style_2_ch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color w:val="000000"/>
    </w:rPr>
  </w:style>
  <w:style w:styleId="Style_33_ch" w:type="character">
    <w:name w:val="Обычный1"/>
    <w:link w:val="Style_33"/>
    <w:rPr>
      <w:color w:val="000000"/>
    </w:rPr>
  </w:style>
  <w:style w:styleId="Style_34" w:type="paragraph">
    <w:name w:val="Subtitle"/>
    <w:basedOn w:val="Style_2"/>
    <w:next w:val="Style_2"/>
    <w:link w:val="Style_34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basedOn w:val="Style_2_ch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2"/>
    <w:next w:val="Style_2"/>
    <w:link w:val="Style_35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basedOn w:val="Style_2_ch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2"/>
    <w:next w:val="Style_2"/>
    <w:link w:val="Style_36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basedOn w:val="Style_2_ch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2"/>
    <w:next w:val="Style_2"/>
    <w:link w:val="Style_37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basedOn w:val="Style_2_ch"/>
    <w:link w:val="Style_37"/>
    <w:rPr>
      <w:rFonts w:ascii="XO Thames" w:hAnsi="XO Thames"/>
      <w:b w:val="1"/>
      <w:sz w:val="28"/>
    </w:rPr>
  </w:style>
  <w:style w:styleId="Style_38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2025-01-20T04:40:52Z</dcterms:modified>
</cp:coreProperties>
</file>