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A3" w:rsidRDefault="00E40E1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FA3" w:rsidRDefault="004F0FA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F0FA3" w:rsidRDefault="004F0FA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FA3" w:rsidRDefault="004F0FA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F0FA3" w:rsidRDefault="00E40E1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F0FA3" w:rsidRDefault="004F0F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0FA3" w:rsidRDefault="00E40E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4F0FA3" w:rsidRDefault="00E40E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F0FA3" w:rsidRDefault="004F0F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F0FA3">
        <w:trPr>
          <w:trHeight w:val="234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F0FA3" w:rsidRDefault="00E40E1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F0FA3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F0FA3" w:rsidRDefault="00E40E1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 w:rsidR="004F0FA3" w:rsidRDefault="004F0FA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4F0FA3" w:rsidRDefault="004F0FA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4F0FA3" w:rsidRDefault="004F0FA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4F0FA3" w:rsidRDefault="00E40E1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 утверждении Порядка предоставления юридическим лицам бюджетных кредитов из краевого бюджета</w:t>
      </w:r>
    </w:p>
    <w:p w:rsidR="004F0FA3" w:rsidRDefault="004F0FA3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4F0FA3" w:rsidRDefault="004F0FA3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4F0FA3" w:rsidRDefault="00E40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t>статьей 93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законом Камчатского края о краевом бюджете на текущий финансовый год и на плановый период</w:t>
      </w:r>
    </w:p>
    <w:p w:rsidR="004F0FA3" w:rsidRDefault="004F0FA3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4F0FA3" w:rsidRDefault="00E40E14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F0FA3" w:rsidRDefault="004F0F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F0FA3" w:rsidRDefault="00E40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предоставления юридическим лицам бюджетных кредитов из краевог</w:t>
      </w:r>
      <w:r>
        <w:rPr>
          <w:rFonts w:ascii="Times New Roman" w:hAnsi="Times New Roman"/>
          <w:sz w:val="28"/>
        </w:rPr>
        <w:t xml:space="preserve">о бюджета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</w:t>
      </w:r>
    </w:p>
    <w:p w:rsidR="004F0FA3" w:rsidRDefault="00E40E14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4F0FA3" w:rsidRDefault="004F0FA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4F0FA3" w:rsidRDefault="004F0FA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p w:rsidR="004F0FA3" w:rsidRDefault="004F0FA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4F0FA3">
        <w:trPr>
          <w:trHeight w:val="1342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F0FA3" w:rsidRDefault="00E40E1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4F0FA3" w:rsidRDefault="00E40E1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4F0FA3" w:rsidRDefault="00E40E1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Камчатского края                         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F0FA3" w:rsidRDefault="00E40E1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4F0FA3" w:rsidRDefault="004F0FA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4F0FA3" w:rsidRDefault="004F0FA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F0FA3" w:rsidRDefault="00E40E14">
            <w:pPr>
              <w:ind w:left="-149"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Ю.С.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Морозова</w:t>
            </w:r>
          </w:p>
        </w:tc>
      </w:tr>
    </w:tbl>
    <w:p w:rsidR="004F0FA3" w:rsidRDefault="00E40E14">
      <w:r>
        <w:br w:type="page"/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4F0FA3">
        <w:trPr>
          <w:trHeight w:val="18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F0FA3" w:rsidRDefault="004F0FA3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F0FA3" w:rsidRDefault="004F0FA3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4F0FA3" w:rsidRDefault="004F0FA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F0FA3">
        <w:tc>
          <w:tcPr>
            <w:tcW w:w="480" w:type="dxa"/>
          </w:tcPr>
          <w:p w:rsidR="004F0FA3" w:rsidRDefault="004F0FA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F0FA3" w:rsidRDefault="004F0FA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F0FA3" w:rsidRDefault="004F0FA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4F0FA3" w:rsidRDefault="004F0FA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4F0FA3" w:rsidRDefault="00E40E1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F0FA3">
        <w:tc>
          <w:tcPr>
            <w:tcW w:w="480" w:type="dxa"/>
          </w:tcPr>
          <w:p w:rsidR="004F0FA3" w:rsidRDefault="004F0FA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F0FA3" w:rsidRDefault="004F0FA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F0FA3" w:rsidRDefault="004F0FA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4F0FA3" w:rsidRDefault="004F0FA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4F0FA3" w:rsidRDefault="00E40E1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4F0FA3">
        <w:tc>
          <w:tcPr>
            <w:tcW w:w="480" w:type="dxa"/>
          </w:tcPr>
          <w:p w:rsidR="004F0FA3" w:rsidRDefault="004F0FA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F0FA3" w:rsidRDefault="004F0FA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F0FA3" w:rsidRDefault="004F0FA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4F0FA3" w:rsidRDefault="004F0FA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4F0FA3" w:rsidRDefault="00E40E1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:rsidR="004F0FA3" w:rsidRDefault="00E40E1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:rsidR="004F0FA3" w:rsidRDefault="00E40E1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4F0FA3" w:rsidRDefault="00E40E1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F0FA3" w:rsidRDefault="00E40E14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 w:rsidR="004F0FA3" w:rsidRDefault="004F0FA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F0FA3" w:rsidRDefault="004F0FA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0FA3" w:rsidRDefault="00E40E1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4F0FA3" w:rsidRDefault="00E40E1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юридическим лицам бюджетных кредитов из краевого бюджета</w:t>
      </w:r>
    </w:p>
    <w:p w:rsidR="004F0FA3" w:rsidRDefault="004F0F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0FA3" w:rsidRDefault="004F0F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0FA3" w:rsidRDefault="00E40E14">
      <w:pPr>
        <w:pStyle w:val="aa"/>
        <w:numPr>
          <w:ilvl w:val="0"/>
          <w:numId w:val="1"/>
        </w:numPr>
        <w:tabs>
          <w:tab w:val="left" w:pos="993"/>
        </w:tabs>
        <w:spacing w:after="0" w:line="288" w:lineRule="atLeast"/>
        <w:ind w:left="0" w:firstLine="709"/>
        <w:jc w:val="both"/>
        <w:rPr>
          <w:sz w:val="28"/>
        </w:rPr>
      </w:pPr>
      <w:r>
        <w:rPr>
          <w:sz w:val="28"/>
        </w:rPr>
        <w:t>Настоящий П</w:t>
      </w:r>
      <w:r>
        <w:rPr>
          <w:sz w:val="28"/>
        </w:rPr>
        <w:t>орядок разработан в соответствии с Бюджетным кодексом Российской Федерации и регулирует вопросы предоставления юридическим лицам бюджетных кредитов из краевого бюджета для целей закупки и доставки в Камчатский край топлива для нужд жилищно-коммунального хо</w:t>
      </w:r>
      <w:r>
        <w:rPr>
          <w:sz w:val="28"/>
        </w:rPr>
        <w:t>зяйства, муки для обеспечения населения хлебом, хлебобулочными и иными мучными изделиями, а также для осуществления северного завоза (далее – бюджетные кредиты).</w:t>
      </w:r>
    </w:p>
    <w:p w:rsidR="004F0FA3" w:rsidRDefault="00E40E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Бюджетные кредиты предоставляются юридическим лицам (далее – заемщики) в пределах бюджетных ас</w:t>
      </w:r>
      <w:r>
        <w:rPr>
          <w:rFonts w:ascii="Times New Roman" w:hAnsi="Times New Roman"/>
          <w:sz w:val="28"/>
        </w:rPr>
        <w:t>сигнований, срока и процентной ставки за пользование, которые предусмотрены законом Камчатского края о краевом бюджете на текущий финансовый год и на плановый период.</w:t>
      </w:r>
    </w:p>
    <w:p w:rsidR="004F0FA3" w:rsidRDefault="00E40E1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Уполномоченным органом по предоставлению бюджетных кредитов является Министерство финансо</w:t>
      </w:r>
      <w:r>
        <w:rPr>
          <w:rFonts w:ascii="Times New Roman" w:hAnsi="Times New Roman"/>
          <w:sz w:val="28"/>
        </w:rPr>
        <w:t>в Камчатского края (далее - уполномоченный орган).</w:t>
      </w:r>
    </w:p>
    <w:p w:rsidR="004F0FA3" w:rsidRDefault="00E40E14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>Заемщик, претендующий на получение бюджетного кредита, представляет в уполномоченный орган</w:t>
      </w:r>
      <w:r>
        <w:rPr>
          <w:sz w:val="28"/>
        </w:rPr>
        <w:t xml:space="preserve"> заявку на получение бюджетного кредита и иные документы согласно перечню, утвержденному постановлением Правительства Камчатского края от 07.02.2020 № 48-П «О некоторых вопросах предоставления юридическим лицам бюджетных кредитов за счет средств краевого б</w:t>
      </w:r>
      <w:r>
        <w:rPr>
          <w:sz w:val="28"/>
        </w:rPr>
        <w:t>юджета, государственных гарантий Камчатского края».</w:t>
      </w:r>
    </w:p>
    <w:p w:rsidR="004F0FA3" w:rsidRDefault="00E40E14" w:rsidP="001D2B05">
      <w:pPr>
        <w:pStyle w:val="aa"/>
        <w:numPr>
          <w:ilvl w:val="0"/>
          <w:numId w:val="1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в течение 3 рабочих дней со дня поступления документов, представленных заемщиком, направляет их копии для подготовки письменных заключений о наличии (отсутствии) обоснованной потребно</w:t>
      </w:r>
      <w:r>
        <w:rPr>
          <w:sz w:val="28"/>
        </w:rPr>
        <w:t>сти заемщика в оборотных средствах:</w:t>
      </w:r>
    </w:p>
    <w:p w:rsidR="004F0FA3" w:rsidRDefault="00E40E14" w:rsidP="001D2B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Министерство жилищно-коммунального хозяйства и </w:t>
      </w:r>
      <w:proofErr w:type="gramStart"/>
      <w:r>
        <w:rPr>
          <w:rFonts w:ascii="Times New Roman" w:hAnsi="Times New Roman"/>
          <w:sz w:val="28"/>
        </w:rPr>
        <w:t>энергетики Камчатского края</w:t>
      </w:r>
      <w:proofErr w:type="gramEnd"/>
      <w:r>
        <w:rPr>
          <w:rFonts w:ascii="Times New Roman" w:hAnsi="Times New Roman"/>
          <w:sz w:val="28"/>
        </w:rPr>
        <w:t xml:space="preserve"> и Региональную службу по тарифам и ценам Камчатского края, если заемщик претендует на получение бюджетного кредита для целей закупки и доста</w:t>
      </w:r>
      <w:r>
        <w:rPr>
          <w:rFonts w:ascii="Times New Roman" w:hAnsi="Times New Roman"/>
          <w:sz w:val="28"/>
        </w:rPr>
        <w:t>вки в Камчатский край топлива для нужд жилищно-коммунального хозяйства;</w:t>
      </w:r>
    </w:p>
    <w:p w:rsidR="004F0FA3" w:rsidRDefault="00E40E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Министерство экономического развития Камчатского края, если заемщик претендует на получение бюджетного кредита для целей закупки и доставки в Камчатский край муки для обеспечения </w:t>
      </w:r>
      <w:r>
        <w:rPr>
          <w:rFonts w:ascii="Times New Roman" w:hAnsi="Times New Roman"/>
          <w:sz w:val="28"/>
        </w:rPr>
        <w:t>населения хлебом, хлебобулочными и иными мучными изделиями, а также для осуществления северного завоза.</w:t>
      </w:r>
    </w:p>
    <w:p w:rsidR="004F0FA3" w:rsidRDefault="00E40E1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Исполнительные органы Камчатского края, указанные в части 5 настоящего Порядка, подготавливают письменные заключения о наличии (отсутствии) обоснован</w:t>
      </w:r>
      <w:r>
        <w:rPr>
          <w:rFonts w:ascii="Times New Roman" w:hAnsi="Times New Roman"/>
          <w:sz w:val="28"/>
        </w:rPr>
        <w:t>ной потребности заемщика в оборотных средствах для целей, предусмотренных частью 1 настоящего Порядка, с учетом предоставления (</w:t>
      </w:r>
      <w:proofErr w:type="spellStart"/>
      <w:r>
        <w:rPr>
          <w:rFonts w:ascii="Times New Roman" w:hAnsi="Times New Roman"/>
          <w:sz w:val="28"/>
        </w:rPr>
        <w:t>непредоставления</w:t>
      </w:r>
      <w:proofErr w:type="spellEnd"/>
      <w:r>
        <w:rPr>
          <w:rFonts w:ascii="Times New Roman" w:hAnsi="Times New Roman"/>
          <w:sz w:val="28"/>
        </w:rPr>
        <w:t>) заемщику субсидий из краевого бюджета и направляют указанные заключения в уполномоченный орган не позднее 12 р</w:t>
      </w:r>
      <w:r>
        <w:rPr>
          <w:rFonts w:ascii="Times New Roman" w:hAnsi="Times New Roman"/>
          <w:sz w:val="28"/>
        </w:rPr>
        <w:t xml:space="preserve">абочих дней со дня получения от уполномоченного органа копий документов, представленных заемщиком. </w:t>
      </w:r>
    </w:p>
    <w:p w:rsidR="004F0FA3" w:rsidRDefault="00E40E1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Уполномоченный орган по результатам проверки документов, представленных заемщиком, предварительной проверки финансового состояния заемщика, его гаранта и</w:t>
      </w:r>
      <w:r>
        <w:rPr>
          <w:rFonts w:ascii="Times New Roman" w:hAnsi="Times New Roman"/>
          <w:sz w:val="28"/>
        </w:rPr>
        <w:t>ли поручителя, исходя из письменных заключений исполнительных органов Камчатского края, указанных в части 5 настоящего Порядка, о наличии (отсутствии) обоснованной потребности заемщика в оборотных средствах для целей, предусмотренных частью 1 настоящего По</w:t>
      </w:r>
      <w:r>
        <w:rPr>
          <w:rFonts w:ascii="Times New Roman" w:hAnsi="Times New Roman"/>
          <w:sz w:val="28"/>
        </w:rPr>
        <w:t>рядка, подготавливает письменное заключение о возможности (невозможности) предоставления заемщику бюджетного кредита и направляет его в Правительство Камчатского края не позднее 20 рабочих дней со дня поступления в уполномоченный орган документов, представ</w:t>
      </w:r>
      <w:r>
        <w:rPr>
          <w:rFonts w:ascii="Times New Roman" w:hAnsi="Times New Roman"/>
          <w:sz w:val="28"/>
        </w:rPr>
        <w:t>ленных заемщиком.</w:t>
      </w:r>
    </w:p>
    <w:p w:rsidR="004F0FA3" w:rsidRDefault="00E40E1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случае, если бюджетных ассигнований на соответствующие цели в краевом бюджете недостаточно для предоставления бюджетного кредита в размере, запрашиваемом заемщиком, данное обстоятельство отражается в указанном заключении.</w:t>
      </w:r>
    </w:p>
    <w:p w:rsidR="004F0FA3" w:rsidRDefault="00E40E1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Решение </w:t>
      </w:r>
      <w:r>
        <w:rPr>
          <w:rFonts w:ascii="Times New Roman" w:hAnsi="Times New Roman"/>
          <w:sz w:val="28"/>
        </w:rPr>
        <w:t>о предоставлении (об отказе в предоставлении) бюджетного кредита принимается Правительством Камчатского края на основании письменного заключения уполномоченного органа о возможности (невозможности) предоставления заемщику бюджетного кредита не позднее 20 р</w:t>
      </w:r>
      <w:r>
        <w:rPr>
          <w:rFonts w:ascii="Times New Roman" w:hAnsi="Times New Roman"/>
          <w:sz w:val="28"/>
        </w:rPr>
        <w:t>абочих дней со дня поступления указанного заключения.</w:t>
      </w:r>
    </w:p>
    <w:p w:rsidR="004F0FA3" w:rsidRDefault="00E40E1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Подготовка письменного заключения о возможности (невозможности) предоставления заемщику бюджетного кредита и принятие решения о предоставлении (об отказе в предоставлении) бюджетного кредита осущест</w:t>
      </w:r>
      <w:r>
        <w:rPr>
          <w:rFonts w:ascii="Times New Roman" w:hAnsi="Times New Roman"/>
          <w:sz w:val="28"/>
        </w:rPr>
        <w:t>вляются в отношении каждого заемщика, претендующего на получение бюджетного кредита, в порядке очередности поступления в уполномоченный орган документов, представленных заемщиками, с учетом наличия (остатка) бюджетных ассигнований на соответствующие цели в</w:t>
      </w:r>
      <w:r>
        <w:rPr>
          <w:rFonts w:ascii="Times New Roman" w:hAnsi="Times New Roman"/>
          <w:sz w:val="28"/>
        </w:rPr>
        <w:t xml:space="preserve"> краевом бюджете в пределах общего объема бюджетных ассигнований, предусмотренного законом  Камчатского края о краевом бюджете на текущий финансовый год и на плановый период.</w:t>
      </w:r>
    </w:p>
    <w:p w:rsidR="004F0FA3" w:rsidRDefault="00E40E1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11. В случае, если бюджетных ассигнований на соответствующие цели в краевом бюдже</w:t>
      </w:r>
      <w:r>
        <w:rPr>
          <w:rFonts w:ascii="Times New Roman" w:hAnsi="Times New Roman"/>
          <w:sz w:val="28"/>
        </w:rPr>
        <w:t>те недостаточно для предоставления бюджетного кредита в размере, запрашиваемом заемщиком, бюджетный кредит при согласии заемщика может быть предоставлен ему в меньшем размере.</w:t>
      </w:r>
    </w:p>
    <w:p w:rsidR="004F0FA3" w:rsidRDefault="00E40E1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Основаниями для принятия Правительством Камчатского края решения об отказе в</w:t>
      </w:r>
      <w:r>
        <w:rPr>
          <w:rFonts w:ascii="Times New Roman" w:hAnsi="Times New Roman"/>
          <w:sz w:val="28"/>
        </w:rPr>
        <w:t xml:space="preserve"> предоставлении бюджетного кредита являются:</w:t>
      </w:r>
    </w:p>
    <w:p w:rsidR="004F0FA3" w:rsidRDefault="00E40E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непредставление или представление не в полном объеме документов для получения бюджетного кредита и (или) наличие в представленных документах недостоверной информации;</w:t>
      </w:r>
    </w:p>
    <w:p w:rsidR="004F0FA3" w:rsidRDefault="00E40E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несоблюдение условий предоставления бю</w:t>
      </w:r>
      <w:r>
        <w:rPr>
          <w:rFonts w:ascii="Times New Roman" w:hAnsi="Times New Roman"/>
          <w:sz w:val="28"/>
        </w:rPr>
        <w:t>джетного кредита, предусмотренных настоящей статьей;</w:t>
      </w:r>
    </w:p>
    <w:p w:rsidR="004F0FA3" w:rsidRDefault="00E40E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заемщика требованиям, установленным Бюджетным кодексом Российской Федерации и законом</w:t>
      </w:r>
      <w:r>
        <w:rPr>
          <w:rFonts w:ascii="Times New Roman" w:hAnsi="Times New Roman"/>
          <w:sz w:val="28"/>
        </w:rPr>
        <w:t xml:space="preserve"> Камчатского края о краевом бюджете на текущий финансовый год и на плановый период;</w:t>
      </w:r>
    </w:p>
    <w:p w:rsidR="004F0FA3" w:rsidRDefault="00E40E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б</w:t>
      </w:r>
      <w:r>
        <w:rPr>
          <w:rFonts w:ascii="Times New Roman" w:hAnsi="Times New Roman"/>
          <w:sz w:val="28"/>
        </w:rPr>
        <w:t xml:space="preserve">юджетных ассигнований на соответствующие цели в законе </w:t>
      </w:r>
      <w:r>
        <w:rPr>
          <w:rFonts w:ascii="Times New Roman" w:hAnsi="Times New Roman"/>
          <w:sz w:val="28"/>
        </w:rPr>
        <w:t>Камчатского края о краевом бюджете на текущий финансовый год и на плановый период;</w:t>
      </w:r>
    </w:p>
    <w:p w:rsidR="004F0FA3" w:rsidRDefault="00E40E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отсутствие согласия заемщика на предоставление ему бюджетного кредита в меньшем размере, чем запрашиваемый, в случ</w:t>
      </w:r>
      <w:r>
        <w:rPr>
          <w:rFonts w:ascii="Times New Roman" w:hAnsi="Times New Roman"/>
          <w:sz w:val="28"/>
        </w:rPr>
        <w:t>ае, если бюджетных ассигнований на соответствующие цели в законе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Камчатского края о краевом бюджете на текущий финансовый год и на плановый период недостаточно.</w:t>
      </w:r>
    </w:p>
    <w:p w:rsidR="004F0FA3" w:rsidRDefault="00E40E1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предоставлении бюджетного кредита оформляется распоряжением Правительства Камчатског</w:t>
      </w:r>
      <w:r>
        <w:rPr>
          <w:rFonts w:ascii="Times New Roman" w:hAnsi="Times New Roman"/>
          <w:sz w:val="28"/>
        </w:rPr>
        <w:t xml:space="preserve">о края. </w:t>
      </w:r>
    </w:p>
    <w:p w:rsidR="004F0FA3" w:rsidRDefault="00E40E1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распоряжения Правительства Камчатского края о предоставлении бюджетного кредита не позднее 10 рабочих дней со дня его издания заключается договор о предоставлении бюджетного кредита. </w:t>
      </w:r>
    </w:p>
    <w:p w:rsidR="004F0FA3" w:rsidRDefault="00E40E1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представляет Камчатский край в указанном договоре, а также в правоотношениях, возникающих в связи с его заключением.</w:t>
      </w:r>
    </w:p>
    <w:p w:rsidR="004F0FA3" w:rsidRDefault="00E40E1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Обязательными условиями, включаемыми в договор о предоставлении бюджетного кредита, являются:</w:t>
      </w:r>
    </w:p>
    <w:p w:rsidR="004F0FA3" w:rsidRDefault="00E40E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порядок и сроки возврата бюджетного кред</w:t>
      </w:r>
      <w:r>
        <w:rPr>
          <w:rFonts w:ascii="Times New Roman" w:hAnsi="Times New Roman"/>
          <w:sz w:val="28"/>
        </w:rPr>
        <w:t xml:space="preserve">ита и уплаты процентов за пользование им; </w:t>
      </w:r>
    </w:p>
    <w:p w:rsidR="004F0FA3" w:rsidRDefault="00E40E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заемщика на осуществление уполномоченным органом и органом государственного финансового контроля проверок соблюдения заемщиком условий, целей и порядка предоставления бюджетного кредита;</w:t>
      </w:r>
    </w:p>
    <w:p w:rsidR="004F0FA3" w:rsidRDefault="00E40E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ответственн</w:t>
      </w:r>
      <w:r>
        <w:rPr>
          <w:rFonts w:ascii="Times New Roman" w:hAnsi="Times New Roman"/>
          <w:sz w:val="28"/>
        </w:rPr>
        <w:t>ость заемщика за нарушение обязательств в соответствии с законодательством Российской Федерации, в том числе порядка и сроков уплаты заемщиком штрафов (пеней) за нарушение сроков возврата бюджетного кредита, установленных договором о предоставлении бюджетн</w:t>
      </w:r>
      <w:r>
        <w:rPr>
          <w:rFonts w:ascii="Times New Roman" w:hAnsi="Times New Roman"/>
          <w:sz w:val="28"/>
        </w:rPr>
        <w:t>ого кредита;</w:t>
      </w:r>
    </w:p>
    <w:p w:rsidR="004F0FA3" w:rsidRDefault="00E40E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запрет на размещение заемщиком средств бюджетного кредита на банковских депозитах, использование средств бюджетного кредита для приобретения иностранной валюты, на передачу средств бюджетного кредита </w:t>
      </w:r>
      <w:r>
        <w:rPr>
          <w:rFonts w:ascii="Times New Roman" w:hAnsi="Times New Roman"/>
          <w:sz w:val="28"/>
        </w:rPr>
        <w:lastRenderedPageBreak/>
        <w:t>другим организациям в целях извлечения п</w:t>
      </w:r>
      <w:r>
        <w:rPr>
          <w:rFonts w:ascii="Times New Roman" w:hAnsi="Times New Roman"/>
          <w:sz w:val="28"/>
        </w:rPr>
        <w:t>рибыли, отвлечение средств бюджетного кредита в операции краткосрочного характера.</w:t>
      </w:r>
    </w:p>
    <w:p w:rsidR="004F0FA3" w:rsidRDefault="00E40E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 случае принятия Правительством Камчатского края решения об отказе в предоставлении бюджетного кредита уполномоченный орган информирует о данном решении заемщика в пись</w:t>
      </w:r>
      <w:r>
        <w:rPr>
          <w:rFonts w:ascii="Times New Roman" w:hAnsi="Times New Roman"/>
          <w:sz w:val="28"/>
        </w:rPr>
        <w:t>менной форме с обоснованием причин отказа в течение 5 рабочих дней со дня его принятия.</w:t>
      </w:r>
    </w:p>
    <w:p w:rsidR="004F0FA3" w:rsidRDefault="00E40E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Использование бюджетных кредитов, предоставленных из краевого бюджета, осуществляется по целевому назначению.</w:t>
      </w:r>
    </w:p>
    <w:p w:rsidR="004F0FA3" w:rsidRDefault="00E40E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Проверка целевого использования бюджетного кредита</w:t>
      </w:r>
      <w:r>
        <w:rPr>
          <w:rFonts w:ascii="Times New Roman" w:hAnsi="Times New Roman"/>
          <w:sz w:val="28"/>
        </w:rPr>
        <w:t xml:space="preserve"> осуществляется уполномоченным органом и органами государственного финансового контроля.</w:t>
      </w:r>
    </w:p>
    <w:p w:rsidR="004F0FA3" w:rsidRDefault="00E40E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До полного исполнения обязательств по бюджетному кредиту уполномоченный орган ведет учет основных и обеспечительных обязательств, а также в соответствии с условиям</w:t>
      </w:r>
      <w:r>
        <w:rPr>
          <w:rFonts w:ascii="Times New Roman" w:hAnsi="Times New Roman"/>
          <w:sz w:val="28"/>
        </w:rPr>
        <w:t>и заключенных договоров о предоставлении бюджетного кредита осуществляют проверку финансового состояния заемщиков, гарантов, поручителей, достаточности суммы предоставленного обеспечения.</w:t>
      </w:r>
    </w:p>
    <w:p w:rsidR="004F0FA3" w:rsidRDefault="00E40E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При выявлении недостаточности имеющегося обеспечения исполнения </w:t>
      </w:r>
      <w:r>
        <w:rPr>
          <w:rFonts w:ascii="Times New Roman" w:hAnsi="Times New Roman"/>
          <w:sz w:val="28"/>
        </w:rPr>
        <w:t xml:space="preserve">обязательств заемщика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требованиям. </w:t>
      </w:r>
    </w:p>
    <w:p w:rsidR="004F0FA3" w:rsidRDefault="00E40E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При неспо</w:t>
      </w:r>
      <w:r>
        <w:rPr>
          <w:rFonts w:ascii="Times New Roman" w:hAnsi="Times New Roman"/>
          <w:sz w:val="28"/>
        </w:rPr>
        <w:t>собности заемщика представить иное или дополнительное обеспечение исполнения своих обязательств, а также в случае нецелевого использования средств бюджетного кредита он подлежит досрочному возврату.</w:t>
      </w:r>
    </w:p>
    <w:sectPr w:rsidR="004F0FA3">
      <w:headerReference w:type="default" r:id="rId8"/>
      <w:headerReference w:type="first" r:id="rId9"/>
      <w:pgSz w:w="11906" w:h="16838"/>
      <w:pgMar w:top="1135" w:right="851" w:bottom="156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0E14">
      <w:pPr>
        <w:spacing w:after="0" w:line="240" w:lineRule="auto"/>
      </w:pPr>
      <w:r>
        <w:separator/>
      </w:r>
    </w:p>
  </w:endnote>
  <w:endnote w:type="continuationSeparator" w:id="0">
    <w:p w:rsidR="00000000" w:rsidRDefault="00E4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0E14">
      <w:pPr>
        <w:spacing w:after="0" w:line="240" w:lineRule="auto"/>
      </w:pPr>
      <w:r>
        <w:separator/>
      </w:r>
    </w:p>
  </w:footnote>
  <w:footnote w:type="continuationSeparator" w:id="0">
    <w:p w:rsidR="00000000" w:rsidRDefault="00E4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A3" w:rsidRDefault="00E40E14">
    <w:pPr>
      <w:pStyle w:val="af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  <w:p w:rsidR="004F0FA3" w:rsidRDefault="004F0FA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A3" w:rsidRDefault="004F0FA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E85"/>
    <w:multiLevelType w:val="multilevel"/>
    <w:tmpl w:val="F73431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68DD"/>
    <w:multiLevelType w:val="multilevel"/>
    <w:tmpl w:val="5B7AE238"/>
    <w:lvl w:ilvl="0">
      <w:start w:val="13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3"/>
    <w:rsid w:val="001D2B05"/>
    <w:rsid w:val="004F0FA3"/>
    <w:rsid w:val="009056C4"/>
    <w:rsid w:val="009F4FD9"/>
    <w:rsid w:val="00C0343E"/>
    <w:rsid w:val="00E4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584A1-AF09-4DC4-98F4-53C60B3B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концевой сноски1"/>
    <w:basedOn w:val="21"/>
    <w:link w:val="a5"/>
    <w:rPr>
      <w:vertAlign w:val="superscript"/>
    </w:rPr>
  </w:style>
  <w:style w:type="character" w:styleId="a5">
    <w:name w:val="endnote reference"/>
    <w:basedOn w:val="a0"/>
    <w:link w:val="12"/>
    <w:rPr>
      <w:vertAlign w:val="superscript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a0"/>
    <w:link w:val="HeaderChar"/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Знак сноски1"/>
    <w:basedOn w:val="21"/>
    <w:link w:val="af0"/>
    <w:rPr>
      <w:vertAlign w:val="superscript"/>
    </w:rPr>
  </w:style>
  <w:style w:type="character" w:styleId="af0">
    <w:name w:val="footnote reference"/>
    <w:basedOn w:val="a0"/>
    <w:link w:val="15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6">
    <w:name w:val="Гиперссылка2"/>
    <w:link w:val="af1"/>
    <w:rPr>
      <w:color w:val="0000FF"/>
      <w:u w:val="single"/>
    </w:rPr>
  </w:style>
  <w:style w:type="character" w:styleId="af1">
    <w:name w:val="Hyperlink"/>
    <w:link w:val="26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a0"/>
    <w:link w:val="FooterChar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6">
    <w:name w:val="No Spacing"/>
    <w:link w:val="af7"/>
    <w:pPr>
      <w:spacing w:after="0" w:line="240" w:lineRule="auto"/>
    </w:pPr>
  </w:style>
  <w:style w:type="character" w:customStyle="1" w:styleId="af7">
    <w:name w:val="Без интервала Знак"/>
    <w:link w:val="af6"/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i/>
    </w:rPr>
  </w:style>
  <w:style w:type="paragraph" w:styleId="afa">
    <w:name w:val="caption"/>
    <w:basedOn w:val="a"/>
    <w:next w:val="a"/>
    <w:link w:val="afb"/>
    <w:pPr>
      <w:spacing w:line="276" w:lineRule="auto"/>
    </w:pPr>
    <w:rPr>
      <w:b/>
      <w:color w:val="5B9BD5" w:themeColor="accent1"/>
      <w:sz w:val="18"/>
    </w:rPr>
  </w:style>
  <w:style w:type="character" w:customStyle="1" w:styleId="afb">
    <w:name w:val="Название объекта Знак"/>
    <w:basedOn w:val="1"/>
    <w:link w:val="afa"/>
    <w:rPr>
      <w:b/>
      <w:color w:val="5B9BD5" w:themeColor="accent1"/>
      <w:sz w:val="18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">
    <w:name w:val="Основной шрифт абзаца2"/>
    <w:link w:val="TitleChar"/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1f3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Захаренко Юлия Степановна</cp:lastModifiedBy>
  <cp:revision>6</cp:revision>
  <dcterms:created xsi:type="dcterms:W3CDTF">2025-07-03T04:46:00Z</dcterms:created>
  <dcterms:modified xsi:type="dcterms:W3CDTF">2025-07-03T04:56:00Z</dcterms:modified>
</cp:coreProperties>
</file>