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изменения в постановление Правительства Камчатского края от 27.05.2025 № 242-П «Об утверждении Порядка формирования и развития механизма обратной связи с субъектами инвестиционной и предпринимательской деятельности в Камчатском крае»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</w:t>
      </w:r>
      <w:r>
        <w:rPr>
          <w:rFonts w:ascii="Times New Roman" w:hAnsi="Times New Roman"/>
          <w:b w:val="false"/>
          <w:bCs w:val="false"/>
          <w:sz w:val="28"/>
        </w:rPr>
        <w:t xml:space="preserve">Правительства Камчатского края от 27.05.2025 № 242-П «Об утверждении Порядка формирования и развития механизма обратной связи с субъектами инвестиционной и предпринимательской деятельности в Камчатском крае» следующее изменение, исключив </w:t>
      </w:r>
      <w:r>
        <w:rPr>
          <w:rFonts w:ascii="Times New Roman" w:hAnsi="Times New Roman"/>
          <w:sz w:val="28"/>
        </w:rPr>
        <w:t>в пункте 4 части 5 после слов «(далее — рабочая группа)» слова</w:t>
        <w:br/>
        <w:t>«, состав и порядок работы которой утверждаются распоряжением Правительства Камчатского края».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pageBreakBefore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LibreOffice/7.6.7.2$Linux_X86_64 LibreOffice_project/60$Build-2</Application>
  <AppVersion>15.0000</AppVersion>
  <Pages>1</Pages>
  <Words>132</Words>
  <Characters>875</Characters>
  <CharactersWithSpaces>995</CharactersWithSpaces>
  <Paragraphs>15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2025-07-24T15:17:50Z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