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647700" cy="807720"/>
                    </a:xfrm>
                    <a:prstGeom prst="rect"/>
                  </pic:spPr>
                </pic:pic>
              </a:graphicData>
            </a:graphic>
          </wp:anchor>
        </w:drawing>
      </w:r>
    </w:p>
    <w:p w14:paraId="04000000">
      <w:pPr>
        <w:pStyle w:val="Style_2"/>
        <w:spacing w:after="0" w:before="0" w:line="360" w:lineRule="auto"/>
        <w:ind/>
        <w:jc w:val="center"/>
        <w:rPr>
          <w:rFonts w:ascii="Times New Roman" w:hAnsi="Times New Roman"/>
          <w:sz w:val="32"/>
        </w:rPr>
      </w:pPr>
    </w:p>
    <w:p w14:paraId="05000000">
      <w:pPr>
        <w:pStyle w:val="Style_2"/>
        <w:spacing w:after="0" w:before="0" w:line="240" w:lineRule="auto"/>
        <w:ind/>
        <w:jc w:val="center"/>
        <w:rPr>
          <w:rFonts w:ascii="Times New Roman" w:hAnsi="Times New Roman"/>
          <w:b w:val="1"/>
          <w:sz w:val="32"/>
        </w:rPr>
      </w:pPr>
    </w:p>
    <w:p w14:paraId="06000000">
      <w:pPr>
        <w:pStyle w:val="Style_2"/>
        <w:spacing w:after="0" w:before="0" w:line="240" w:lineRule="auto"/>
        <w:ind/>
        <w:rPr>
          <w:rFonts w:ascii="Times New Roman" w:hAnsi="Times New Roman"/>
          <w:b w:val="1"/>
          <w:sz w:val="32"/>
        </w:rPr>
      </w:pPr>
    </w:p>
    <w:p w14:paraId="07000000">
      <w:pPr>
        <w:pStyle w:val="Style_2"/>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pStyle w:val="Style_2"/>
        <w:spacing w:after="0" w:before="0" w:line="240" w:lineRule="auto"/>
        <w:ind/>
        <w:jc w:val="center"/>
        <w:rPr>
          <w:rFonts w:ascii="Times New Roman" w:hAnsi="Times New Roman"/>
          <w:b w:val="1"/>
          <w:sz w:val="28"/>
        </w:rPr>
      </w:pPr>
    </w:p>
    <w:p w14:paraId="09000000">
      <w:pPr>
        <w:pStyle w:val="Style_2"/>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pStyle w:val="Style_2"/>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pStyle w:val="Style_2"/>
        <w:spacing w:after="0" w:before="0" w:line="240" w:lineRule="auto"/>
        <w:ind w:firstLine="709" w:left="0" w:right="0"/>
        <w:jc w:val="center"/>
        <w:rPr>
          <w:rFonts w:ascii="Times New Roman" w:hAnsi="Times New Roman"/>
          <w:sz w:val="28"/>
        </w:rPr>
      </w:pPr>
    </w:p>
    <w:tbl>
      <w:tblPr>
        <w:tblStyle w:val="Style_3"/>
        <w:tblInd w:type="dxa" w:w="0"/>
        <w:tblLayout w:type="fixed"/>
        <w:tblCellMar>
          <w:top w:type="dxa" w:w="0"/>
          <w:left w:type="dxa" w:w="0"/>
          <w:bottom w:type="dxa" w:w="0"/>
          <w:right w:type="dxa" w:w="0"/>
        </w:tblCellMar>
      </w:tblPr>
      <w:tblGrid>
        <w:gridCol w:w="4253"/>
      </w:tblGrid>
      <w:tr>
        <w:trPr>
          <w:trHeight w:hRule="atLeast" w:val="234"/>
        </w:trPr>
        <w:tc>
          <w:tcPr>
            <w:tcW w:type="dxa" w:w="4253"/>
            <w:tcMar>
              <w:top w:type="dxa" w:w="0"/>
              <w:left w:type="dxa" w:w="0"/>
              <w:bottom w:type="dxa" w:w="0"/>
              <w:right w:type="dxa" w:w="0"/>
            </w:tcMar>
          </w:tcPr>
          <w:p w14:paraId="0C000000">
            <w:pPr>
              <w:pStyle w:val="Style_2"/>
              <w:widowControl w:val="1"/>
              <w:spacing w:after="0" w:before="0" w:line="240" w:lineRule="auto"/>
              <w:ind w:hanging="142" w:left="142" w:right="0"/>
              <w:jc w:val="left"/>
              <w:rPr>
                <w:rFonts w:ascii="Times New Roman" w:hAnsi="Times New Roman"/>
                <w:sz w:val="24"/>
              </w:rPr>
            </w:pPr>
            <w:bookmarkStart w:id="3"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3"/>
          </w:p>
        </w:tc>
      </w:tr>
      <w:tr>
        <w:trPr>
          <w:trHeight w:hRule="atLeast" w:val="247"/>
        </w:trPr>
        <w:tc>
          <w:tcPr>
            <w:tcW w:type="dxa" w:w="4253"/>
            <w:tcMar>
              <w:top w:type="dxa" w:w="0"/>
              <w:left w:type="dxa" w:w="0"/>
              <w:bottom w:type="dxa" w:w="0"/>
              <w:right w:type="dxa" w:w="0"/>
            </w:tcMar>
          </w:tcPr>
          <w:p w14:paraId="0D000000">
            <w:pPr>
              <w:pStyle w:val="Style_2"/>
              <w:widowControl w:val="1"/>
              <w:spacing w:after="0" w:before="0" w:line="240" w:lineRule="auto"/>
              <w:ind w:firstLine="0" w:left="0" w:right="0"/>
              <w:jc w:val="center"/>
              <w:rPr>
                <w:rFonts w:ascii="Times New Roman" w:hAnsi="Times New Roman"/>
                <w:u w:val="single"/>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0E000000">
            <w:pPr>
              <w:pStyle w:val="Style_2"/>
              <w:widowControl w:val="1"/>
              <w:spacing w:after="0" w:before="0" w:line="240" w:lineRule="auto"/>
              <w:ind w:firstLine="0" w:left="0" w:right="0"/>
              <w:jc w:val="both"/>
              <w:rPr>
                <w:rFonts w:ascii="Times New Roman" w:hAnsi="Times New Roman"/>
                <w:sz w:val="20"/>
              </w:rPr>
            </w:pPr>
          </w:p>
        </w:tc>
      </w:tr>
    </w:tbl>
    <w:p w14:paraId="0F000000">
      <w:pPr>
        <w:pStyle w:val="Style_2"/>
        <w:spacing w:after="0" w:before="0" w:line="240" w:lineRule="auto"/>
        <w:ind w:firstLine="709" w:left="0" w:right="0"/>
        <w:jc w:val="both"/>
        <w:rPr>
          <w:rFonts w:ascii="Times New Roman" w:hAnsi="Times New Roman"/>
          <w:sz w:val="28"/>
        </w:rPr>
      </w:pPr>
    </w:p>
    <w:p w14:paraId="10000000">
      <w:pPr>
        <w:pStyle w:val="Style_2"/>
        <w:spacing w:after="0" w:before="0" w:line="240" w:lineRule="auto"/>
        <w:ind/>
        <w:jc w:val="center"/>
        <w:rPr>
          <w:rFonts w:ascii="Times New Roman" w:hAnsi="Times New Roman"/>
          <w:b w:val="1"/>
          <w:sz w:val="28"/>
        </w:rPr>
      </w:pPr>
      <w:r>
        <w:rPr>
          <w:rFonts w:ascii="Times New Roman" w:hAnsi="Times New Roman"/>
          <w:b w:val="1"/>
          <w:sz w:val="28"/>
        </w:rPr>
        <w:t>О внесении изменений в приложение к постановлению Правительства Камчатского края от 14.10.2024 № 497-П «</w:t>
      </w:r>
      <w:r>
        <w:rPr>
          <w:rFonts w:ascii="Times New Roman" w:hAnsi="Times New Roman"/>
          <w:b w:val="1"/>
          <w:color w:val="000000"/>
          <w:spacing w:val="0"/>
          <w:sz w:val="28"/>
        </w:rPr>
        <w:t>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w:t>
      </w:r>
    </w:p>
    <w:p w14:paraId="11000000">
      <w:pPr>
        <w:pStyle w:val="Style_2"/>
        <w:spacing w:after="0" w:before="0" w:line="240" w:lineRule="auto"/>
        <w:ind w:firstLine="709" w:left="0" w:right="0"/>
        <w:jc w:val="both"/>
        <w:rPr>
          <w:rFonts w:ascii="Times New Roman" w:hAnsi="Times New Roman"/>
          <w:sz w:val="28"/>
        </w:rPr>
      </w:pPr>
    </w:p>
    <w:p w14:paraId="12000000">
      <w:pPr>
        <w:pStyle w:val="Style_2"/>
        <w:spacing w:after="0" w:before="0" w:line="240" w:lineRule="auto"/>
        <w:ind w:firstLine="709" w:left="0" w:right="0"/>
        <w:jc w:val="both"/>
        <w:rPr>
          <w:rFonts w:ascii="Times New Roman" w:hAnsi="Times New Roman"/>
          <w:sz w:val="28"/>
        </w:rPr>
      </w:pPr>
    </w:p>
    <w:p w14:paraId="1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связи с изданием постановления Правительства Российской Федерации от 28.04.2025 № 569 «О внесении изменений в некоторые акты Правительства Российской Федерации»</w:t>
      </w:r>
    </w:p>
    <w:p w14:paraId="14000000">
      <w:pPr>
        <w:pStyle w:val="Style_2"/>
        <w:spacing w:after="0" w:before="0" w:line="240" w:lineRule="auto"/>
        <w:ind w:firstLine="709" w:left="0" w:right="0"/>
        <w:jc w:val="both"/>
        <w:rPr>
          <w:rFonts w:ascii="Times New Roman" w:hAnsi="Times New Roman"/>
          <w:sz w:val="28"/>
        </w:rPr>
      </w:pPr>
    </w:p>
    <w:p w14:paraId="1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ПРАВИТЕЛЬСТВО ПОСТАНОВЛЯЕТ:</w:t>
      </w:r>
    </w:p>
    <w:p w14:paraId="16000000">
      <w:pPr>
        <w:pStyle w:val="Style_2"/>
        <w:spacing w:after="0" w:before="0" w:line="240" w:lineRule="auto"/>
        <w:ind w:firstLine="709" w:left="0" w:right="0"/>
        <w:jc w:val="both"/>
        <w:rPr>
          <w:rFonts w:ascii="Times New Roman" w:hAnsi="Times New Roman"/>
          <w:sz w:val="28"/>
        </w:rPr>
      </w:pPr>
    </w:p>
    <w:p w14:paraId="1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1. Внести в приложение к постановлению Правительства </w:t>
      </w:r>
      <w:r>
        <w:rPr>
          <w:rFonts w:ascii="Times New Roman" w:hAnsi="Times New Roman"/>
          <w:b w:val="0"/>
          <w:sz w:val="28"/>
        </w:rPr>
        <w:t>Камчатского края от 14.10.2024 № 497-П «</w:t>
      </w:r>
      <w:r>
        <w:rPr>
          <w:rFonts w:ascii="Times New Roman" w:hAnsi="Times New Roman"/>
          <w:b w:val="0"/>
          <w:color w:val="000000"/>
          <w:spacing w:val="0"/>
          <w:sz w:val="28"/>
        </w:rPr>
        <w:t>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изменения согласно приложению к настоя</w:t>
      </w:r>
      <w:r>
        <w:rPr>
          <w:rFonts w:ascii="Times New Roman" w:hAnsi="Times New Roman"/>
          <w:sz w:val="28"/>
        </w:rPr>
        <w:t>щему постановлению.</w:t>
      </w:r>
    </w:p>
    <w:p w14:paraId="1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с 1 сентября 2025 года.</w:t>
      </w:r>
    </w:p>
    <w:p w14:paraId="19000000">
      <w:pPr>
        <w:pStyle w:val="Style_2"/>
        <w:spacing w:after="0" w:before="0" w:line="240" w:lineRule="auto"/>
        <w:ind w:firstLine="709" w:left="0" w:right="0"/>
        <w:jc w:val="both"/>
        <w:rPr>
          <w:rFonts w:ascii="Times New Roman" w:hAnsi="Times New Roman"/>
          <w:sz w:val="28"/>
        </w:rPr>
      </w:pPr>
    </w:p>
    <w:p w14:paraId="1A000000">
      <w:pPr>
        <w:pStyle w:val="Style_2"/>
        <w:spacing w:after="0" w:before="0" w:line="240" w:lineRule="auto"/>
        <w:ind w:firstLine="709" w:left="0" w:right="0"/>
        <w:jc w:val="both"/>
        <w:rPr>
          <w:rFonts w:ascii="Times New Roman" w:hAnsi="Times New Roman"/>
          <w:sz w:val="28"/>
        </w:rPr>
      </w:pPr>
    </w:p>
    <w:p w14:paraId="1B000000">
      <w:pPr>
        <w:pStyle w:val="Style_2"/>
        <w:spacing w:after="0" w:before="0" w:line="240" w:lineRule="auto"/>
        <w:ind w:firstLine="709" w:left="0" w:right="0"/>
        <w:jc w:val="both"/>
        <w:rPr>
          <w:rFonts w:ascii="Times New Roman" w:hAnsi="Times New Roman"/>
          <w:sz w:val="28"/>
        </w:rPr>
      </w:pPr>
    </w:p>
    <w:tbl>
      <w:tblPr>
        <w:tblStyle w:val="Style_3"/>
        <w:tblInd w:type="dxa" w:w="-34"/>
        <w:tblLayout w:type="fixed"/>
        <w:tblCellMar>
          <w:top w:type="dxa" w:w="0"/>
          <w:left w:type="dxa" w:w="0"/>
          <w:bottom w:type="dxa" w:w="0"/>
          <w:right w:type="dxa" w:w="0"/>
        </w:tblCellMar>
      </w:tblPr>
      <w:tblGrid>
        <w:gridCol w:w="3578"/>
        <w:gridCol w:w="3544"/>
        <w:gridCol w:w="2552"/>
      </w:tblGrid>
      <w:tr>
        <w:trPr>
          <w:trHeight w:hRule="atLeast" w:val="2220"/>
        </w:trPr>
        <w:tc>
          <w:tcPr>
            <w:tcW w:type="dxa" w:w="3578"/>
            <w:shd w:fill="auto" w:val="clear"/>
            <w:tcMar>
              <w:top w:type="dxa" w:w="0"/>
              <w:left w:type="dxa" w:w="0"/>
              <w:bottom w:type="dxa" w:w="0"/>
              <w:right w:type="dxa" w:w="0"/>
            </w:tcMar>
          </w:tcPr>
          <w:p w14:paraId="1C000000">
            <w:pPr>
              <w:pStyle w:val="Style_2"/>
              <w:widowControl w:val="1"/>
              <w:spacing w:after="0" w:before="0" w:line="240" w:lineRule="auto"/>
              <w:ind w:firstLine="0" w:left="30" w:right="27"/>
              <w:jc w:val="left"/>
              <w:rPr>
                <w:rFonts w:ascii="Times New Roman" w:hAnsi="Times New Roman"/>
                <w:color w:themeColor="text1" w:val="000000"/>
                <w:sz w:val="28"/>
              </w:rPr>
            </w:pPr>
            <w:r>
              <w:rPr>
                <w:rFonts w:ascii="Times New Roman" w:hAnsi="Times New Roman"/>
                <w:color w:themeColor="text1" w:val="000000"/>
                <w:spacing w:val="0"/>
                <w:sz w:val="28"/>
              </w:rPr>
              <w:t xml:space="preserve">Председатель </w:t>
            </w:r>
          </w:p>
          <w:p w14:paraId="1D000000">
            <w:pPr>
              <w:pStyle w:val="Style_2"/>
              <w:widowControl w:val="1"/>
              <w:spacing w:after="0" w:before="0" w:line="240" w:lineRule="auto"/>
              <w:ind w:firstLine="0" w:left="30" w:right="27"/>
              <w:jc w:val="left"/>
              <w:rPr>
                <w:rFonts w:ascii="Times New Roman" w:hAnsi="Times New Roman"/>
                <w:color w:themeColor="text1" w:val="000000"/>
                <w:sz w:val="28"/>
              </w:rPr>
            </w:pPr>
            <w:r>
              <w:rPr>
                <w:rFonts w:ascii="Times New Roman" w:hAnsi="Times New Roman"/>
                <w:color w:themeColor="text1" w:val="000000"/>
                <w:spacing w:val="0"/>
                <w:sz w:val="28"/>
              </w:rPr>
              <w:t xml:space="preserve">Правительства </w:t>
            </w:r>
          </w:p>
          <w:p w14:paraId="1E000000">
            <w:pPr>
              <w:pStyle w:val="Style_2"/>
              <w:widowControl w:val="1"/>
              <w:spacing w:after="0" w:before="0" w:line="240" w:lineRule="auto"/>
              <w:ind w:firstLine="0" w:left="30" w:right="27"/>
              <w:jc w:val="left"/>
              <w:rPr>
                <w:rFonts w:ascii="Times New Roman" w:hAnsi="Times New Roman"/>
                <w:color w:themeColor="text1" w:val="000000"/>
                <w:sz w:val="24"/>
              </w:rPr>
            </w:pPr>
            <w:bookmarkStart w:id="4" w:name="_GoBack"/>
            <w:bookmarkEnd w:id="4"/>
            <w:r>
              <w:rPr>
                <w:rFonts w:ascii="Times New Roman" w:hAnsi="Times New Roman"/>
                <w:color w:themeColor="text1" w:val="000000"/>
                <w:spacing w:val="0"/>
                <w:sz w:val="28"/>
              </w:rPr>
              <w:t>Камчатского края</w:t>
            </w:r>
          </w:p>
          <w:p w14:paraId="1F000000">
            <w:pPr>
              <w:pStyle w:val="Style_2"/>
              <w:widowControl w:val="1"/>
              <w:spacing w:after="0" w:before="0" w:line="240" w:lineRule="auto"/>
              <w:ind w:firstLine="0" w:left="30" w:right="27"/>
              <w:jc w:val="left"/>
              <w:rPr>
                <w:rFonts w:ascii="Times New Roman" w:hAnsi="Times New Roman"/>
                <w:color w:themeColor="text1" w:val="000000"/>
                <w:sz w:val="24"/>
              </w:rPr>
            </w:pPr>
          </w:p>
        </w:tc>
        <w:tc>
          <w:tcPr>
            <w:tcW w:type="dxa" w:w="3544"/>
            <w:shd w:fill="auto" w:val="clear"/>
            <w:tcMar>
              <w:top w:type="dxa" w:w="0"/>
              <w:left w:type="dxa" w:w="0"/>
              <w:bottom w:type="dxa" w:w="0"/>
              <w:right w:type="dxa" w:w="0"/>
            </w:tcMar>
          </w:tcPr>
          <w:p w14:paraId="20000000">
            <w:pPr>
              <w:pStyle w:val="Style_2"/>
              <w:widowControl w:val="1"/>
              <w:spacing w:after="0" w:before="0" w:line="240" w:lineRule="auto"/>
              <w:ind w:hanging="3" w:left="3" w:right="0"/>
              <w:jc w:val="left"/>
              <w:rPr>
                <w:rFonts w:ascii="Times New Roman" w:hAnsi="Times New Roman"/>
                <w:color w:themeColor="text1" w:val="000000"/>
                <w:sz w:val="24"/>
              </w:rPr>
            </w:pPr>
          </w:p>
          <w:p w14:paraId="21000000">
            <w:pPr>
              <w:pStyle w:val="Style_2"/>
              <w:widowControl w:val="1"/>
              <w:spacing w:after="0" w:before="0" w:line="240" w:lineRule="auto"/>
              <w:ind w:hanging="3" w:left="3" w:right="0"/>
              <w:jc w:val="left"/>
              <w:rPr>
                <w:rFonts w:ascii="Times New Roman" w:hAnsi="Times New Roman"/>
                <w:color w:themeColor="text1" w:val="000000"/>
                <w:sz w:val="24"/>
              </w:rPr>
            </w:pPr>
          </w:p>
          <w:p w14:paraId="22000000">
            <w:pPr>
              <w:pStyle w:val="Style_2"/>
              <w:widowControl w:val="1"/>
              <w:spacing w:after="0" w:before="0" w:line="240" w:lineRule="auto"/>
              <w:ind w:firstLine="0" w:left="-1130" w:right="0"/>
              <w:jc w:val="left"/>
              <w:rPr>
                <w:rFonts w:ascii="Times New Roman" w:hAnsi="Times New Roman"/>
                <w:color w:themeColor="text1" w:val="000000"/>
                <w:sz w:val="24"/>
              </w:rPr>
            </w:pPr>
            <w:bookmarkStart w:id="5" w:name="SIGNERSTAMP1"/>
            <w:r>
              <w:rPr>
                <w:rFonts w:ascii="Times New Roman" w:hAnsi="Times New Roman"/>
                <w:color w:themeColor="background1" w:val="FFFFFF"/>
                <w:spacing w:val="0"/>
                <w:sz w:val="24"/>
              </w:rPr>
              <w:t>[горизонтальный штамп подписи 1]</w:t>
            </w:r>
            <w:bookmarkEnd w:id="5"/>
          </w:p>
        </w:tc>
        <w:tc>
          <w:tcPr>
            <w:tcW w:type="dxa" w:w="2552"/>
            <w:shd w:fill="auto" w:val="clear"/>
            <w:tcMar>
              <w:top w:type="dxa" w:w="0"/>
              <w:left w:type="dxa" w:w="0"/>
              <w:bottom w:type="dxa" w:w="0"/>
              <w:right w:type="dxa" w:w="0"/>
            </w:tcMar>
          </w:tcPr>
          <w:p w14:paraId="23000000">
            <w:pPr>
              <w:pStyle w:val="Style_2"/>
              <w:widowControl w:val="1"/>
              <w:spacing w:after="0" w:before="0" w:line="240" w:lineRule="auto"/>
              <w:ind w:firstLine="0" w:left="0" w:right="135"/>
              <w:jc w:val="right"/>
              <w:rPr>
                <w:rFonts w:ascii="Times New Roman" w:hAnsi="Times New Roman"/>
                <w:color w:themeColor="text1" w:val="000000"/>
                <w:sz w:val="28"/>
              </w:rPr>
            </w:pPr>
          </w:p>
          <w:p w14:paraId="24000000">
            <w:pPr>
              <w:pStyle w:val="Style_2"/>
              <w:widowControl w:val="1"/>
              <w:spacing w:after="0" w:before="0" w:line="240" w:lineRule="auto"/>
              <w:ind w:firstLine="0" w:left="0" w:right="0"/>
              <w:jc w:val="right"/>
              <w:rPr>
                <w:rFonts w:ascii="Times New Roman" w:hAnsi="Times New Roman"/>
                <w:color w:themeColor="text1" w:val="000000"/>
                <w:sz w:val="28"/>
              </w:rPr>
            </w:pPr>
          </w:p>
          <w:p w14:paraId="25000000">
            <w:pPr>
              <w:pStyle w:val="Style_2"/>
              <w:widowControl w:val="1"/>
              <w:spacing w:after="0" w:before="0" w:line="240" w:lineRule="auto"/>
              <w:ind w:firstLine="0" w:left="0" w:right="0"/>
              <w:jc w:val="right"/>
              <w:rPr>
                <w:rFonts w:ascii="Times New Roman" w:hAnsi="Times New Roman"/>
                <w:color w:themeColor="text1" w:val="000000"/>
                <w:sz w:val="24"/>
              </w:rPr>
            </w:pPr>
            <w:r>
              <w:rPr>
                <w:rFonts w:ascii="Times New Roman" w:hAnsi="Times New Roman"/>
                <w:color w:themeColor="text1" w:val="000000"/>
                <w:spacing w:val="0"/>
                <w:sz w:val="28"/>
              </w:rPr>
              <w:t>Ю.С. Морозова</w:t>
            </w:r>
          </w:p>
        </w:tc>
      </w:tr>
    </w:tbl>
    <w:p w14:paraId="26000000">
      <w:pPr>
        <w:sectPr>
          <w:headerReference r:id="rId1" w:type="first"/>
          <w:headerReference r:id="rId2" w:type="default"/>
          <w:type w:val="nextPage"/>
          <w:pgSz w:h="16848" w:orient="portrait" w:w="11908"/>
          <w:pgMar w:bottom="1134" w:footer="0" w:gutter="0" w:header="1134" w:left="1417" w:right="850" w:top="1134"/>
          <w:pgNumType w:fmt="decimal"/>
          <w:titlePg/>
        </w:sectPr>
      </w:pPr>
    </w:p>
    <w:tbl>
      <w:tblPr>
        <w:tblStyle w:val="Style_4"/>
        <w:tblInd w:type="dxa" w:w="0"/>
        <w:tblLayout w:type="fixed"/>
        <w:tblCellMar>
          <w:top w:type="dxa" w:w="0"/>
          <w:left w:type="dxa" w:w="108"/>
          <w:bottom w:type="dxa" w:w="0"/>
          <w:right w:type="dxa" w:w="108"/>
        </w:tblCellMar>
      </w:tblPr>
      <w:tblGrid>
        <w:gridCol w:w="479"/>
        <w:gridCol w:w="480"/>
        <w:gridCol w:w="480"/>
        <w:gridCol w:w="3662"/>
        <w:gridCol w:w="480"/>
        <w:gridCol w:w="1870"/>
        <w:gridCol w:w="486"/>
        <w:gridCol w:w="1699"/>
      </w:tblGrid>
      <w:tr>
        <w:tc>
          <w:tcPr>
            <w:tcW w:type="dxa" w:w="479"/>
            <w:tcBorders>
              <w:top w:sz="4" w:val="nil"/>
              <w:left w:sz="4" w:val="nil"/>
              <w:bottom w:sz="4" w:val="nil"/>
              <w:right w:sz="4" w:val="nil"/>
            </w:tcBorders>
            <w:tcMar>
              <w:top w:type="dxa" w:w="0"/>
              <w:left w:type="dxa" w:w="108"/>
              <w:bottom w:type="dxa" w:w="0"/>
              <w:right w:type="dxa" w:w="108"/>
            </w:tcMar>
          </w:tcPr>
          <w:p w14:paraId="27000000">
            <w:pPr>
              <w:pStyle w:val="Style_2"/>
              <w:pageBreakBefore w:val="1"/>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8000000">
            <w:pPr>
              <w:pStyle w:val="Style_2"/>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9000000">
            <w:pPr>
              <w:pStyle w:val="Style_2"/>
              <w:widowControl w:val="0"/>
              <w:spacing w:after="0" w:before="0" w:line="240" w:lineRule="auto"/>
              <w:ind w:hanging="8079" w:left="8079"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2A000000">
            <w:pPr>
              <w:pStyle w:val="Style_2"/>
              <w:widowControl w:val="0"/>
              <w:spacing w:after="0" w:before="0" w:line="240" w:lineRule="auto"/>
              <w:ind w:hanging="8079" w:left="8079" w:right="0"/>
              <w:jc w:val="right"/>
              <w:rPr>
                <w:rFonts w:ascii="Times New Roman" w:hAnsi="Times New Roman"/>
                <w:sz w:val="28"/>
              </w:rPr>
            </w:pPr>
          </w:p>
        </w:tc>
        <w:tc>
          <w:tcPr>
            <w:tcW w:type="dxa" w:w="4535"/>
            <w:gridSpan w:val="4"/>
            <w:tcBorders>
              <w:top w:sz="4" w:val="nil"/>
              <w:left w:sz="4" w:val="nil"/>
              <w:bottom w:sz="4" w:val="nil"/>
              <w:right w:sz="4" w:val="nil"/>
            </w:tcBorders>
            <w:tcMar>
              <w:top w:type="dxa" w:w="0"/>
              <w:left w:type="dxa" w:w="108"/>
              <w:bottom w:type="dxa" w:w="0"/>
              <w:right w:type="dxa" w:w="108"/>
            </w:tcMar>
          </w:tcPr>
          <w:p w14:paraId="2B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к постановлению</w:t>
            </w:r>
          </w:p>
        </w:tc>
      </w:tr>
      <w:tr>
        <w:tc>
          <w:tcPr>
            <w:tcW w:type="dxa" w:w="479"/>
            <w:tcBorders>
              <w:top w:sz="4" w:val="nil"/>
              <w:left w:sz="4" w:val="nil"/>
              <w:bottom w:sz="4" w:val="nil"/>
              <w:right w:sz="4" w:val="nil"/>
            </w:tcBorders>
            <w:tcMar>
              <w:top w:type="dxa" w:w="0"/>
              <w:left w:type="dxa" w:w="108"/>
              <w:bottom w:type="dxa" w:w="0"/>
              <w:right w:type="dxa" w:w="108"/>
            </w:tcMar>
          </w:tcPr>
          <w:p w14:paraId="2C000000">
            <w:pPr>
              <w:pStyle w:val="Style_2"/>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D000000">
            <w:pPr>
              <w:pStyle w:val="Style_2"/>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E000000">
            <w:pPr>
              <w:pStyle w:val="Style_2"/>
              <w:widowControl w:val="0"/>
              <w:spacing w:after="0" w:before="0" w:line="240" w:lineRule="auto"/>
              <w:ind w:hanging="8079" w:left="8079"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2F000000">
            <w:pPr>
              <w:pStyle w:val="Style_2"/>
              <w:widowControl w:val="0"/>
              <w:spacing w:after="0" w:before="0" w:line="240" w:lineRule="auto"/>
              <w:ind w:hanging="8079" w:left="8079" w:right="0"/>
              <w:jc w:val="right"/>
              <w:rPr>
                <w:rFonts w:ascii="Times New Roman" w:hAnsi="Times New Roman"/>
                <w:sz w:val="28"/>
              </w:rPr>
            </w:pPr>
          </w:p>
        </w:tc>
        <w:tc>
          <w:tcPr>
            <w:tcW w:type="dxa" w:w="4535"/>
            <w:gridSpan w:val="4"/>
            <w:tcBorders>
              <w:top w:sz="4" w:val="nil"/>
              <w:left w:sz="4" w:val="nil"/>
              <w:bottom w:sz="4" w:val="nil"/>
              <w:right w:sz="4" w:val="nil"/>
            </w:tcBorders>
            <w:tcMar>
              <w:top w:type="dxa" w:w="0"/>
              <w:left w:type="dxa" w:w="108"/>
              <w:bottom w:type="dxa" w:w="0"/>
              <w:right w:type="dxa" w:w="108"/>
            </w:tcMar>
          </w:tcPr>
          <w:p w14:paraId="30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9"/>
            <w:tcBorders>
              <w:top w:sz="4" w:val="nil"/>
              <w:left w:sz="4" w:val="nil"/>
              <w:bottom w:sz="4" w:val="nil"/>
              <w:right w:sz="4" w:val="nil"/>
            </w:tcBorders>
            <w:tcMar>
              <w:top w:type="dxa" w:w="0"/>
              <w:left w:type="dxa" w:w="108"/>
              <w:bottom w:type="dxa" w:w="0"/>
              <w:right w:type="dxa" w:w="108"/>
            </w:tcMar>
          </w:tcPr>
          <w:p w14:paraId="31000000">
            <w:pPr>
              <w:pStyle w:val="Style_2"/>
              <w:widowControl w:val="1"/>
              <w:spacing w:after="6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2000000">
            <w:pPr>
              <w:pStyle w:val="Style_2"/>
              <w:widowControl w:val="1"/>
              <w:spacing w:after="6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3000000">
            <w:pPr>
              <w:pStyle w:val="Style_2"/>
              <w:widowControl w:val="1"/>
              <w:spacing w:after="60" w:before="0" w:line="240" w:lineRule="auto"/>
              <w:ind w:hanging="8079" w:left="8079"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34000000">
            <w:pPr>
              <w:pStyle w:val="Style_2"/>
              <w:widowControl w:val="1"/>
              <w:spacing w:after="6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5000000">
            <w:pPr>
              <w:pStyle w:val="Style_2"/>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70"/>
            <w:tcBorders>
              <w:top w:sz="4" w:val="nil"/>
              <w:left w:sz="4" w:val="nil"/>
              <w:bottom w:sz="4" w:val="nil"/>
              <w:right w:sz="4" w:val="nil"/>
            </w:tcBorders>
            <w:tcMar>
              <w:top w:type="dxa" w:w="0"/>
              <w:left w:type="dxa" w:w="108"/>
              <w:bottom w:type="dxa" w:w="0"/>
              <w:right w:type="dxa" w:w="108"/>
            </w:tcMar>
          </w:tcPr>
          <w:p w14:paraId="36000000">
            <w:pPr>
              <w:pStyle w:val="Style_2"/>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86"/>
            <w:tcBorders>
              <w:top w:sz="4" w:val="nil"/>
              <w:left w:sz="4" w:val="nil"/>
              <w:bottom w:sz="4" w:val="nil"/>
              <w:right w:sz="4" w:val="nil"/>
            </w:tcBorders>
            <w:tcMar>
              <w:top w:type="dxa" w:w="0"/>
              <w:left w:type="dxa" w:w="108"/>
              <w:bottom w:type="dxa" w:w="0"/>
              <w:right w:type="dxa" w:w="108"/>
            </w:tcMar>
          </w:tcPr>
          <w:p w14:paraId="37000000">
            <w:pPr>
              <w:pStyle w:val="Style_2"/>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1699"/>
            <w:tcBorders>
              <w:top w:sz="4" w:val="nil"/>
              <w:left w:sz="4" w:val="nil"/>
              <w:bottom w:sz="4" w:val="nil"/>
              <w:right w:sz="4" w:val="nil"/>
            </w:tcBorders>
            <w:tcMar>
              <w:top w:type="dxa" w:w="0"/>
              <w:left w:type="dxa" w:w="108"/>
              <w:bottom w:type="dxa" w:w="0"/>
              <w:right w:type="dxa" w:w="108"/>
            </w:tcMar>
          </w:tcPr>
          <w:p w14:paraId="38000000">
            <w:pPr>
              <w:pStyle w:val="Style_2"/>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39000000">
      <w:pPr>
        <w:pStyle w:val="Style_2"/>
        <w:spacing w:after="0" w:before="0" w:line="240" w:lineRule="auto"/>
        <w:ind/>
        <w:jc w:val="center"/>
        <w:rPr>
          <w:rFonts w:ascii="Times New Roman" w:hAnsi="Times New Roman"/>
          <w:sz w:val="28"/>
        </w:rPr>
      </w:pPr>
    </w:p>
    <w:p w14:paraId="3A000000">
      <w:pPr>
        <w:pStyle w:val="Style_2"/>
        <w:spacing w:after="0" w:before="0" w:line="240" w:lineRule="auto"/>
        <w:ind/>
        <w:jc w:val="center"/>
        <w:rPr>
          <w:rFonts w:ascii="Times New Roman" w:hAnsi="Times New Roman"/>
          <w:sz w:val="28"/>
        </w:rPr>
      </w:pPr>
      <w:r>
        <w:rPr>
          <w:rFonts w:ascii="Times New Roman" w:hAnsi="Times New Roman"/>
          <w:sz w:val="28"/>
        </w:rPr>
        <w:t>Изменения</w:t>
      </w:r>
    </w:p>
    <w:p w14:paraId="3B000000">
      <w:pPr>
        <w:pStyle w:val="Style_2"/>
        <w:spacing w:after="0" w:before="0" w:line="240" w:lineRule="auto"/>
        <w:ind/>
        <w:jc w:val="center"/>
        <w:rPr>
          <w:rFonts w:ascii="Times New Roman" w:hAnsi="Times New Roman"/>
          <w:sz w:val="28"/>
        </w:rPr>
      </w:pPr>
      <w:r>
        <w:rPr>
          <w:rFonts w:ascii="Times New Roman" w:hAnsi="Times New Roman"/>
          <w:sz w:val="28"/>
        </w:rPr>
        <w:t xml:space="preserve">в приложение к постановлению Правительства </w:t>
      </w:r>
      <w:r>
        <w:rPr>
          <w:rFonts w:ascii="Times New Roman" w:hAnsi="Times New Roman"/>
          <w:b w:val="0"/>
          <w:sz w:val="28"/>
        </w:rPr>
        <w:t>Камчатского края от 14.10.2024 № 497-П «</w:t>
      </w:r>
      <w:r>
        <w:rPr>
          <w:rFonts w:ascii="Times New Roman" w:hAnsi="Times New Roman"/>
          <w:b w:val="0"/>
          <w:color w:val="000000"/>
          <w:spacing w:val="0"/>
          <w:sz w:val="28"/>
        </w:rPr>
        <w:t>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w:t>
      </w:r>
    </w:p>
    <w:p w14:paraId="3C000000">
      <w:pPr>
        <w:pStyle w:val="Style_2"/>
        <w:spacing w:after="0" w:before="0" w:line="240" w:lineRule="auto"/>
        <w:ind/>
        <w:jc w:val="center"/>
        <w:rPr>
          <w:rFonts w:ascii="Times New Roman" w:hAnsi="Times New Roman"/>
          <w:sz w:val="28"/>
        </w:rPr>
      </w:pPr>
    </w:p>
    <w:p w14:paraId="3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В части 3 слова «Конструктор цифровых регламентов» заменить словами «Реестр услуг».</w:t>
      </w:r>
    </w:p>
    <w:p w14:paraId="3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В части 4 слова «Конструктора цифровых регламентов» заменить словами «Реестра услуг».</w:t>
      </w:r>
    </w:p>
    <w:p w14:paraId="3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В части 5:</w:t>
      </w:r>
    </w:p>
    <w:p w14:paraId="40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в пункте 1 слова «Конструктор цифровых регламентов» заменить словами «Реестр услуг», слова «</w:t>
      </w:r>
      <w:r>
        <w:rPr>
          <w:rFonts w:ascii="Times New Roman" w:hAnsi="Times New Roman"/>
          <w:b w:val="0"/>
          <w:strike w:val="0"/>
          <w:color w:val="000000"/>
          <w:sz w:val="28"/>
        </w:rPr>
        <w:t>, в том числе о логически обособленных последовательностях административных действий при ее предоставлении (далее – административные процедуры)» исключить;</w:t>
      </w:r>
    </w:p>
    <w:p w14:paraId="4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пункт 2 признать утратившим силу;</w:t>
      </w:r>
    </w:p>
    <w:p w14:paraId="4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в пункте 3 слова «пункте 2» заменить словами «пункте 1»;</w:t>
      </w:r>
    </w:p>
    <w:p w14:paraId="4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в пункте 4 слова «Конструктор цифровых регламентов» заменить словами «Реестр услуг».</w:t>
      </w:r>
    </w:p>
    <w:p w14:paraId="4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Части 6-7 признать утратившими силу.</w:t>
      </w:r>
    </w:p>
    <w:p w14:paraId="45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5. В части 8 слова «</w:t>
      </w:r>
      <w:r>
        <w:rPr>
          <w:rFonts w:ascii="Times New Roman" w:hAnsi="Times New Roman"/>
          <w:b w:val="0"/>
          <w:strike w:val="0"/>
          <w:color w:val="000000"/>
          <w:sz w:val="28"/>
        </w:rPr>
        <w:t xml:space="preserve">описания всех вариантов предоставления государственной услуги,» исключить, слова «административных процедур» </w:t>
      </w:r>
      <w:r>
        <w:rPr>
          <w:rFonts w:ascii="Times New Roman" w:hAnsi="Times New Roman"/>
          <w:strike w:val="0"/>
          <w:sz w:val="28"/>
        </w:rPr>
        <w:t>заменить словами «</w:t>
      </w:r>
      <w:r>
        <w:rPr>
          <w:rFonts w:ascii="Times New Roman" w:hAnsi="Times New Roman"/>
          <w:b w:val="0"/>
          <w:strike w:val="0"/>
          <w:color w:val="000000"/>
          <w:sz w:val="28"/>
        </w:rPr>
        <w:t>логически обособленных последовательностей административных действий при предоставлении государственной услуги (далее – административные процедуры)», слова «Федеральным законом № 210-ФЗ» заменить словами «Федеральным законом от 27.07.2010 № 210-ФЗ «Об организации предоставления государственных и муниципальных услуг» (далее – Федеральный закон № 210-ФЗ)».</w:t>
      </w:r>
    </w:p>
    <w:p w14:paraId="46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6. Раздел 2 изложить в следующей редакции:</w:t>
      </w:r>
    </w:p>
    <w:p w14:paraId="47000000">
      <w:pPr>
        <w:pStyle w:val="Style_2"/>
        <w:spacing w:after="0" w:before="0" w:line="240" w:lineRule="auto"/>
        <w:ind w:firstLine="709" w:left="0" w:right="0"/>
        <w:jc w:val="center"/>
        <w:rPr>
          <w:rFonts w:ascii="Times New Roman" w:hAnsi="Times New Roman"/>
          <w:strike w:val="0"/>
          <w:sz w:val="28"/>
        </w:rPr>
      </w:pPr>
      <w:r>
        <w:rPr>
          <w:rFonts w:ascii="Times New Roman" w:hAnsi="Times New Roman"/>
          <w:strike w:val="0"/>
          <w:sz w:val="28"/>
        </w:rPr>
        <w:t>«</w:t>
      </w:r>
      <w:r>
        <w:rPr>
          <w:rFonts w:ascii="Times New Roman" w:hAnsi="Times New Roman"/>
          <w:b w:val="0"/>
          <w:color w:val="000000"/>
          <w:sz w:val="28"/>
        </w:rPr>
        <w:t>2. Требования к структуре и содержанию административных регламентов</w:t>
      </w:r>
    </w:p>
    <w:p w14:paraId="48000000">
      <w:pPr>
        <w:pStyle w:val="Style_2"/>
        <w:spacing w:after="0" w:before="0" w:line="240" w:lineRule="auto"/>
        <w:ind w:firstLine="709" w:left="0" w:right="0"/>
        <w:jc w:val="both"/>
        <w:rPr>
          <w:rFonts w:ascii="Times New Roman" w:hAnsi="Times New Roman"/>
          <w:b w:val="0"/>
          <w:color w:val="000000"/>
          <w:sz w:val="28"/>
        </w:rPr>
      </w:pPr>
    </w:p>
    <w:p w14:paraId="4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10. В административный регламент включаются следующие разделы:</w:t>
      </w:r>
    </w:p>
    <w:p w14:paraId="4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общие положения;</w:t>
      </w:r>
    </w:p>
    <w:p w14:paraId="4B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стандарт предоставления государственной услуги;</w:t>
      </w:r>
    </w:p>
    <w:p w14:paraId="4C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государственной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либо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государственной услуги, повторение которой в рамках предоставления одной государственной услуги допускается 2 и более раза);</w:t>
      </w:r>
    </w:p>
    <w:p w14:paraId="4D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способы информирования заявителя об изменении статуса рассмотрения запроса о предоставлении государственной услуги.</w:t>
      </w:r>
    </w:p>
    <w:p w14:paraId="4E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11. В раздел «Общие положения» включаются следующие положения:</w:t>
      </w:r>
    </w:p>
    <w:p w14:paraId="4F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предмет регулирования административного регламента;</w:t>
      </w:r>
    </w:p>
    <w:p w14:paraId="50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круг заявителей;</w:t>
      </w:r>
    </w:p>
    <w:p w14:paraId="51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требование предоставления заявителю государственной услуги</w:t>
      </w:r>
      <w:r>
        <w:br/>
      </w:r>
      <w:r>
        <w:rPr>
          <w:rFonts w:ascii="Times New Roman" w:hAnsi="Times New Roman"/>
          <w:b w:val="0"/>
          <w:color w:val="000000"/>
          <w:sz w:val="28"/>
        </w:rPr>
        <w:t>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w:t>
      </w:r>
    </w:p>
    <w:p w14:paraId="52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12. Раздел «Стандарт предоставления государственной услуги» состоит из следующих подразделов:</w:t>
      </w:r>
    </w:p>
    <w:p w14:paraId="53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наименование государственной услуги;</w:t>
      </w:r>
    </w:p>
    <w:p w14:paraId="54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наименование органа, предоставляющего государственную услугу;</w:t>
      </w:r>
    </w:p>
    <w:p w14:paraId="55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результат предоставления государственной услуги;</w:t>
      </w:r>
    </w:p>
    <w:p w14:paraId="56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срок предоставления государственной услуги;</w:t>
      </w:r>
    </w:p>
    <w:p w14:paraId="57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5) размер платы, взимаемой с заявителя при предоставлении государственной услуги, и способы ее взимания;</w:t>
      </w:r>
    </w:p>
    <w:p w14:paraId="58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6)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r>
        <w:rPr>
          <w:rFonts w:ascii="Times New Roman" w:hAnsi="Times New Roman"/>
          <w:sz w:val="28"/>
        </w:rPr>
        <w:t>(подраздел включается в административный регламент в случае обращения заявителя непосредственно в орган, предоставляющий государственную услугу, или многофункциональный центр)</w:t>
      </w:r>
      <w:r>
        <w:rPr>
          <w:rFonts w:ascii="Times New Roman" w:hAnsi="Times New Roman"/>
          <w:b w:val="0"/>
          <w:color w:val="000000"/>
          <w:sz w:val="28"/>
        </w:rPr>
        <w:t>;</w:t>
      </w:r>
    </w:p>
    <w:p w14:paraId="5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7) срок регистрации запроса заявителя о предоставлении государственной услуги;</w:t>
      </w:r>
    </w:p>
    <w:p w14:paraId="5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8) требования к помещениям, в которых </w:t>
      </w:r>
      <w:r>
        <w:rPr>
          <w:rFonts w:ascii="Times New Roman" w:hAnsi="Times New Roman"/>
          <w:sz w:val="28"/>
        </w:rPr>
        <w:t>предоставляется государственная услуга (подраздел включается в административный регламент в случае обращения заявителя непосредственно в орган, предоставляющий государственную услугу, или многофункциональный центр)</w:t>
      </w:r>
      <w:r>
        <w:rPr>
          <w:rFonts w:ascii="Times New Roman" w:hAnsi="Times New Roman"/>
          <w:b w:val="0"/>
          <w:color w:val="000000"/>
          <w:sz w:val="28"/>
        </w:rPr>
        <w:t>;</w:t>
      </w:r>
    </w:p>
    <w:p w14:paraId="5B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9) показатели доступности и качества государственной услуги;</w:t>
      </w:r>
    </w:p>
    <w:p w14:paraId="5C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10) иные требования к предоставлению государственной услуги, в том числе учитывающие особенности предоставления государственных услуг </w:t>
      </w:r>
      <w:r>
        <w:br/>
      </w:r>
      <w:r>
        <w:rPr>
          <w:rFonts w:ascii="Times New Roman" w:hAnsi="Times New Roman"/>
          <w:b w:val="0"/>
          <w:color w:val="000000"/>
          <w:sz w:val="28"/>
        </w:rPr>
        <w:t>в многофункциональных центрах и особенности предоставления государственных услуг в электронной форме;</w:t>
      </w:r>
    </w:p>
    <w:p w14:paraId="5D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11) </w:t>
      </w:r>
      <w:r>
        <w:rPr>
          <w:rFonts w:ascii="Times New Roman" w:hAnsi="Times New Roman"/>
          <w:sz w:val="28"/>
        </w:rPr>
        <w:t>исчерпывающий перечень документов, необходимых для предоставления государственной услуги;</w:t>
      </w:r>
    </w:p>
    <w:p w14:paraId="5E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12) </w:t>
      </w:r>
      <w:r>
        <w:rPr>
          <w:rFonts w:ascii="Times New Roman" w:hAnsi="Times New Roman"/>
          <w:sz w:val="28"/>
        </w:rPr>
        <w:t>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14:paraId="5F000000">
      <w:pPr>
        <w:pStyle w:val="Style_2"/>
        <w:spacing w:after="0" w:before="0" w:line="240" w:lineRule="auto"/>
        <w:ind w:firstLine="709" w:left="0" w:right="0"/>
        <w:jc w:val="both"/>
        <w:rPr>
          <w:rFonts w:ascii="Times New Roman" w:hAnsi="Times New Roman"/>
          <w:b w:val="0"/>
          <w:strike w:val="0"/>
          <w:color w:val="000000"/>
          <w:sz w:val="28"/>
        </w:rPr>
      </w:pPr>
      <w:r>
        <w:rPr>
          <w:rFonts w:ascii="Times New Roman" w:hAnsi="Times New Roman"/>
          <w:b w:val="0"/>
          <w:strike w:val="0"/>
          <w:color w:val="000000"/>
          <w:sz w:val="28"/>
        </w:rPr>
        <w:t>13. Подраздел «Наименование органа, предоставляющего государственную услугу» должен включать полное наименование органа, предоставляющего государственную услугу.</w:t>
      </w:r>
    </w:p>
    <w:p w14:paraId="60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14. Подраздел «Результат предоставления государственной услуги» должен включать следующие положения:</w:t>
      </w:r>
    </w:p>
    <w:p w14:paraId="61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наименование результата (результатов) предоставления государственной услуги с указанием формы его предоставления, если результатом предоставления государственной услуги является документ;</w:t>
      </w:r>
    </w:p>
    <w:p w14:paraId="62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наименование информационной системы (при наличии), в которой фиксируется реестровая запись (в случае, если результатом предоставления государственной услуги является реестровая запись) или указание на отсутствие необходимости формирования реестровой записи;</w:t>
      </w:r>
    </w:p>
    <w:p w14:paraId="63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перечень способов получения результата (результатов) предоставления государственной услуги.</w:t>
      </w:r>
    </w:p>
    <w:p w14:paraId="64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15.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w:t>
      </w:r>
      <w:r>
        <w:t xml:space="preserve"> </w:t>
      </w:r>
      <w:r>
        <w:br/>
      </w:r>
      <w:r>
        <w:rPr>
          <w:rFonts w:ascii="Times New Roman" w:hAnsi="Times New Roman"/>
          <w:b w:val="0"/>
          <w:color w:val="000000"/>
          <w:sz w:val="28"/>
        </w:rPr>
        <w:t>и (или) информации, необходимых для предоставления государственной услуги, с учетом категории (признаков) заявителя и способы подачи указанного запроса.</w:t>
      </w:r>
    </w:p>
    <w:p w14:paraId="65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16. </w:t>
      </w:r>
      <w:r>
        <w:rPr>
          <w:rFonts w:ascii="Times New Roman" w:hAnsi="Times New Roman"/>
          <w:sz w:val="28"/>
        </w:rPr>
        <w:t>Подраздел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 должен включать следующие положения:</w:t>
      </w:r>
    </w:p>
    <w:p w14:paraId="66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1)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14:paraId="67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w:t>
      </w:r>
      <w:r>
        <w:rPr>
          <w:rFonts w:ascii="Times New Roman" w:hAnsi="Times New Roman"/>
          <w:sz w:val="28"/>
        </w:rPr>
        <w:t>перечень оснований для приостановления предоставления государственной услуги, а в случае отсутствия таких оснований – указание на их отсутствие;</w:t>
      </w:r>
    </w:p>
    <w:p w14:paraId="68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3) перечень оснований для отказа в предоставлении государственной услуги, а в случае отсутствия таких оснований – указание на их отсутствие;</w:t>
      </w:r>
    </w:p>
    <w:p w14:paraId="6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4) сведения о приведении в приложении к административному регламенту, указанному в части 36 настоящего Порядка, оснований, предусмотренных пунктами 1–3 настоящей части, с учетом категории (признаков) заявителя (при наличии таких оснований).</w:t>
      </w:r>
    </w:p>
    <w:p w14:paraId="6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17. В подраздел «Размер платы, взимаемой с заявителя при предоставлении государственной услуги, и способы ее взимания» включаются следующие положения:</w:t>
      </w:r>
    </w:p>
    <w:p w14:paraId="6B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сведения о размещении на Едином портале, Портале государственных и муниципальных услуг (функций) Камчатского края (далее – Региональный портал) информации о размере государственной пошлины или иной платы, взимаемой за предоставление государственной услуги;</w:t>
      </w:r>
    </w:p>
    <w:p w14:paraId="6C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
    <w:p w14:paraId="6D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18. Подраздел «Срок регистрации запроса заявителя о предоставлении государственной услуги» должен включать срок регистрации запроса о предоставлении государственной услуги с учетом способа подачи указанного запроса.</w:t>
      </w:r>
    </w:p>
    <w:p w14:paraId="6E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19. Подраздел «Требования к помещениям, в которых предоставляется государственная услуга» должен включать сведения о размещении на официальном сайте органа, предоставляющего государственную услугу, а также на Едином портале, Региональном портале требований, которым должны соответствовать такие помещения.</w:t>
      </w:r>
    </w:p>
    <w:p w14:paraId="6F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20. 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Региональном портале перечня показателей качества и доступности государственной услуги.</w:t>
      </w:r>
    </w:p>
    <w:p w14:paraId="70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21. В подраздел «Иные требования к предоставлению государственной услуги» включаются следующие положения:</w:t>
      </w:r>
    </w:p>
    <w:p w14:paraId="71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перечень услуг, которые являются необходимыми и обязательными для предоставления государственной услуги, или указание на их отсутствие;</w:t>
      </w:r>
    </w:p>
    <w:p w14:paraId="72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2) наличие или отсутствие платы за предоставление </w:t>
      </w:r>
      <w:r>
        <w:rPr>
          <w:rFonts w:ascii="Times New Roman" w:hAnsi="Times New Roman"/>
          <w:b w:val="0"/>
          <w:color w:val="000000"/>
          <w:sz w:val="28"/>
        </w:rPr>
        <w:t xml:space="preserve">услуг, </w:t>
      </w:r>
      <w:r>
        <w:rPr>
          <w:rFonts w:ascii="Times New Roman" w:hAnsi="Times New Roman"/>
          <w:b w:val="0"/>
          <w:color w:val="000000"/>
          <w:sz w:val="28"/>
        </w:rPr>
        <w:t>указанных в пункте 1</w:t>
      </w:r>
      <w:r>
        <w:rPr>
          <w:rFonts w:ascii="Times New Roman" w:hAnsi="Times New Roman"/>
          <w:b w:val="0"/>
          <w:strike w:val="0"/>
          <w:color w:val="000000"/>
          <w:sz w:val="28"/>
        </w:rPr>
        <w:t xml:space="preserve"> </w:t>
      </w:r>
      <w:r>
        <w:rPr>
          <w:rFonts w:ascii="Times New Roman" w:hAnsi="Times New Roman"/>
          <w:b w:val="0"/>
          <w:color w:val="000000"/>
          <w:sz w:val="28"/>
        </w:rPr>
        <w:t>настоящей части (при наличии таких услуг);</w:t>
      </w:r>
    </w:p>
    <w:p w14:paraId="73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перечень информационных систем, используемых для предоставления государственной услуги;</w:t>
      </w:r>
    </w:p>
    <w:p w14:paraId="74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w:t>
      </w:r>
      <w:r>
        <w:rPr>
          <w:rFonts w:ascii="Times New Roman" w:hAnsi="Times New Roman"/>
          <w:sz w:val="28"/>
        </w:rPr>
        <w:t>невозможность предоставления законному представителю несовершеннолетнего, не являющемуся заявителем, результатов предоставления государственной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5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5) </w:t>
      </w:r>
      <w:r>
        <w:rPr>
          <w:rFonts w:ascii="Times New Roman" w:hAnsi="Times New Roman"/>
          <w:sz w:val="28"/>
        </w:rPr>
        <w:t>порядок предоставления результатов государственной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14:paraId="76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6) </w:t>
      </w:r>
      <w:r>
        <w:rPr>
          <w:rFonts w:ascii="Times New Roman" w:hAnsi="Times New Roman"/>
          <w:sz w:val="28"/>
        </w:rPr>
        <w:t>возможность (невозможность) предоставления государственной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14:paraId="77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7) </w:t>
      </w:r>
      <w:r>
        <w:rPr>
          <w:rFonts w:ascii="Times New Roman" w:hAnsi="Times New Roman"/>
          <w:sz w:val="28"/>
        </w:rPr>
        <w:t>возможность (невозможность) выдачи заявителю результата предоставления государственной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выдачи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78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22. </w:t>
      </w:r>
      <w:r>
        <w:rPr>
          <w:rFonts w:ascii="Times New Roman" w:hAnsi="Times New Roman"/>
          <w:sz w:val="28"/>
        </w:rPr>
        <w:t>Подраздел «Исчерпывающий перечень документов, необходимых для предоставления государственной услуги» должен включать следующие положения:</w:t>
      </w:r>
    </w:p>
    <w:p w14:paraId="7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 xml:space="preserve">1)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в приложении к административному регламенту </w:t>
      </w:r>
      <w:r>
        <w:rPr>
          <w:rFonts w:ascii="Times New Roman" w:hAnsi="Times New Roman"/>
          <w:sz w:val="28"/>
        </w:rPr>
        <w:t>в соответствии с частью</w:t>
      </w:r>
      <w:r>
        <w:rPr>
          <w:rFonts w:ascii="Times New Roman" w:hAnsi="Times New Roman"/>
          <w:sz w:val="28"/>
        </w:rPr>
        <w:t xml:space="preserve"> 38 настоящего Порядка </w:t>
      </w:r>
      <w:r>
        <w:rPr>
          <w:rFonts w:ascii="Times New Roman" w:hAnsi="Times New Roman"/>
          <w:sz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14:paraId="7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 xml:space="preserve">2) сведения о приведении форм запроса о предоставлении государственной услуги и документов, необходимых для предоставления государственной услуги, в качестве приложения к административному регламенту </w:t>
      </w:r>
      <w:r>
        <w:rPr>
          <w:rFonts w:ascii="Times New Roman" w:hAnsi="Times New Roman"/>
          <w:sz w:val="28"/>
        </w:rPr>
        <w:t>в соответствии с частью 23 настоящего Порядка</w:t>
      </w:r>
      <w:r>
        <w:rPr>
          <w:rFonts w:ascii="Times New Roman" w:hAnsi="Times New Roman"/>
          <w:sz w:val="28"/>
        </w:rPr>
        <w:t>.</w:t>
      </w:r>
    </w:p>
    <w:p w14:paraId="7B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23. П</w:t>
      </w:r>
      <w:r>
        <w:rPr>
          <w:rFonts w:ascii="Times New Roman" w:hAnsi="Times New Roman"/>
          <w:sz w:val="28"/>
        </w:rPr>
        <w:t>еречень способов подачи запроса о предоставлении государственной услуги и документов, необходимых для предоставления государственной услуги, приводится в приложении к административному регламенту в соответствии с требованиями, установленными частью 38 настоящего Порядка.</w:t>
      </w:r>
    </w:p>
    <w:p w14:paraId="7C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Формы запроса о предоставлении государственной услуги и документов, необходимых для предоставления государственной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14:paraId="7D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7E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перечень осуществляющих при предоставлении государственной услуги административных процедур;</w:t>
      </w:r>
    </w:p>
    <w:p w14:paraId="7F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2) подразделы, содержащие описание </w:t>
      </w:r>
      <w:r>
        <w:rPr>
          <w:rFonts w:ascii="Times New Roman" w:hAnsi="Times New Roman"/>
          <w:sz w:val="28"/>
        </w:rPr>
        <w:t xml:space="preserve">каждой административной процедуры, осуществляемой при предоставлении государственной услуги, в случаях, указанных в пункте 3 </w:t>
      </w:r>
      <w:r>
        <w:rPr>
          <w:rFonts w:ascii="Times New Roman" w:hAnsi="Times New Roman"/>
          <w:b w:val="0"/>
          <w:color w:val="000000"/>
          <w:sz w:val="28"/>
        </w:rPr>
        <w:t>части 10 настоящего Порядка;</w:t>
      </w:r>
    </w:p>
    <w:p w14:paraId="80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w:t>
      </w:r>
      <w:r>
        <w:rPr>
          <w:rFonts w:ascii="Times New Roman" w:hAnsi="Times New Roman"/>
          <w:sz w:val="28"/>
        </w:rPr>
        <w:t>подраздел, описывающий предоставление государственной услуги в упреждающем (проактивном) режиме (в случае, если государственная услуга предполагает предоставление в упреждающем (проактивном) режиме).</w:t>
      </w:r>
    </w:p>
    <w:p w14:paraId="81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25. В подраздел, </w:t>
      </w:r>
      <w:r>
        <w:rPr>
          <w:rFonts w:ascii="Times New Roman" w:hAnsi="Times New Roman"/>
          <w:sz w:val="28"/>
        </w:rPr>
        <w:t>описывающий предоставление государственной услуги в упреждающем (проактивном) режиме (в случае, если государственная услуга предполагает предоставление в упреждающем (проактивном) режиме), включаются следующие положения:</w:t>
      </w:r>
    </w:p>
    <w:p w14:paraId="82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1) указание на возможность предварительной подачи заявителем запроса о предоставлении ему государственной услуги в упреждающем (проактивном) режиме или подачи заявителем запроса о предоставлении государственной услуги после осуществления органом, предоставляющим государственную услугу, мероприятий в соответствии с пунктом 1 части 1 статьи 7</w:t>
      </w:r>
      <w:r>
        <w:rPr>
          <w:rFonts w:ascii="Times New Roman" w:hAnsi="Times New Roman"/>
          <w:sz w:val="28"/>
          <w:vertAlign w:val="superscript"/>
        </w:rPr>
        <w:t>3</w:t>
      </w:r>
      <w:r>
        <w:rPr>
          <w:rFonts w:ascii="Times New Roman" w:hAnsi="Times New Roman"/>
          <w:sz w:val="28"/>
        </w:rPr>
        <w:t xml:space="preserve"> Федерального закона № 210-ФЗ;</w:t>
      </w:r>
    </w:p>
    <w:p w14:paraId="83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2) сведения о юридическом факте, поступление которых в орган, предоставляющий государственную услугу, является основанием для предоставления заявителю государственной услуги в упреждающем (проактивном) режиме;</w:t>
      </w:r>
    </w:p>
    <w:p w14:paraId="84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3)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сведений, указанных в пункте 2 настоящей части.</w:t>
      </w:r>
    </w:p>
    <w:p w14:paraId="85000000">
      <w:pPr>
        <w:pStyle w:val="Style_2"/>
        <w:spacing w:after="0" w:before="0" w:line="240" w:lineRule="auto"/>
        <w:ind w:firstLine="709" w:left="0" w:right="0"/>
        <w:jc w:val="both"/>
        <w:rPr>
          <w:rFonts w:ascii="Times New Roman" w:hAnsi="Times New Roman"/>
          <w:b w:val="0"/>
          <w:strike w:val="0"/>
          <w:color w:val="000000"/>
          <w:sz w:val="28"/>
        </w:rPr>
      </w:pPr>
      <w:r>
        <w:rPr>
          <w:rFonts w:ascii="Times New Roman" w:hAnsi="Times New Roman"/>
          <w:b w:val="0"/>
          <w:strike w:val="0"/>
          <w:color w:val="000000"/>
          <w:sz w:val="28"/>
        </w:rPr>
        <w:t>26.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государственную услугу, включаются способы и порядок определения категории (признаков) заявителя.</w:t>
      </w:r>
    </w:p>
    <w:p w14:paraId="86000000">
      <w:pPr>
        <w:pStyle w:val="Style_2"/>
        <w:spacing w:after="0" w:before="0" w:line="240" w:lineRule="auto"/>
        <w:ind w:firstLine="709" w:left="0" w:right="0"/>
        <w:jc w:val="both"/>
        <w:rPr>
          <w:rFonts w:ascii="Times New Roman" w:hAnsi="Times New Roman"/>
          <w:b w:val="0"/>
          <w:strike w:val="0"/>
          <w:color w:val="000000"/>
          <w:sz w:val="28"/>
        </w:rPr>
      </w:pPr>
      <w:r>
        <w:rPr>
          <w:rFonts w:ascii="Times New Roman" w:hAnsi="Times New Roman"/>
          <w:b w:val="0"/>
          <w:strike w:val="0"/>
          <w:color w:val="000000"/>
          <w:sz w:val="28"/>
        </w:rPr>
        <w:t>В приложении к административному регламенту приводятся идентификаторы категорий (признаков) заявителей в соответствии с частью 37 настоящего Порядка.</w:t>
      </w:r>
    </w:p>
    <w:p w14:paraId="87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27. В описание административной процедуры приема запроса</w:t>
      </w:r>
      <w:r>
        <w:br/>
      </w:r>
      <w:r>
        <w:rPr>
          <w:rFonts w:ascii="Times New Roman" w:hAnsi="Times New Roman"/>
          <w:b w:val="0"/>
          <w:color w:val="000000"/>
          <w:sz w:val="28"/>
        </w:rPr>
        <w:t>и документов и (или) информации, необходимых для предоставления государственной услуги, включаются следующие положения:</w:t>
      </w:r>
    </w:p>
    <w:p w14:paraId="88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w:t>
      </w:r>
      <w:r>
        <w:rPr>
          <w:rFonts w:ascii="Times New Roman" w:hAnsi="Times New Roman"/>
          <w:sz w:val="28"/>
        </w:rPr>
        <w:t>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государственной услуги в соответствии с категорией (признаками) заявителя, а также способов подачи указанных запроса, документов и (или) информации;</w:t>
      </w:r>
    </w:p>
    <w:p w14:paraId="8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способы установления личности заявителя (представителя заявителя);</w:t>
      </w:r>
    </w:p>
    <w:p w14:paraId="8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сведения о приведении в приложении к административному регламенту оснований для принятия решения об отказе в приеме запроса</w:t>
      </w:r>
      <w:r>
        <w:br/>
      </w:r>
      <w:r>
        <w:rPr>
          <w:rFonts w:ascii="Times New Roman" w:hAnsi="Times New Roman"/>
          <w:b w:val="0"/>
          <w:color w:val="000000"/>
          <w:sz w:val="28"/>
        </w:rPr>
        <w:t>и документов и (или) информации, а в случае отсутствия таких оснований – указание на их отсутствие;</w:t>
      </w:r>
    </w:p>
    <w:p w14:paraId="8B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возможность (невозможность) приема органом, предоставляющим государственную услугу, или многофункциональным центром запроса</w:t>
      </w:r>
      <w:r>
        <w:rPr>
          <w:rFonts w:ascii="Times New Roman" w:hAnsi="Times New Roman"/>
          <w:b w:val="0"/>
          <w:color w:val="000000"/>
          <w:sz w:val="28"/>
        </w:rPr>
        <w:br/>
      </w:r>
      <w:r>
        <w:rPr>
          <w:rFonts w:ascii="Times New Roman" w:hAnsi="Times New Roman"/>
          <w:b w:val="0"/>
          <w:color w:val="000000"/>
          <w:sz w:val="28"/>
        </w:rPr>
        <w:t>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8C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5)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14:paraId="8D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28. В описание административной процедуры межведомственного информационного взаимодействия включаются:</w:t>
      </w:r>
    </w:p>
    <w:p w14:paraId="8E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8F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наименование органа (организации), в который направляется информационный запрос, срок направления информационного запроса</w:t>
      </w:r>
      <w:r>
        <w:rPr>
          <w:rFonts w:ascii="Times New Roman" w:hAnsi="Times New Roman"/>
          <w:b w:val="0"/>
          <w:color w:val="000000"/>
          <w:sz w:val="28"/>
        </w:rPr>
        <w:br/>
      </w:r>
      <w:r>
        <w:rPr>
          <w:rFonts w:ascii="Times New Roman" w:hAnsi="Times New Roman"/>
          <w:b w:val="0"/>
          <w:color w:val="000000"/>
          <w:sz w:val="28"/>
        </w:rPr>
        <w:t>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СМЭВ.</w:t>
      </w:r>
    </w:p>
    <w:p w14:paraId="90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29. В описание административной процедуры приостановления предоставления государственной услуги включаются следующие положения:</w:t>
      </w:r>
    </w:p>
    <w:p w14:paraId="91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сведения о приведении в приложении к административному регламенту оснований для приостановления предоставления государственной услуги;</w:t>
      </w:r>
    </w:p>
    <w:p w14:paraId="92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состав и содержание осуществляемых при приостановлении предоставления государственной услуги административных действий;</w:t>
      </w:r>
    </w:p>
    <w:p w14:paraId="93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перечень оснований для возобновления предоставления государственной услуги;</w:t>
      </w:r>
    </w:p>
    <w:p w14:paraId="94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срок приостановления предоставления государственной услуги.</w:t>
      </w:r>
    </w:p>
    <w:p w14:paraId="95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30. В описание административной процедуры принятия решения</w:t>
      </w:r>
      <w:r>
        <w:rPr>
          <w:rFonts w:ascii="Times New Roman" w:hAnsi="Times New Roman"/>
          <w:b w:val="0"/>
          <w:color w:val="000000"/>
          <w:sz w:val="28"/>
        </w:rPr>
        <w:br/>
      </w:r>
      <w:r>
        <w:rPr>
          <w:rFonts w:ascii="Times New Roman" w:hAnsi="Times New Roman"/>
          <w:b w:val="0"/>
          <w:color w:val="000000"/>
          <w:sz w:val="28"/>
        </w:rPr>
        <w:t>о предоставлении (об отказе в предоставлении) государственной услуги включаются следующие положения:</w:t>
      </w:r>
    </w:p>
    <w:p w14:paraId="96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сведения о приведении в приложении к административному регламенту оснований для отказа в предоставлении государственной услуги,</w:t>
      </w:r>
      <w:r>
        <w:rPr>
          <w:rFonts w:ascii="Times New Roman" w:hAnsi="Times New Roman"/>
          <w:b w:val="0"/>
          <w:color w:val="000000"/>
          <w:sz w:val="28"/>
        </w:rPr>
        <w:br/>
      </w:r>
      <w:r>
        <w:rPr>
          <w:rFonts w:ascii="Times New Roman" w:hAnsi="Times New Roman"/>
          <w:b w:val="0"/>
          <w:color w:val="000000"/>
          <w:sz w:val="28"/>
        </w:rPr>
        <w:t>а в случае их отсутствия – указание на их отсутствие;</w:t>
      </w:r>
    </w:p>
    <w:p w14:paraId="97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14:paraId="98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31. В описание административной процедуры предоставления результата государственной услуги включаются следующие положения:</w:t>
      </w:r>
    </w:p>
    <w:p w14:paraId="9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срок предоставления заявителю результата государственной услуги, исчисляемый со дня принятия решения о предоставлении государственной услуги с учетом способов предоставления результата государственной услуги, если срок предоставления заявителю результата государственной услуги отличается для различных способов предоставления результата государственной услуги;</w:t>
      </w:r>
    </w:p>
    <w:p w14:paraId="9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9B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32. В описание административной процедуры получения дополнительных сведений от заявителя включаются следующие положения:</w:t>
      </w:r>
    </w:p>
    <w:p w14:paraId="9C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основания для получения от заявителя дополнительных документов</w:t>
      </w:r>
      <w:r>
        <w:rPr>
          <w:rFonts w:ascii="Times New Roman" w:hAnsi="Times New Roman"/>
          <w:b w:val="0"/>
          <w:color w:val="000000"/>
          <w:sz w:val="28"/>
        </w:rPr>
        <w:br/>
      </w:r>
      <w:r>
        <w:rPr>
          <w:rFonts w:ascii="Times New Roman" w:hAnsi="Times New Roman"/>
          <w:b w:val="0"/>
          <w:color w:val="000000"/>
          <w:sz w:val="28"/>
        </w:rPr>
        <w:t>и (или) информации в процессе предоставления государственной услуги;</w:t>
      </w:r>
    </w:p>
    <w:p w14:paraId="9D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срок, необходимый для получения таких документов и (или) информации;</w:t>
      </w:r>
    </w:p>
    <w:p w14:paraId="9E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14:paraId="9F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перечень органов (организаций), участвующих в административной процедуре, в случае, если они известны (при необходимости).</w:t>
      </w:r>
    </w:p>
    <w:p w14:paraId="A0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33.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
    <w:p w14:paraId="A1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наименование и продолжительность процедуры оценки;</w:t>
      </w:r>
    </w:p>
    <w:p w14:paraId="A2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субъекты, проводящие процедуру оценки;</w:t>
      </w:r>
    </w:p>
    <w:p w14:paraId="A3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объект (объекты) процедуры оценки;</w:t>
      </w:r>
    </w:p>
    <w:p w14:paraId="A4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место проведения процедуры оценки (при наличии);</w:t>
      </w:r>
    </w:p>
    <w:p w14:paraId="A5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5) наименование документа, являющегося результатом процедуры оценки (при наличии).</w:t>
      </w:r>
    </w:p>
    <w:p w14:paraId="A6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34.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A7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способ распределения ограниченного ресурса;</w:t>
      </w:r>
    </w:p>
    <w:p w14:paraId="A8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14:paraId="A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наименование ограниченного ресурса;</w:t>
      </w:r>
    </w:p>
    <w:p w14:paraId="A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продолжительность процедуры распределения ограниченного ресурса.</w:t>
      </w:r>
    </w:p>
    <w:p w14:paraId="AB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35. </w:t>
      </w:r>
      <w:r>
        <w:rPr>
          <w:rFonts w:ascii="Times New Roman" w:hAnsi="Times New Roman"/>
          <w:sz w:val="28"/>
        </w:rPr>
        <w:t>В раздел «Способы информирования заявителя об изменении статуса рассмотрения запроса о предоставлении государственной услуги» включается перечень способов информирования заявителя об изменении статуса рассмотрения запроса заявителя о предоставлении государственной услуги.</w:t>
      </w:r>
    </w:p>
    <w:p w14:paraId="AC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36. Приложение к административному регламенту содержит:</w:t>
      </w:r>
    </w:p>
    <w:p w14:paraId="AD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перечень условных обозначений и сокращений;</w:t>
      </w:r>
    </w:p>
    <w:p w14:paraId="AE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идентификаторы категорий (признаков) заявителей в табличной форме;</w:t>
      </w:r>
    </w:p>
    <w:p w14:paraId="AF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исчерпывающий перечень документов, необходимых для предоставления государственной услуги, в табличной форме;</w:t>
      </w:r>
    </w:p>
    <w:p w14:paraId="B0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 в табличной форме;</w:t>
      </w:r>
    </w:p>
    <w:p w14:paraId="B1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5) формы запроса о предоставлении государственной услуги и документов, необходимых для предоставления государственной услуги в соответствии с частью 23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14:paraId="B2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37. Идентификаторы категорий (признаков) заявителей, указанные в пункте 2 части 36 настоящего Порядка, включают следующие взаимосвязанные сведения:</w:t>
      </w:r>
    </w:p>
    <w:p w14:paraId="B3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перечень результатов предоставления государственной услуги;</w:t>
      </w:r>
    </w:p>
    <w:p w14:paraId="B4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перечень отдельных признаков заявителей.</w:t>
      </w:r>
    </w:p>
    <w:p w14:paraId="B5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38. Исчерпывающий перечень документов, необходимых для предоставления государственной услуги, указанный в пункте 3 части 36 настоящего Порядка, включает следующие взаимосвязанные сведения:</w:t>
      </w:r>
    </w:p>
    <w:p w14:paraId="B6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w:t>
      </w:r>
      <w:r>
        <w:rPr>
          <w:rFonts w:ascii="Times New Roman" w:hAnsi="Times New Roman"/>
          <w:sz w:val="28"/>
        </w:rPr>
        <w:t>перечень необходимых для предоставления государственной услуги документов и (или) информации с учетом идентификаторов категорий (признаков) заявителей, предусмотренных частью 37 настоящего Порядка, а также способы подачи таких документов и (или) информации;</w:t>
      </w:r>
    </w:p>
    <w:p w14:paraId="B7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w:t>
      </w:r>
      <w:r>
        <w:rPr>
          <w:rFonts w:ascii="Times New Roman" w:hAnsi="Times New Roman"/>
          <w:sz w:val="28"/>
        </w:rPr>
        <w:t>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14:paraId="B8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39.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 указанный в пункте 4 части 36 настоящего Порядка, включает следующие исчерпывающие перечни оснований с учетом идентификаторов категорий (признаков) заявителей, указанных в части</w:t>
      </w:r>
      <w:r>
        <w:rPr>
          <w:rFonts w:ascii="Times New Roman" w:hAnsi="Times New Roman"/>
          <w:sz w:val="28"/>
        </w:rPr>
        <w:t xml:space="preserve"> 37 настоящего Порядка</w:t>
      </w:r>
      <w:r>
        <w:rPr>
          <w:rFonts w:ascii="Times New Roman" w:hAnsi="Times New Roman"/>
          <w:b w:val="0"/>
          <w:color w:val="000000"/>
          <w:sz w:val="28"/>
        </w:rPr>
        <w:t>:</w:t>
      </w:r>
    </w:p>
    <w:p w14:paraId="B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w:t>
      </w:r>
      <w:r>
        <w:rPr>
          <w:rFonts w:ascii="Times New Roman" w:hAnsi="Times New Roman"/>
          <w:sz w:val="28"/>
        </w:rPr>
        <w:t>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14:paraId="BA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w:t>
      </w:r>
      <w:r>
        <w:rPr>
          <w:rFonts w:ascii="Times New Roman" w:hAnsi="Times New Roman"/>
          <w:sz w:val="28"/>
        </w:rPr>
        <w:t>перечень оснований для приостановления предоставления государственной услуги, а в случае отсутствия таких оснований – указание на их отсутствие;</w:t>
      </w:r>
    </w:p>
    <w:p w14:paraId="BB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b w:val="0"/>
          <w:color w:val="000000"/>
          <w:sz w:val="28"/>
        </w:rPr>
        <w:t>3) </w:t>
      </w:r>
      <w:r>
        <w:rPr>
          <w:rFonts w:ascii="Times New Roman" w:hAnsi="Times New Roman"/>
          <w:sz w:val="28"/>
        </w:rPr>
        <w:t>перечень оснований для отказа в предоставлении государственной услуги, а в случае отсутствия таких оснований – указание на их отсутствие.».</w:t>
      </w:r>
    </w:p>
    <w:p w14:paraId="BC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 xml:space="preserve">7. В части 42 слова </w:t>
      </w:r>
      <w:r>
        <w:rPr>
          <w:rFonts w:ascii="Times New Roman" w:hAnsi="Times New Roman"/>
          <w:sz w:val="28"/>
        </w:rPr>
        <w:t>«Конструкторе цифровых регламентов» заменить словами «Реестре услуг».</w:t>
      </w:r>
    </w:p>
    <w:p w14:paraId="BD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 xml:space="preserve">8. В абзаце третьем части 44 слова </w:t>
      </w:r>
      <w:r>
        <w:rPr>
          <w:rFonts w:ascii="Times New Roman" w:hAnsi="Times New Roman"/>
          <w:sz w:val="28"/>
        </w:rPr>
        <w:t>«Конструкторе цифровых регламентов» заменить словами «Реестре услуг».</w:t>
      </w:r>
    </w:p>
    <w:p w14:paraId="BE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 xml:space="preserve">9. В части 50 слова </w:t>
      </w:r>
      <w:r>
        <w:rPr>
          <w:rFonts w:ascii="Times New Roman" w:hAnsi="Times New Roman"/>
          <w:sz w:val="28"/>
        </w:rPr>
        <w:t>«Конструкторе цифровых регламентов» заменить словами «Реестре услуг».</w:t>
      </w:r>
    </w:p>
    <w:p w14:paraId="BF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 xml:space="preserve">10. В части 52 слова </w:t>
      </w:r>
      <w:r>
        <w:rPr>
          <w:rFonts w:ascii="Times New Roman" w:hAnsi="Times New Roman"/>
          <w:sz w:val="28"/>
        </w:rPr>
        <w:t>«Конструкторе цифровых регламентов» заменить словами «Реестре услуг».</w:t>
      </w:r>
    </w:p>
    <w:p w14:paraId="C0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 xml:space="preserve">11. В части 53 слова </w:t>
      </w:r>
      <w:r>
        <w:rPr>
          <w:rFonts w:ascii="Times New Roman" w:hAnsi="Times New Roman"/>
          <w:sz w:val="28"/>
        </w:rPr>
        <w:t>«Конструкторе цифровых регламентов» заменить словами «Реестре услуг».</w:t>
      </w:r>
    </w:p>
    <w:p w14:paraId="C1000000">
      <w:pPr>
        <w:pStyle w:val="Style_2"/>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 xml:space="preserve">12. В части 56 слова </w:t>
      </w:r>
      <w:r>
        <w:rPr>
          <w:rFonts w:ascii="Times New Roman" w:hAnsi="Times New Roman"/>
          <w:sz w:val="28"/>
        </w:rPr>
        <w:t>«Конструкторе цифровых регламентов» заменить словами «Реестре услуг».</w:t>
      </w:r>
    </w:p>
    <w:sectPr>
      <w:headerReference r:id="rId2" w:type="default"/>
      <w:type w:val="nextPage"/>
      <w:pgSz w:h="16848" w:orient="portrait" w:w="11908"/>
      <w:pgMar w:bottom="1134" w:footer="0" w:gutter="0" w:header="1134" w:left="1417"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bookmarkStart w:id="1" w:name="PageNumWizard_HEADER_Базовый2_Копия_1_Ко"/>
    <w:bookmarkEnd w:id="1"/>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sz w:val="28"/>
      </w:rPr>
    </w:pPr>
    <w:bookmarkStart w:id="2" w:name="PageNumWizard_HEADER_Базовый2_Копия_1"/>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bookmarkEnd w:id="2"/>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5" w:type="paragraph">
    <w:name w:val="Plain Text1"/>
    <w:basedOn w:val="Style_2"/>
    <w:link w:val="Style_5_ch"/>
    <w:pPr>
      <w:spacing w:after="0" w:before="0" w:line="240" w:lineRule="auto"/>
      <w:ind/>
    </w:pPr>
    <w:rPr>
      <w:rFonts w:ascii="Calibri" w:hAnsi="Calibri"/>
    </w:rPr>
  </w:style>
  <w:style w:styleId="Style_5_ch" w:type="character">
    <w:name w:val="Plain Text1"/>
    <w:basedOn w:val="Style_2_ch"/>
    <w:link w:val="Style_5"/>
    <w:rPr>
      <w:rFonts w:ascii="Calibri" w:hAnsi="Calibri"/>
    </w:rPr>
  </w:style>
  <w:style w:styleId="Style_6" w:type="paragraph">
    <w:name w:val="toc 2"/>
    <w:next w:val="Style_2"/>
    <w:link w:val="Style_6_ch"/>
    <w:uiPriority w:val="39"/>
    <w:pPr>
      <w:widowControl w:val="1"/>
      <w:spacing w:after="160" w:before="0" w:line="264" w:lineRule="auto"/>
      <w:ind w:firstLine="0" w:left="200" w:right="0"/>
      <w:jc w:val="left"/>
    </w:pPr>
    <w:rPr>
      <w:rFonts w:ascii="XO Thames" w:hAnsi="XO Thames"/>
      <w:color w:val="000000"/>
      <w:spacing w:val="0"/>
      <w:sz w:val="28"/>
    </w:rPr>
  </w:style>
  <w:style w:styleId="Style_6_ch" w:type="character">
    <w:name w:val="toc 2"/>
    <w:link w:val="Style_6"/>
    <w:rPr>
      <w:rFonts w:ascii="XO Thames" w:hAnsi="XO Thames"/>
      <w:color w:val="000000"/>
      <w:spacing w:val="0"/>
      <w:sz w:val="28"/>
    </w:rPr>
  </w:style>
  <w:style w:styleId="Style_7" w:type="paragraph">
    <w:name w:val="toc 4"/>
    <w:next w:val="Style_2"/>
    <w:link w:val="Style_7_ch"/>
    <w:uiPriority w:val="39"/>
    <w:pPr>
      <w:widowControl w:val="1"/>
      <w:spacing w:after="160" w:before="0" w:line="264" w:lineRule="auto"/>
      <w:ind w:firstLine="0" w:left="600" w:right="0"/>
      <w:jc w:val="left"/>
    </w:pPr>
    <w:rPr>
      <w:rFonts w:ascii="XO Thames" w:hAnsi="XO Thames"/>
      <w:color w:val="000000"/>
      <w:spacing w:val="0"/>
      <w:sz w:val="28"/>
    </w:rPr>
  </w:style>
  <w:style w:styleId="Style_7_ch" w:type="character">
    <w:name w:val="toc 4"/>
    <w:link w:val="Style_7"/>
    <w:rPr>
      <w:rFonts w:ascii="XO Thames" w:hAnsi="XO Thames"/>
      <w:color w:val="000000"/>
      <w:spacing w:val="0"/>
      <w:sz w:val="28"/>
    </w:rPr>
  </w:style>
  <w:style w:styleId="Style_8" w:type="paragraph">
    <w:name w:val="toc 6"/>
    <w:next w:val="Style_2"/>
    <w:link w:val="Style_8_ch"/>
    <w:uiPriority w:val="39"/>
    <w:pPr>
      <w:widowControl w:val="1"/>
      <w:spacing w:after="160" w:before="0" w:line="264" w:lineRule="auto"/>
      <w:ind w:firstLine="0" w:left="1000" w:right="0"/>
      <w:jc w:val="left"/>
    </w:pPr>
    <w:rPr>
      <w:rFonts w:ascii="XO Thames" w:hAnsi="XO Thames"/>
      <w:color w:val="000000"/>
      <w:spacing w:val="0"/>
      <w:sz w:val="28"/>
    </w:rPr>
  </w:style>
  <w:style w:styleId="Style_8_ch" w:type="character">
    <w:name w:val="toc 6"/>
    <w:link w:val="Style_8"/>
    <w:rPr>
      <w:rFonts w:ascii="XO Thames" w:hAnsi="XO Thames"/>
      <w:color w:val="000000"/>
      <w:spacing w:val="0"/>
      <w:sz w:val="28"/>
    </w:rPr>
  </w:style>
  <w:style w:styleId="Style_9" w:type="paragraph">
    <w:name w:val="Heading 31"/>
    <w:link w:val="Style_9_ch"/>
    <w:rPr>
      <w:rFonts w:ascii="XO Thames" w:hAnsi="XO Thames"/>
      <w:b w:val="1"/>
      <w:sz w:val="26"/>
    </w:rPr>
  </w:style>
  <w:style w:styleId="Style_9_ch" w:type="character">
    <w:name w:val="Heading 31"/>
    <w:link w:val="Style_9"/>
    <w:rPr>
      <w:rFonts w:ascii="XO Thames" w:hAnsi="XO Thames"/>
      <w:b w:val="1"/>
      <w:sz w:val="26"/>
    </w:rPr>
  </w:style>
  <w:style w:styleId="Style_10" w:type="paragraph">
    <w:name w:val="toc 7"/>
    <w:next w:val="Style_2"/>
    <w:link w:val="Style_10_ch"/>
    <w:uiPriority w:val="39"/>
    <w:pPr>
      <w:widowControl w:val="1"/>
      <w:spacing w:after="160" w:before="0" w:line="264" w:lineRule="auto"/>
      <w:ind w:firstLine="0" w:left="1200" w:right="0"/>
      <w:jc w:val="left"/>
    </w:pPr>
    <w:rPr>
      <w:rFonts w:ascii="XO Thames" w:hAnsi="XO Thames"/>
      <w:color w:val="000000"/>
      <w:spacing w:val="0"/>
      <w:sz w:val="28"/>
    </w:rPr>
  </w:style>
  <w:style w:styleId="Style_10_ch" w:type="character">
    <w:name w:val="toc 7"/>
    <w:link w:val="Style_10"/>
    <w:rPr>
      <w:rFonts w:ascii="XO Thames" w:hAnsi="XO Thames"/>
      <w:color w:val="000000"/>
      <w:spacing w:val="0"/>
      <w:sz w:val="28"/>
    </w:rPr>
  </w:style>
  <w:style w:styleId="Style_11" w:type="paragraph">
    <w:name w:val="Contents 4"/>
    <w:link w:val="Style_11_ch"/>
    <w:rPr>
      <w:rFonts w:ascii="XO Thames" w:hAnsi="XO Thames"/>
      <w:sz w:val="28"/>
    </w:rPr>
  </w:style>
  <w:style w:styleId="Style_11_ch" w:type="character">
    <w:name w:val="Contents 4"/>
    <w:link w:val="Style_11"/>
    <w:rPr>
      <w:rFonts w:ascii="XO Thames" w:hAnsi="XO Thames"/>
      <w:sz w:val="28"/>
    </w:rPr>
  </w:style>
  <w:style w:styleId="Style_12" w:type="paragraph">
    <w:name w:val="Heading 41"/>
    <w:link w:val="Style_12_ch"/>
    <w:rPr>
      <w:rFonts w:ascii="XO Thames" w:hAnsi="XO Thames"/>
      <w:b w:val="1"/>
      <w:sz w:val="24"/>
    </w:rPr>
  </w:style>
  <w:style w:styleId="Style_12_ch" w:type="character">
    <w:name w:val="Heading 41"/>
    <w:link w:val="Style_12"/>
    <w:rPr>
      <w:rFonts w:ascii="XO Thames" w:hAnsi="XO Thames"/>
      <w:b w:val="1"/>
      <w:sz w:val="24"/>
    </w:rPr>
  </w:style>
  <w:style w:styleId="Style_13" w:type="paragraph">
    <w:name w:val="Footer1"/>
    <w:link w:val="Style_13_ch"/>
    <w:rPr>
      <w:rFonts w:ascii="Times New Roman" w:hAnsi="Times New Roman"/>
      <w:sz w:val="28"/>
    </w:rPr>
  </w:style>
  <w:style w:styleId="Style_13_ch" w:type="character">
    <w:name w:val="Footer1"/>
    <w:link w:val="Style_13"/>
    <w:rPr>
      <w:rFonts w:ascii="Times New Roman" w:hAnsi="Times New Roman"/>
      <w:sz w:val="28"/>
    </w:rPr>
  </w:style>
  <w:style w:styleId="Style_14" w:type="paragraph">
    <w:name w:val="heading 3"/>
    <w:next w:val="Style_2"/>
    <w:link w:val="Style_14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4_ch" w:type="character">
    <w:name w:val="heading 3"/>
    <w:link w:val="Style_14"/>
    <w:rPr>
      <w:rFonts w:ascii="XO Thames" w:hAnsi="XO Thames"/>
      <w:b w:val="1"/>
      <w:color w:val="000000"/>
      <w:spacing w:val="0"/>
      <w:sz w:val="26"/>
    </w:rPr>
  </w:style>
  <w:style w:styleId="Style_15" w:type="paragraph">
    <w:name w:val="Header1"/>
    <w:link w:val="Style_15_ch"/>
  </w:style>
  <w:style w:styleId="Style_15_ch" w:type="character">
    <w:name w:val="Header1"/>
    <w:link w:val="Style_15"/>
  </w:style>
  <w:style w:styleId="Style_16" w:type="paragraph">
    <w:name w:val="List"/>
    <w:basedOn w:val="Style_17"/>
    <w:link w:val="Style_16_ch"/>
  </w:style>
  <w:style w:styleId="Style_16_ch" w:type="character">
    <w:name w:val="List"/>
    <w:basedOn w:val="Style_17_ch"/>
    <w:link w:val="Style_16"/>
  </w:style>
  <w:style w:styleId="Style_18" w:type="paragraph">
    <w:name w:val="Caption"/>
    <w:basedOn w:val="Style_2"/>
    <w:link w:val="Style_18_ch"/>
    <w:pPr>
      <w:spacing w:after="120" w:before="120"/>
      <w:ind/>
    </w:pPr>
    <w:rPr>
      <w:i w:val="1"/>
      <w:sz w:val="24"/>
    </w:rPr>
  </w:style>
  <w:style w:styleId="Style_18_ch" w:type="character">
    <w:name w:val="Caption"/>
    <w:basedOn w:val="Style_2_ch"/>
    <w:link w:val="Style_18"/>
    <w:rPr>
      <w:i w:val="1"/>
      <w:sz w:val="24"/>
    </w:rPr>
  </w:style>
  <w:style w:styleId="Style_19" w:type="paragraph">
    <w:name w:val="Internet link"/>
    <w:link w:val="Style_19_ch"/>
    <w:pPr>
      <w:widowControl w:val="1"/>
      <w:spacing w:after="160" w:before="0" w:line="264" w:lineRule="auto"/>
      <w:ind w:firstLine="0" w:left="0" w:right="0"/>
      <w:jc w:val="left"/>
    </w:pPr>
    <w:rPr>
      <w:rFonts w:ascii="Calibri" w:hAnsi="Calibri"/>
      <w:color w:val="0000FF"/>
      <w:spacing w:val="0"/>
      <w:sz w:val="22"/>
      <w:u w:val="single"/>
    </w:rPr>
  </w:style>
  <w:style w:styleId="Style_19_ch" w:type="character">
    <w:name w:val="Internet link"/>
    <w:link w:val="Style_19"/>
    <w:rPr>
      <w:rFonts w:ascii="Calibri" w:hAnsi="Calibri"/>
      <w:color w:val="0000FF"/>
      <w:spacing w:val="0"/>
      <w:sz w:val="22"/>
      <w:u w:val="single"/>
    </w:rPr>
  </w:style>
  <w:style w:styleId="Style_20" w:type="paragraph">
    <w:name w:val="Contents 6"/>
    <w:link w:val="Style_20_ch"/>
    <w:rPr>
      <w:rFonts w:ascii="XO Thames" w:hAnsi="XO Thames"/>
      <w:sz w:val="28"/>
    </w:rPr>
  </w:style>
  <w:style w:styleId="Style_20_ch" w:type="character">
    <w:name w:val="Contents 6"/>
    <w:link w:val="Style_20"/>
    <w:rPr>
      <w:rFonts w:ascii="XO Thames" w:hAnsi="XO Thames"/>
      <w:sz w:val="28"/>
    </w:rPr>
  </w:style>
  <w:style w:styleId="Style_21" w:type="paragraph">
    <w:name w:val="Обычный11"/>
    <w:link w:val="Style_21_ch"/>
    <w:pPr>
      <w:widowControl w:val="1"/>
      <w:spacing w:after="160" w:before="0" w:line="264" w:lineRule="auto"/>
      <w:ind w:firstLine="0" w:left="0" w:right="0"/>
      <w:jc w:val="left"/>
    </w:pPr>
    <w:rPr>
      <w:rFonts w:asciiTheme="minorAscii" w:hAnsiTheme="minorHAnsi"/>
      <w:color w:val="000000"/>
      <w:spacing w:val="0"/>
      <w:sz w:val="22"/>
    </w:rPr>
  </w:style>
  <w:style w:styleId="Style_21_ch" w:type="character">
    <w:name w:val="Обычный11"/>
    <w:link w:val="Style_21"/>
    <w:rPr>
      <w:rFonts w:asciiTheme="minorAscii" w:hAnsiTheme="minorHAnsi"/>
      <w:color w:val="000000"/>
      <w:spacing w:val="0"/>
      <w:sz w:val="22"/>
    </w:rPr>
  </w:style>
  <w:style w:styleId="Style_22" w:type="paragraph">
    <w:name w:val="Contents 7"/>
    <w:link w:val="Style_22_ch"/>
    <w:rPr>
      <w:rFonts w:ascii="XO Thames" w:hAnsi="XO Thames"/>
      <w:sz w:val="28"/>
    </w:rPr>
  </w:style>
  <w:style w:styleId="Style_22_ch" w:type="character">
    <w:name w:val="Contents 7"/>
    <w:link w:val="Style_22"/>
    <w:rPr>
      <w:rFonts w:ascii="XO Thames" w:hAnsi="XO Thames"/>
      <w:sz w:val="28"/>
    </w:rPr>
  </w:style>
  <w:style w:styleId="Style_17" w:type="paragraph">
    <w:name w:val="Body Text"/>
    <w:basedOn w:val="Style_2"/>
    <w:link w:val="Style_17_ch"/>
    <w:pPr>
      <w:spacing w:after="140" w:before="0" w:line="276" w:lineRule="auto"/>
      <w:ind/>
    </w:pPr>
  </w:style>
  <w:style w:styleId="Style_17_ch" w:type="character">
    <w:name w:val="Body Text"/>
    <w:basedOn w:val="Style_2_ch"/>
    <w:link w:val="Style_17"/>
  </w:style>
  <w:style w:styleId="Style_23" w:type="paragraph">
    <w:name w:val="Default Paragraph Font1"/>
    <w:link w:val="Style_23_ch"/>
    <w:pPr>
      <w:widowControl w:val="1"/>
      <w:spacing w:after="160" w:before="0" w:line="264" w:lineRule="auto"/>
      <w:ind w:firstLine="0" w:left="0" w:right="0"/>
      <w:jc w:val="left"/>
    </w:pPr>
    <w:rPr>
      <w:rFonts w:asciiTheme="minorAscii" w:hAnsiTheme="minorHAnsi"/>
      <w:color w:val="000000"/>
      <w:spacing w:val="0"/>
      <w:sz w:val="22"/>
    </w:rPr>
  </w:style>
  <w:style w:styleId="Style_23_ch" w:type="character">
    <w:name w:val="Default Paragraph Font1"/>
    <w:link w:val="Style_23"/>
    <w:rPr>
      <w:rFonts w:asciiTheme="minorAscii" w:hAnsiTheme="minorHAnsi"/>
      <w:color w:val="000000"/>
      <w:spacing w:val="0"/>
      <w:sz w:val="22"/>
    </w:rPr>
  </w:style>
  <w:style w:styleId="Style_24" w:type="paragraph">
    <w:name w:val="Contents 9"/>
    <w:link w:val="Style_24_ch"/>
    <w:rPr>
      <w:rFonts w:ascii="XO Thames" w:hAnsi="XO Thames"/>
      <w:sz w:val="28"/>
    </w:rPr>
  </w:style>
  <w:style w:styleId="Style_24_ch" w:type="character">
    <w:name w:val="Contents 9"/>
    <w:link w:val="Style_24"/>
    <w:rPr>
      <w:rFonts w:ascii="XO Thames" w:hAnsi="XO Thames"/>
      <w:sz w:val="28"/>
    </w:rPr>
  </w:style>
  <w:style w:styleId="Style_25" w:type="paragraph">
    <w:name w:val="toc 3"/>
    <w:next w:val="Style_2"/>
    <w:link w:val="Style_25_ch"/>
    <w:uiPriority w:val="39"/>
    <w:pPr>
      <w:widowControl w:val="1"/>
      <w:spacing w:after="160" w:before="0" w:line="264" w:lineRule="auto"/>
      <w:ind w:firstLine="0" w:left="400" w:right="0"/>
      <w:jc w:val="left"/>
    </w:pPr>
    <w:rPr>
      <w:rFonts w:ascii="XO Thames" w:hAnsi="XO Thames"/>
      <w:color w:val="000000"/>
      <w:spacing w:val="0"/>
      <w:sz w:val="28"/>
    </w:rPr>
  </w:style>
  <w:style w:styleId="Style_25_ch" w:type="character">
    <w:name w:val="toc 3"/>
    <w:link w:val="Style_25"/>
    <w:rPr>
      <w:rFonts w:ascii="XO Thames" w:hAnsi="XO Thames"/>
      <w:color w:val="000000"/>
      <w:spacing w:val="0"/>
      <w:sz w:val="28"/>
    </w:rPr>
  </w:style>
  <w:style w:styleId="Style_26" w:type="paragraph">
    <w:name w:val="Contents 1"/>
    <w:link w:val="Style_26_ch"/>
    <w:rPr>
      <w:rFonts w:ascii="XO Thames" w:hAnsi="XO Thames"/>
      <w:b w:val="1"/>
      <w:sz w:val="28"/>
    </w:rPr>
  </w:style>
  <w:style w:styleId="Style_26_ch" w:type="character">
    <w:name w:val="Contents 1"/>
    <w:link w:val="Style_26"/>
    <w:rPr>
      <w:rFonts w:ascii="XO Thames" w:hAnsi="XO Thames"/>
      <w:b w:val="1"/>
      <w:sz w:val="28"/>
    </w:rPr>
  </w:style>
  <w:style w:styleId="Style_27" w:type="paragraph">
    <w:name w:val="Contents 2"/>
    <w:link w:val="Style_27_ch"/>
    <w:rPr>
      <w:rFonts w:ascii="XO Thames" w:hAnsi="XO Thames"/>
      <w:sz w:val="28"/>
    </w:rPr>
  </w:style>
  <w:style w:styleId="Style_27_ch" w:type="character">
    <w:name w:val="Contents 2"/>
    <w:link w:val="Style_27"/>
    <w:rPr>
      <w:rFonts w:ascii="XO Thames" w:hAnsi="XO Thames"/>
      <w:sz w:val="28"/>
    </w:rPr>
  </w:style>
  <w:style w:styleId="Style_28" w:type="paragraph">
    <w:name w:val="Subtitle1"/>
    <w:link w:val="Style_28_ch"/>
    <w:rPr>
      <w:rFonts w:ascii="XO Thames" w:hAnsi="XO Thames"/>
      <w:i w:val="1"/>
      <w:sz w:val="24"/>
    </w:rPr>
  </w:style>
  <w:style w:styleId="Style_28_ch" w:type="character">
    <w:name w:val="Subtitle1"/>
    <w:link w:val="Style_28"/>
    <w:rPr>
      <w:rFonts w:ascii="XO Thames" w:hAnsi="XO Thames"/>
      <w:i w:val="1"/>
      <w:sz w:val="24"/>
    </w:rPr>
  </w:style>
  <w:style w:styleId="Style_29" w:type="paragraph">
    <w:name w:val="Указатель"/>
    <w:basedOn w:val="Style_2"/>
    <w:link w:val="Style_29_ch"/>
  </w:style>
  <w:style w:styleId="Style_29_ch" w:type="character">
    <w:name w:val="Указатель"/>
    <w:basedOn w:val="Style_2_ch"/>
    <w:link w:val="Style_29"/>
  </w:style>
  <w:style w:styleId="Style_30" w:type="paragraph">
    <w:name w:val="heading 5"/>
    <w:next w:val="Style_2"/>
    <w:link w:val="Style_30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30_ch" w:type="character">
    <w:name w:val="heading 5"/>
    <w:link w:val="Style_30"/>
    <w:rPr>
      <w:rFonts w:ascii="XO Thames" w:hAnsi="XO Thames"/>
      <w:b w:val="1"/>
      <w:color w:val="000000"/>
      <w:spacing w:val="0"/>
      <w:sz w:val="22"/>
    </w:rPr>
  </w:style>
  <w:style w:styleId="Style_31" w:type="paragraph">
    <w:name w:val="Title1"/>
    <w:link w:val="Style_31_ch"/>
    <w:rPr>
      <w:rFonts w:ascii="XO Thames" w:hAnsi="XO Thames"/>
      <w:b w:val="1"/>
      <w:caps w:val="1"/>
      <w:sz w:val="40"/>
    </w:rPr>
  </w:style>
  <w:style w:styleId="Style_31_ch" w:type="character">
    <w:name w:val="Title1"/>
    <w:link w:val="Style_31"/>
    <w:rPr>
      <w:rFonts w:ascii="XO Thames" w:hAnsi="XO Thames"/>
      <w:b w:val="1"/>
      <w:caps w:val="1"/>
      <w:sz w:val="40"/>
    </w:rPr>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32" w:type="paragraph">
    <w:name w:val="heading 1"/>
    <w:next w:val="Style_2"/>
    <w:link w:val="Style_32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32_ch" w:type="character">
    <w:name w:val="heading 1"/>
    <w:link w:val="Style_32"/>
    <w:rPr>
      <w:rFonts w:ascii="XO Thames" w:hAnsi="XO Thames"/>
      <w:b w:val="1"/>
      <w:color w:val="000000"/>
      <w:spacing w:val="0"/>
      <w:sz w:val="32"/>
    </w:rPr>
  </w:style>
  <w:style w:styleId="Style_33" w:type="paragraph">
    <w:name w:val="Footer"/>
    <w:basedOn w:val="Style_2"/>
    <w:link w:val="Style_33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33_ch" w:type="character">
    <w:name w:val="Footer"/>
    <w:basedOn w:val="Style_2_ch"/>
    <w:link w:val="Style_33"/>
    <w:rPr>
      <w:rFonts w:ascii="Times New Roman" w:hAnsi="Times New Roman"/>
      <w:sz w:val="28"/>
    </w:rPr>
  </w:style>
  <w:style w:styleId="Style_34" w:type="paragraph">
    <w:name w:val="Heading 51"/>
    <w:link w:val="Style_34_ch"/>
    <w:rPr>
      <w:rFonts w:ascii="XO Thames" w:hAnsi="XO Thames"/>
      <w:b w:val="1"/>
    </w:rPr>
  </w:style>
  <w:style w:styleId="Style_34_ch" w:type="character">
    <w:name w:val="Heading 51"/>
    <w:link w:val="Style_34"/>
    <w:rPr>
      <w:rFonts w:ascii="XO Thames" w:hAnsi="XO Thames"/>
      <w:b w:val="1"/>
    </w:rPr>
  </w:style>
  <w:style w:styleId="Style_35" w:type="paragraph">
    <w:name w:val="Hyperlink"/>
    <w:link w:val="Style_35_ch"/>
    <w:rPr>
      <w:color w:val="0000FF"/>
      <w:u w:val="single"/>
    </w:rPr>
  </w:style>
  <w:style w:styleId="Style_35_ch" w:type="character">
    <w:name w:val="Hyperlink"/>
    <w:link w:val="Style_35"/>
    <w:rPr>
      <w:color w:val="0000FF"/>
      <w:u w:val="single"/>
    </w:rPr>
  </w:style>
  <w:style w:styleId="Style_36" w:type="paragraph">
    <w:name w:val="Footnote"/>
    <w:link w:val="Style_36_ch"/>
    <w:pPr>
      <w:ind w:firstLine="851" w:left="0"/>
      <w:jc w:val="both"/>
    </w:pPr>
    <w:rPr>
      <w:rFonts w:ascii="XO Thames" w:hAnsi="XO Thames"/>
      <w:sz w:val="22"/>
    </w:rPr>
  </w:style>
  <w:style w:styleId="Style_36_ch" w:type="character">
    <w:name w:val="Footnote"/>
    <w:link w:val="Style_36"/>
    <w:rPr>
      <w:rFonts w:ascii="XO Thames" w:hAnsi="XO Thames"/>
      <w:sz w:val="22"/>
    </w:rPr>
  </w:style>
  <w:style w:styleId="Style_37" w:type="paragraph">
    <w:name w:val="toc 1"/>
    <w:next w:val="Style_2"/>
    <w:link w:val="Style_37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7_ch" w:type="character">
    <w:name w:val="toc 1"/>
    <w:link w:val="Style_37"/>
    <w:rPr>
      <w:rFonts w:ascii="XO Thames" w:hAnsi="XO Thames"/>
      <w:b w:val="1"/>
      <w:color w:val="000000"/>
      <w:spacing w:val="0"/>
      <w:sz w:val="28"/>
    </w:rPr>
  </w:style>
  <w:style w:styleId="Style_38" w:type="paragraph">
    <w:name w:val="Heading 21"/>
    <w:link w:val="Style_38_ch"/>
    <w:rPr>
      <w:rFonts w:ascii="XO Thames" w:hAnsi="XO Thames"/>
      <w:b w:val="1"/>
      <w:sz w:val="28"/>
    </w:rPr>
  </w:style>
  <w:style w:styleId="Style_38_ch" w:type="character">
    <w:name w:val="Heading 21"/>
    <w:link w:val="Style_38"/>
    <w:rPr>
      <w:rFonts w:ascii="XO Thames" w:hAnsi="XO Thames"/>
      <w:b w:val="1"/>
      <w:sz w:val="28"/>
    </w:rPr>
  </w:style>
  <w:style w:styleId="Style_39" w:type="paragraph">
    <w:name w:val="Header and Footer"/>
    <w:link w:val="Style_39_ch"/>
    <w:rPr>
      <w:rFonts w:ascii="XO Thames" w:hAnsi="XO Thames"/>
      <w:sz w:val="20"/>
    </w:rPr>
  </w:style>
  <w:style w:styleId="Style_39_ch" w:type="character">
    <w:name w:val="Header and Footer"/>
    <w:link w:val="Style_39"/>
    <w:rPr>
      <w:rFonts w:ascii="XO Thames" w:hAnsi="XO Thames"/>
      <w:sz w:val="20"/>
    </w:rPr>
  </w:style>
  <w:style w:styleId="Style_40" w:type="paragraph">
    <w:name w:val="Contents 5"/>
    <w:link w:val="Style_40_ch"/>
    <w:rPr>
      <w:rFonts w:ascii="XO Thames" w:hAnsi="XO Thames"/>
      <w:sz w:val="28"/>
    </w:rPr>
  </w:style>
  <w:style w:styleId="Style_40_ch" w:type="character">
    <w:name w:val="Contents 5"/>
    <w:link w:val="Style_40"/>
    <w:rPr>
      <w:rFonts w:ascii="XO Thames" w:hAnsi="XO Thames"/>
      <w:sz w:val="28"/>
    </w:rPr>
  </w:style>
  <w:style w:styleId="Style_41" w:type="paragraph">
    <w:name w:val="toc 9"/>
    <w:next w:val="Style_2"/>
    <w:link w:val="Style_41_ch"/>
    <w:uiPriority w:val="39"/>
    <w:pPr>
      <w:widowControl w:val="1"/>
      <w:spacing w:after="160" w:before="0" w:line="264" w:lineRule="auto"/>
      <w:ind w:firstLine="0" w:left="1600" w:right="0"/>
      <w:jc w:val="left"/>
    </w:pPr>
    <w:rPr>
      <w:rFonts w:ascii="XO Thames" w:hAnsi="XO Thames"/>
      <w:color w:val="000000"/>
      <w:spacing w:val="0"/>
      <w:sz w:val="28"/>
    </w:rPr>
  </w:style>
  <w:style w:styleId="Style_41_ch" w:type="character">
    <w:name w:val="toc 9"/>
    <w:link w:val="Style_41"/>
    <w:rPr>
      <w:rFonts w:ascii="XO Thames" w:hAnsi="XO Thames"/>
      <w:color w:val="000000"/>
      <w:spacing w:val="0"/>
      <w:sz w:val="28"/>
    </w:rPr>
  </w:style>
  <w:style w:styleId="Style_42" w:type="paragraph">
    <w:name w:val="Contents 3"/>
    <w:link w:val="Style_42_ch"/>
    <w:rPr>
      <w:rFonts w:ascii="XO Thames" w:hAnsi="XO Thames"/>
      <w:sz w:val="28"/>
    </w:rPr>
  </w:style>
  <w:style w:styleId="Style_42_ch" w:type="character">
    <w:name w:val="Contents 3"/>
    <w:link w:val="Style_42"/>
    <w:rPr>
      <w:rFonts w:ascii="XO Thames" w:hAnsi="XO Thames"/>
      <w:sz w:val="28"/>
    </w:rPr>
  </w:style>
  <w:style w:styleId="Style_43" w:type="paragraph">
    <w:name w:val="Гиперссылка11"/>
    <w:basedOn w:val="Style_44"/>
    <w:link w:val="Style_43_ch"/>
    <w:rPr>
      <w:color w:themeColor="hyperlink" w:val="0563C1"/>
      <w:u w:val="single"/>
    </w:rPr>
  </w:style>
  <w:style w:styleId="Style_43_ch" w:type="character">
    <w:name w:val="Гиперссылка11"/>
    <w:basedOn w:val="Style_44_ch"/>
    <w:link w:val="Style_43"/>
    <w:rPr>
      <w:color w:themeColor="hyperlink" w:val="0563C1"/>
      <w:u w:val="single"/>
    </w:rPr>
  </w:style>
  <w:style w:styleId="Style_45" w:type="paragraph">
    <w:name w:val="Заголовок"/>
    <w:basedOn w:val="Style_2"/>
    <w:next w:val="Style_17"/>
    <w:link w:val="Style_45_ch"/>
    <w:pPr>
      <w:keepNext w:val="1"/>
      <w:spacing w:after="120" w:before="240"/>
      <w:ind/>
    </w:pPr>
    <w:rPr>
      <w:rFonts w:ascii="Open Sans" w:hAnsi="Open Sans"/>
      <w:sz w:val="28"/>
    </w:rPr>
  </w:style>
  <w:style w:styleId="Style_45_ch" w:type="character">
    <w:name w:val="Заголовок"/>
    <w:basedOn w:val="Style_2_ch"/>
    <w:link w:val="Style_45"/>
    <w:rPr>
      <w:rFonts w:ascii="Open Sans" w:hAnsi="Open Sans"/>
      <w:sz w:val="28"/>
    </w:rPr>
  </w:style>
  <w:style w:styleId="Style_46" w:type="paragraph">
    <w:name w:val="toc 8"/>
    <w:next w:val="Style_2"/>
    <w:link w:val="Style_46_ch"/>
    <w:uiPriority w:val="39"/>
    <w:pPr>
      <w:widowControl w:val="1"/>
      <w:spacing w:after="160" w:before="0" w:line="264" w:lineRule="auto"/>
      <w:ind w:firstLine="0" w:left="1400" w:right="0"/>
      <w:jc w:val="left"/>
    </w:pPr>
    <w:rPr>
      <w:rFonts w:ascii="XO Thames" w:hAnsi="XO Thames"/>
      <w:color w:val="000000"/>
      <w:spacing w:val="0"/>
      <w:sz w:val="28"/>
    </w:rPr>
  </w:style>
  <w:style w:styleId="Style_46_ch" w:type="character">
    <w:name w:val="toc 8"/>
    <w:link w:val="Style_46"/>
    <w:rPr>
      <w:rFonts w:ascii="XO Thames" w:hAnsi="XO Thames"/>
      <w:color w:val="000000"/>
      <w:spacing w:val="0"/>
      <w:sz w:val="28"/>
    </w:rPr>
  </w:style>
  <w:style w:styleId="Style_47" w:type="paragraph">
    <w:name w:val="Contents 8"/>
    <w:link w:val="Style_47_ch"/>
    <w:rPr>
      <w:rFonts w:ascii="XO Thames" w:hAnsi="XO Thames"/>
      <w:sz w:val="28"/>
    </w:rPr>
  </w:style>
  <w:style w:styleId="Style_47_ch" w:type="character">
    <w:name w:val="Contents 8"/>
    <w:link w:val="Style_47"/>
    <w:rPr>
      <w:rFonts w:ascii="XO Thames" w:hAnsi="XO Thames"/>
      <w:sz w:val="28"/>
    </w:rPr>
  </w:style>
  <w:style w:styleId="Style_48" w:type="paragraph">
    <w:name w:val="Balloon Text1"/>
    <w:basedOn w:val="Style_2"/>
    <w:link w:val="Style_48_ch"/>
    <w:pPr>
      <w:spacing w:after="0" w:before="0" w:line="240" w:lineRule="auto"/>
      <w:ind/>
    </w:pPr>
    <w:rPr>
      <w:rFonts w:ascii="Segoe UI" w:hAnsi="Segoe UI"/>
      <w:sz w:val="18"/>
    </w:rPr>
  </w:style>
  <w:style w:styleId="Style_48_ch" w:type="character">
    <w:name w:val="Balloon Text1"/>
    <w:basedOn w:val="Style_2_ch"/>
    <w:link w:val="Style_48"/>
    <w:rPr>
      <w:rFonts w:ascii="Segoe UI" w:hAnsi="Segoe UI"/>
      <w:sz w:val="18"/>
    </w:rPr>
  </w:style>
  <w:style w:styleId="Style_49" w:type="paragraph">
    <w:name w:val="toc 5"/>
    <w:next w:val="Style_2"/>
    <w:link w:val="Style_49_ch"/>
    <w:uiPriority w:val="39"/>
    <w:pPr>
      <w:widowControl w:val="1"/>
      <w:spacing w:after="160" w:before="0" w:line="264" w:lineRule="auto"/>
      <w:ind w:firstLine="0" w:left="800" w:right="0"/>
      <w:jc w:val="left"/>
    </w:pPr>
    <w:rPr>
      <w:rFonts w:ascii="XO Thames" w:hAnsi="XO Thames"/>
      <w:color w:val="000000"/>
      <w:spacing w:val="0"/>
      <w:sz w:val="28"/>
    </w:rPr>
  </w:style>
  <w:style w:styleId="Style_49_ch" w:type="character">
    <w:name w:val="toc 5"/>
    <w:link w:val="Style_49"/>
    <w:rPr>
      <w:rFonts w:ascii="XO Thames" w:hAnsi="XO Thames"/>
      <w:color w:val="000000"/>
      <w:spacing w:val="0"/>
      <w:sz w:val="28"/>
    </w:rPr>
  </w:style>
  <w:style w:styleId="Style_50" w:type="paragraph">
    <w:name w:val="Колонтитул"/>
    <w:link w:val="Style_50_ch"/>
    <w:pPr>
      <w:widowControl w:val="1"/>
      <w:spacing w:after="160" w:before="0" w:line="240" w:lineRule="auto"/>
      <w:ind w:firstLine="0" w:left="0" w:right="0"/>
      <w:jc w:val="both"/>
    </w:pPr>
    <w:rPr>
      <w:rFonts w:ascii="XO Thames" w:hAnsi="XO Thames"/>
      <w:color w:val="000000"/>
      <w:spacing w:val="0"/>
      <w:sz w:val="20"/>
    </w:rPr>
  </w:style>
  <w:style w:styleId="Style_50_ch" w:type="character">
    <w:name w:val="Колонтитул"/>
    <w:link w:val="Style_50"/>
    <w:rPr>
      <w:rFonts w:ascii="XO Thames" w:hAnsi="XO Thames"/>
      <w:color w:val="000000"/>
      <w:spacing w:val="0"/>
      <w:sz w:val="20"/>
    </w:rPr>
  </w:style>
  <w:style w:styleId="Style_44" w:type="paragraph">
    <w:name w:val="Основной шрифт абзаца11"/>
    <w:link w:val="Style_44_ch"/>
    <w:pPr>
      <w:widowControl w:val="1"/>
      <w:spacing w:after="160" w:before="0" w:line="264" w:lineRule="auto"/>
      <w:ind w:firstLine="0" w:left="0" w:right="0"/>
      <w:jc w:val="left"/>
    </w:pPr>
    <w:rPr>
      <w:rFonts w:asciiTheme="minorAscii" w:hAnsiTheme="minorHAnsi"/>
      <w:color w:val="000000"/>
      <w:spacing w:val="0"/>
      <w:sz w:val="22"/>
    </w:rPr>
  </w:style>
  <w:style w:styleId="Style_44_ch" w:type="character">
    <w:name w:val="Основной шрифт абзаца11"/>
    <w:link w:val="Style_44"/>
    <w:rPr>
      <w:rFonts w:asciiTheme="minorAscii" w:hAnsiTheme="minorHAnsi"/>
      <w:color w:val="000000"/>
      <w:spacing w:val="0"/>
      <w:sz w:val="22"/>
    </w:rPr>
  </w:style>
  <w:style w:styleId="Style_51" w:type="paragraph">
    <w:name w:val="Subtitle"/>
    <w:next w:val="Style_2"/>
    <w:link w:val="Style_51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51_ch" w:type="character">
    <w:name w:val="Subtitle"/>
    <w:link w:val="Style_51"/>
    <w:rPr>
      <w:rFonts w:ascii="XO Thames" w:hAnsi="XO Thames"/>
      <w:i w:val="1"/>
      <w:color w:val="000000"/>
      <w:spacing w:val="0"/>
      <w:sz w:val="24"/>
    </w:rPr>
  </w:style>
  <w:style w:styleId="Style_52" w:type="paragraph">
    <w:name w:val="Footnote1"/>
    <w:link w:val="Style_52_ch"/>
    <w:pPr>
      <w:widowControl w:val="1"/>
      <w:spacing w:after="160" w:before="0" w:line="264" w:lineRule="auto"/>
      <w:ind w:firstLine="851" w:left="0" w:right="0"/>
      <w:jc w:val="both"/>
    </w:pPr>
    <w:rPr>
      <w:rFonts w:ascii="XO Thames" w:hAnsi="XO Thames"/>
      <w:color w:val="000000"/>
      <w:spacing w:val="0"/>
      <w:sz w:val="22"/>
    </w:rPr>
  </w:style>
  <w:style w:styleId="Style_52_ch" w:type="character">
    <w:name w:val="Footnote1"/>
    <w:link w:val="Style_52"/>
    <w:rPr>
      <w:rFonts w:ascii="XO Thames" w:hAnsi="XO Thames"/>
      <w:color w:val="000000"/>
      <w:spacing w:val="0"/>
      <w:sz w:val="22"/>
    </w:rPr>
  </w:style>
  <w:style w:styleId="Style_53" w:type="paragraph">
    <w:name w:val="Heading 11"/>
    <w:link w:val="Style_53_ch"/>
    <w:rPr>
      <w:rFonts w:ascii="XO Thames" w:hAnsi="XO Thames"/>
      <w:b w:val="1"/>
      <w:sz w:val="32"/>
    </w:rPr>
  </w:style>
  <w:style w:styleId="Style_53_ch" w:type="character">
    <w:name w:val="Heading 11"/>
    <w:link w:val="Style_53"/>
    <w:rPr>
      <w:rFonts w:ascii="XO Thames" w:hAnsi="XO Thames"/>
      <w:b w:val="1"/>
      <w:sz w:val="32"/>
    </w:rPr>
  </w:style>
  <w:style w:styleId="Style_54" w:type="paragraph">
    <w:name w:val="Title"/>
    <w:next w:val="Style_2"/>
    <w:link w:val="Style_54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54_ch" w:type="character">
    <w:name w:val="Title"/>
    <w:link w:val="Style_54"/>
    <w:rPr>
      <w:rFonts w:ascii="XO Thames" w:hAnsi="XO Thames"/>
      <w:b w:val="1"/>
      <w:caps w:val="1"/>
      <w:color w:val="000000"/>
      <w:spacing w:val="0"/>
      <w:sz w:val="40"/>
    </w:rPr>
  </w:style>
  <w:style w:styleId="Style_55" w:type="paragraph">
    <w:name w:val="heading 4"/>
    <w:next w:val="Style_2"/>
    <w:link w:val="Style_55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55_ch" w:type="character">
    <w:name w:val="heading 4"/>
    <w:link w:val="Style_55"/>
    <w:rPr>
      <w:rFonts w:ascii="XO Thames" w:hAnsi="XO Thames"/>
      <w:b w:val="1"/>
      <w:color w:val="000000"/>
      <w:spacing w:val="0"/>
      <w:sz w:val="24"/>
    </w:rPr>
  </w:style>
  <w:style w:styleId="Style_56" w:type="paragraph">
    <w:name w:val="heading 2"/>
    <w:next w:val="Style_2"/>
    <w:link w:val="Style_56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56_ch" w:type="character">
    <w:name w:val="heading 2"/>
    <w:link w:val="Style_56"/>
    <w:rPr>
      <w:rFonts w:ascii="XO Thames" w:hAnsi="XO Thames"/>
      <w:b w:val="1"/>
      <w:color w:val="000000"/>
      <w:spacing w:val="0"/>
      <w:sz w:val="28"/>
    </w:rPr>
  </w:style>
  <w:style w:styleId="Style_57" w:type="table">
    <w:name w:val="Сетка таблицы1"/>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8" w:type="table">
    <w:name w:val="Сетка таблицы2"/>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2025-05-20T22:46:31Z</dcterms:modified>
</cp:coreProperties>
</file>