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uppressAutoHyphens w:val="true"/>
        <w:spacing w:lineRule="auto" w:line="240" w:before="0" w:after="0"/>
        <w:ind w:left="30"/>
        <w:jc w:val="center"/>
        <w:rPr>
          <w:rFonts w:ascii="Times New Roman" w:hAnsi="Times New Roman"/>
          <w:b/>
          <w:sz w:val="28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0"/>
          <w:lang w:val="ru-RU" w:eastAsia="ru-RU" w:bidi="ar-SA"/>
        </w:rPr>
        <w:t>О внесении изменений в постановление Правительства Камчатского края от 18.10.2022 № 545-П «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ru-RU" w:eastAsia="ru-RU" w:bidi="ar-SA"/>
        </w:rPr>
        <w:t>Об утверждении Перечня законов и иных нормативных правовых актов Камчатского края, которые применяются с учетом особенностей, установленных статьей 9 Федерального закона</w:t>
        <w:br/>
        <w:t>от 01.04.2020 № 69-ФЗ «О защите и поощрении капиталовложений в Российской Федерации»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приложение к постановлению Правительства Камчатского края от 18.10.2022 № 545-П «Об утверждении Перечня законов и иных нормативных правовых актов Камчатского края, которые применяются с учетом особенностей, установленных статьей 9 Федерального закона</w:t>
        <w:br/>
        <w:t>от 01.04.2020 № 69-ФЗ «О защите и поощрении капиталовложений в Российской Федерации» изменение, изложив его в редакции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  <w:r>
        <w:br w:type="page"/>
      </w:r>
    </w:p>
    <w:tbl>
      <w:tblPr>
        <w:tblStyle w:val="af0"/>
        <w:tblW w:w="157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"/>
        <w:gridCol w:w="480"/>
        <w:gridCol w:w="479"/>
        <w:gridCol w:w="9737"/>
        <w:gridCol w:w="515"/>
        <w:gridCol w:w="1756"/>
        <w:gridCol w:w="511"/>
        <w:gridCol w:w="1746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Перечень </w:t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законов и иных нормативных правовых актов Камчатского края, которые применяются с учетом особенностей, установленных статьей 9 Федерального закона от 01.04.2020 № 69-ФЗ «О защите и поощрении капиталовложений </w:t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Российской Федерации» </w:t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5534" w:type="dxa"/>
        <w:jc w:val="left"/>
        <w:tblInd w:w="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"/>
        <w:gridCol w:w="4306"/>
        <w:gridCol w:w="7949"/>
        <w:gridCol w:w="2724"/>
      </w:tblGrid>
      <w:tr>
        <w:trPr>
          <w:trHeight w:val="1343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Акты (решения), ухудшающие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 о защите и поощрении капиталовложений (стабилизационная оговорка)</w:t>
            </w:r>
          </w:p>
        </w:tc>
        <w:tc>
          <w:tcPr>
            <w:tcW w:w="7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Нормативные правовые акты Камчатского края, к которым может быть применена стабилизационная оговорка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Структурные элементы нормативных правовых актов Камчатского края, к которым может быть применена стабилизационная оговорка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a3"/>
        <w:tblW w:w="15534" w:type="dxa"/>
        <w:jc w:val="left"/>
        <w:tblInd w:w="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"/>
        <w:gridCol w:w="4306"/>
        <w:gridCol w:w="7949"/>
        <w:gridCol w:w="2724"/>
      </w:tblGrid>
      <w:tr>
        <w:trPr>
          <w:tblHeader w:val="true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149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 Нормативные правовые акты Камчатского края, в сфере законодательства, регламентирующего меры государственной поддержки</w:t>
            </w:r>
          </w:p>
        </w:tc>
      </w:tr>
      <w:tr>
        <w:trPr/>
        <w:tc>
          <w:tcPr>
            <w:tcW w:w="5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430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Акты, изменяющие вступившее в силу решение о предоставлении меры государственной поддержки и влекущие за собой изменение сроков и (или) объемов предоставления меры государственной поддержки, указанной в пунктах 1 и 2 части 3 статьи 14 Федерального закона от 01.04.2020</w:t>
              <w:br/>
              <w:t>№ 69-ФЗ «О защите и поощрении капиталовложений в Российской Федерации»  (далее – Федеральный закон № 69-ФЗ) (пункт 2 части 3</w:t>
              <w:br/>
              <w:t>статьи 9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Федерального закона</w:t>
              <w:br/>
              <w:t>№ 69-ФЗ)</w:t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 Постановление Правительства Камчатского края от 16.07.2010 № 320-П «Об утверждении Порядка предоставления субсидий из краевого бюджета юридическим лицам и индивидуальным предпринимателям для возмещения части затрат на уплату процентов по кредитам, привлеченным в российских кредитных организациях в целях реализации особо значимых инвестиционных проектов Камчатского края».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7, 10, 11, 25 приложения</w:t>
            </w:r>
          </w:p>
        </w:tc>
      </w:tr>
      <w:tr>
        <w:trPr/>
        <w:tc>
          <w:tcPr>
            <w:tcW w:w="5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0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 Постановление Правительства Камчатского края от 08.04.2024 № 158-П «Об утверждении Порядка предоставления из краевого бюджета юридическим лицам субсидий на возмещение затрат (части затрат) на создание и (или) реконструкцию объектов инфраструктуры, а также на подключение (технологическое присоединение) к системам электроснабжения, газоснабжения, теплоснабжения, водоснабжения и водоотведения в целях реализации особо значимых инвестиционных проектов Камчатского края, и проведения отбора получателей субсидий».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7, 9 приложения</w:t>
            </w:r>
          </w:p>
        </w:tc>
      </w:tr>
      <w:tr>
        <w:trPr/>
        <w:tc>
          <w:tcPr>
            <w:tcW w:w="5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0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3. 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остановление Правительства Камчатского края от 21.09.2017 № 388-П «Об утверждении требований к договорам о предоставлении за счет средств краевого бюджета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2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6 приложения</w:t>
            </w:r>
          </w:p>
        </w:tc>
      </w:tr>
      <w:tr>
        <w:trPr/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149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 Нормативные правовые акты Камчатского края в сфере земельного законодательства</w:t>
            </w:r>
          </w:p>
        </w:tc>
      </w:tr>
      <w:tr>
        <w:trPr>
          <w:trHeight w:val="70" w:hRule="atLeast"/>
        </w:trPr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Акты, предусматривающие изменение порядка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определения цены продажи земельного участка, находящегося в государственной или муниципальной собственности (подпункт «в» пункта 3 части 3 статьи 9 Федерального закона № 69-ФЗ)</w:t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постановление Правительства Камчатского края от 15.02.2016 № 35-П</w:t>
              <w:br/>
              <w:t>«Об утверждении Порядка определения цены земельных участков, находящихся в государственной собственности Камчатского края, и земельных участков, государственная собственность на которые не разграничена, при заключении договора купли-продажи таких земельных участков без проведения торгов в Камчатском крае»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</w:tr>
      <w:tr>
        <w:trPr>
          <w:trHeight w:val="1146" w:hRule="atLeast"/>
        </w:trPr>
        <w:tc>
          <w:tcPr>
            <w:tcW w:w="5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430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Акты, предусматривающие изменение порядка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определения размера арендной платы за земельный участок, находящийся в государственной или муниципальной собственности (подпункт «д» пункта 3 части 3</w:t>
              <w:br/>
              <w:t>статьи 9 Федерального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закона № 69-ФЗ)</w:t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 Постановление Правительства Камчатского края от 29.03.2010 № 137-П «Об определении размера арендной платы, порядка, условий и сроков внесения арендной платы за использование земельных участков, находящихся в государственной собственности Камчатского края».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 1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1146" w:hRule="atLeast"/>
        </w:trPr>
        <w:tc>
          <w:tcPr>
            <w:tcW w:w="5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0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Постановление Правительства Камчатского края от 16.05.2017 № 205-П «Об установлении Порядка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в Камчатском крае».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 1 и 2</w:t>
            </w:r>
          </w:p>
        </w:tc>
      </w:tr>
      <w:tr>
        <w:trPr>
          <w:trHeight w:val="269" w:hRule="atLeast"/>
        </w:trPr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149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 Нормативные правовые акты Камчатского края в сфере градостроительного законодательства</w:t>
            </w:r>
          </w:p>
        </w:tc>
      </w:tr>
      <w:tr>
        <w:trPr>
          <w:trHeight w:val="974" w:hRule="atLeast"/>
        </w:trPr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Акты, устанавливающие иные дополнительные требования к землепользованию и застройке территорий (подпункт «и» пункта 3 части 3 статьи 9 Федерального закона № 69-ФЗ)</w:t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постановление Правительства Камчатского края от 20.07.2022 № 381-П </w:t>
            </w: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«Об установлении в 2022, 2023 и 2024 годах случаев утверждения в Камчатском крае проектов генеральных планов поселений, проектов генеральных планов муниципальных округов, проектов генеральных планов городских округов, проектов правил землепользования и застройки муниципальных образований в Камчатском крае, проектов планировки территории, проектов межевания территории, проектов, предусматривающих внесение изменений в один из указанных утвержденных документов без проведения общественных обсуждений или публичных слушаний»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части 1</w:t>
            </w: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приложения</w:t>
            </w:r>
          </w:p>
        </w:tc>
      </w:tr>
      <w:tr>
        <w:trPr>
          <w:trHeight w:val="974" w:hRule="atLeast"/>
        </w:trPr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Акты, устанавливающие дополнительные административные процедуры при выполнении инженерных изысканий, архитектурно-строительном проектировании, строительстве, реконструкции, вводе в эксплуатацию, сносе объектов капитального строительства, подключении (технологическом присоединении) к инженерным сетям, и (или) увеличивающие сроки, и (или) изменяющие порядок проведения таких процедур (подпункт «к» пункта 3 части 3 статьи 9 Федерального закона № 69-ФЗ)</w:t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постановление Правительства Камчатского края от 18.10.2021 № 442-П «Об установлении критериев, которым должны соответствовать многоквартирные дома, не признанные аварийными и подлежащими сносу или реконструкции, расположенные в границах застроенной территории, в отношении которой осуществляется комплексное развитие территории жилой застройки»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</w:tr>
      <w:tr>
        <w:trPr>
          <w:trHeight w:val="121" w:hRule="atLeast"/>
        </w:trPr>
        <w:tc>
          <w:tcPr>
            <w:tcW w:w="5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430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Акты, предусматривающие изменение процедур подготовки документов территориального планирования, градостроительного регламента, документации по планировке территории (подпункт «л» пункта 3 части 3 статьи 9 Федерального закона № 69-ФЗ)</w:t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 Постановление Правительства Камчатского края от 26.06.2017 № 245-П «Об утверждении порядка рассмотрения и согласования проектов документов территориального планирования муниципальных образований в Камчатском крае».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8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9 приложения</w:t>
            </w:r>
          </w:p>
        </w:tc>
      </w:tr>
      <w:tr>
        <w:trPr>
          <w:trHeight w:val="121" w:hRule="atLeast"/>
        </w:trPr>
        <w:tc>
          <w:tcPr>
            <w:tcW w:w="5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0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Постановление Правительства Камчатского края от 27.01.2020 № 24-П «Об установлении случаев, в которых требуется приведение состава и содержания проекта планировки территории (за исключением проектов планировки и межевания территорий, утвержденных уполномоченным федеральным органом исполнительной власти) в соответствии с требованиями пунктов 2 и 3 части 3, пункта 7 части 4 статьи 42 Градостроительного кодекса Российской Федерации».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</w:tc>
      </w:tr>
      <w:tr>
        <w:trPr>
          <w:trHeight w:val="121" w:hRule="atLeast"/>
        </w:trPr>
        <w:tc>
          <w:tcPr>
            <w:tcW w:w="5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0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Постановление Правительства Камчатского края от 08.10.2021 № 428-П «Об утверждении Порядка реализации решения о комплексном развитии территории, Порядка определения границ территории жилой застройки, подлежащей комплексному развитию в Камчатском крае».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6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  <w:br/>
              <w:t>приложения 2</w:t>
            </w:r>
          </w:p>
        </w:tc>
      </w:tr>
      <w:tr>
        <w:trPr>
          <w:trHeight w:val="121" w:hRule="atLeast"/>
        </w:trPr>
        <w:tc>
          <w:tcPr>
            <w:tcW w:w="5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0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Постановление Правительства Камчатского края от 25.10.2021 № 456-П «Об утверждении Порядка согласования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подготовленных главой местной администрации муниципального образования в Камчатском крае, с уполномоченным исполнительным органом государственной власти Камчатского края».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3, 10 приложения</w:t>
            </w:r>
          </w:p>
        </w:tc>
      </w:tr>
      <w:tr>
        <w:trPr>
          <w:trHeight w:val="121" w:hRule="atLeast"/>
        </w:trPr>
        <w:tc>
          <w:tcPr>
            <w:tcW w:w="5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0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Постановление Правительства Камчатского края от 22.11.2021 № 486-П «Об утверждении Порядка передачи владельцем специального счета права на специальный счет Камчатскому краю или муниципальному образованию Камчатского края в случае принятия решения о комплексном развитии территории жилой застройки».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2, 3, 5 приложения</w:t>
            </w:r>
          </w:p>
        </w:tc>
      </w:tr>
      <w:tr>
        <w:trPr>
          <w:trHeight w:val="121" w:hRule="atLeast"/>
        </w:trPr>
        <w:tc>
          <w:tcPr>
            <w:tcW w:w="5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0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Постановление Правительства Камчатского края от 30.11.2021 № 514-П «Об утверждении Порядка заключения договоров о комплексном развитии территории без проведения торгов, заключаемых органами местного самоуправления муниципальных образований в Камчатском крае с правообладателями земельных участков и (или) расположенных на них объектов недвижимого имущества».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3, 4, 7 приложения</w:t>
            </w:r>
          </w:p>
        </w:tc>
      </w:tr>
      <w:tr>
        <w:trPr>
          <w:trHeight w:val="121" w:hRule="atLeast"/>
        </w:trPr>
        <w:tc>
          <w:tcPr>
            <w:tcW w:w="5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0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Постановление Правительства Камчатского края от 16.12.2021 № 551-П «Об утверждении Порядка определения начальной цены торгов (конкурса или аукциона) на право заключения договора о комплексном развитии территории в случае, если решение о комплексном развитии территории принято Правительством Камчатского края или главой муниципального образования в Камчатском крае».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2, 4, 5 приложения</w:t>
            </w:r>
          </w:p>
        </w:tc>
      </w:tr>
      <w:tr>
        <w:trPr>
          <w:trHeight w:val="121" w:hRule="atLeast"/>
        </w:trPr>
        <w:tc>
          <w:tcPr>
            <w:tcW w:w="5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0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Постановление Правительства Камчатского края от 20.07.2022 № 381-П «Об установлении в 2022, 2023 и 2024 годах случаев утверждения в Камчатском крае проектов генеральных планов поселений, проектов генеральных планов муниципальных округов, проектов генеральных планов городских округов, проектов правил землепользования и застройки муниципальных образований в Камчатском крае, проектов планировки территории, проектов межевания территории, проектов, предусматривающих внесение изменений в один из указанных утвержденных документов без проведения общественных обсуждений или публичных слушаний».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части 1</w:t>
            </w: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приложения</w:t>
            </w:r>
          </w:p>
        </w:tc>
      </w:tr>
      <w:tr>
        <w:trPr>
          <w:trHeight w:val="974" w:hRule="atLeast"/>
        </w:trPr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Акты, предусматривающие изменение процедур,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(в случае,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самоуправления), изменение порядка прохождения экспертизы проектной документации и (или) результатов инженерных изысканий, в том числе достоверности определения сметной стоимости строительства, государственной экологической экспертизы проектной документации, историко-культурной экспертизы и порядка получения заключений таких экспертиз (за исключением актов (решений), предусматривающих изменение указанных процедур в отношении объектов, перечень которых установлен статьей 48¹ Градостроительного кодекса Российской Федерации) (подпункт «м» пункта 3 части 3 статьи 9 Федерального закона № 69-ФЗ)</w:t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постановление Правительства Камчатского края от 24.07.2015 № 271-П «Об утверждении Правил размещения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Камчатском крае»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</w:tr>
      <w:tr>
        <w:trPr>
          <w:trHeight w:val="438" w:hRule="atLeast"/>
        </w:trPr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149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(строка 11 утратила силу постановлением</w:t>
            </w:r>
            <w:bookmarkStart w:id="3" w:name="_GoBack_Копия_1"/>
            <w:bookmarkEnd w:id="3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Правительства Камчатского края от 26.06.2024 № 305-П)</w:t>
            </w:r>
          </w:p>
        </w:tc>
      </w:tr>
      <w:tr>
        <w:trPr>
          <w:trHeight w:val="277" w:hRule="atLeast"/>
        </w:trPr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149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4. </w:t>
            </w:r>
            <w:bookmarkStart w:id="4" w:name="_GoBack_Копия_1_Копия_1"/>
            <w:bookmarkEnd w:id="4"/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Нормативные правовые акты Камчатского края в сфере налогового законодательства</w:t>
            </w:r>
          </w:p>
        </w:tc>
      </w:tr>
      <w:tr>
        <w:trPr>
          <w:trHeight w:val="14" w:hRule="atLeast"/>
        </w:trPr>
        <w:tc>
          <w:tcPr>
            <w:tcW w:w="5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</w:t>
            </w:r>
          </w:p>
        </w:tc>
        <w:tc>
          <w:tcPr>
            <w:tcW w:w="430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Акты законодательства о налогах и сборах в части изменения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порядка определения налоговой базы, налоговых ставок, налоговых льгот, порядка и (или) сроков уплаты в отношении налога на имущество организаций, транспортного налога и налога на прибыль организаций (в региональной части) (пункт 4.3</w:t>
              <w:br/>
              <w:t>статьи 5 Налогового кодекса Российской Федерации)</w:t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 Закон Камчатского края от 22.11.2007 № 689 «О транспортном налоге в Камчатском крае».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1, 2, 4</w:t>
            </w:r>
          </w:p>
        </w:tc>
      </w:tr>
      <w:tr>
        <w:trPr>
          <w:trHeight w:val="14" w:hRule="atLeast"/>
        </w:trPr>
        <w:tc>
          <w:tcPr>
            <w:tcW w:w="5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0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 Закон Камчатского края от 22.11.2007 № 688 «О налоге на имущество организаций в Камчатском крае».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1</w:t>
            </w:r>
          </w:p>
        </w:tc>
      </w:tr>
      <w:tr>
        <w:trPr>
          <w:trHeight w:val="14" w:hRule="atLeast"/>
        </w:trPr>
        <w:tc>
          <w:tcPr>
            <w:tcW w:w="5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0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114" w:after="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 Закон Камчатского края от 05.10.2012 № 121 «О патентной системе налогообложения в Камчатском крае».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1</w:t>
            </w:r>
          </w:p>
        </w:tc>
      </w:tr>
      <w:tr>
        <w:trPr>
          <w:trHeight w:val="14" w:hRule="atLeast"/>
        </w:trPr>
        <w:tc>
          <w:tcPr>
            <w:tcW w:w="5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0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 Закон Камчатского края от 28.05.2020 № 462 «О введении в действие в Камчатском крае специального налогового режима «Налог на профессиональный доход».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1</w:t>
            </w:r>
          </w:p>
        </w:tc>
      </w:tr>
      <w:tr>
        <w:trPr>
          <w:trHeight w:val="14" w:hRule="atLeast"/>
        </w:trPr>
        <w:tc>
          <w:tcPr>
            <w:tcW w:w="5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0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 Закон Камчатского края от 26.11.2021 № 6 «О некоторых вопросах налогового регулирования в Камчатском крае».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3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6, 8</w:t>
            </w:r>
          </w:p>
        </w:tc>
      </w:tr>
    </w:tbl>
    <w:p>
      <w:pPr>
        <w:pStyle w:val="Normal"/>
        <w:suppressAutoHyphens w:val="true"/>
        <w:spacing w:lineRule="auto" w:line="240" w:before="0" w:after="1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3"/>
      <w:headerReference w:type="default" r:id="rId4"/>
      <w:headerReference w:type="first" r:id="rId5"/>
      <w:type w:val="nextPage"/>
      <w:pgSz w:orient="landscape" w:w="16838" w:h="11906"/>
      <w:pgMar w:left="567" w:right="567" w:gutter="0" w:header="567" w:top="1126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5</w:t>
    </w:r>
    <w:r>
      <w:rPr>
        <w:sz w:val="24"/>
        <w:szCs w:val="24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5</w:t>
    </w:r>
    <w:r>
      <w:rPr>
        <w:sz w:val="24"/>
        <w:szCs w:val="24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Application>LibreOffice/24.2.3.2$Windows_X86_64 LibreOffice_project/433d9c2ded56988e8a90e6b2e771ee4e6a5ab2ba</Application>
  <AppVersion>15.0000</AppVersion>
  <Pages>7</Pages>
  <Words>1583</Words>
  <Characters>11169</Characters>
  <CharactersWithSpaces>12648</CharactersWithSpaces>
  <Paragraphs>102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2024-11-12T22:39:00Z</dcterms:created>
  <dc:creator>Лосев Дмитрий Игоревич</dc:creator>
  <dc:description/>
  <dc:language>ru-RU</dc:language>
  <cp:lastModifiedBy/>
  <cp:lastPrinted>2024-12-26T10:24:26Z</cp:lastPrinted>
  <dcterms:modified xsi:type="dcterms:W3CDTF">2025-01-16T09:58:02Z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