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EA9" w:rsidRDefault="00070E0B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EA9" w:rsidRDefault="002C0EA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2C0EA9" w:rsidRDefault="002C0EA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2C0EA9" w:rsidRDefault="002C0EA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2C0EA9" w:rsidRDefault="00070E0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2C0EA9" w:rsidRDefault="00070E0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2C0EA9" w:rsidRDefault="002C0EA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2C0EA9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2C0EA9" w:rsidRDefault="00070E0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2C0EA9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2C0EA9" w:rsidRDefault="00070E0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2C0EA9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2C0EA9" w:rsidRDefault="002C0E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2C0EA9" w:rsidRDefault="002C0E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C0EA9" w:rsidRDefault="002C0E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d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2C0EA9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2C0EA9" w:rsidRDefault="00070E0B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приложение 1 к постановлению Губернатора Камчатского края от 14.08.2023 № 35 </w:t>
            </w:r>
            <w:r>
              <w:rPr>
                <w:rFonts w:ascii="Times New Roman" w:hAnsi="Times New Roman"/>
                <w:b/>
                <w:sz w:val="28"/>
              </w:rPr>
              <w:t>«Об утверждении детализированных перечней мероприятий, реализуемых в рамках одобренных президиумом (штабом) Правительственной комиссии по региональному развитию в Российской Федерации мероприятий, источником финансового обеспечения расходов на реализацию к</w:t>
            </w:r>
            <w:r>
              <w:rPr>
                <w:rFonts w:ascii="Times New Roman" w:hAnsi="Times New Roman"/>
                <w:b/>
                <w:sz w:val="28"/>
              </w:rPr>
              <w:t xml:space="preserve">оторых являются бюджетные кредиты за счет временно свободных средств единого счета федерального бюджета, предоставляемые Федеральным казначейством бюджетам субъектов Российской Федерации </w:t>
            </w:r>
          </w:p>
          <w:p w:rsidR="002C0EA9" w:rsidRDefault="00070E0B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(специальные казначейские кредиты)»</w:t>
            </w:r>
          </w:p>
        </w:tc>
      </w:tr>
    </w:tbl>
    <w:p w:rsidR="002C0EA9" w:rsidRDefault="002C0E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C0EA9" w:rsidRDefault="00070E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2C0EA9" w:rsidRDefault="002C0E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C0EA9" w:rsidRDefault="00070E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1. Внести в </w:t>
      </w:r>
      <w:r>
        <w:rPr>
          <w:rFonts w:ascii="Times New Roman" w:hAnsi="Times New Roman"/>
          <w:sz w:val="28"/>
        </w:rPr>
        <w:t>таблицу приложения 1 к постановлению Губернатора Камчатского края от 14.08.2023 № 35 «Об утверждении детализированных перечней мероприятий, реализуемых в рамках одобренных президиумом (штабом) Правительственной комиссии по региональному развитию в Российск</w:t>
      </w:r>
      <w:r>
        <w:rPr>
          <w:rFonts w:ascii="Times New Roman" w:hAnsi="Times New Roman"/>
          <w:sz w:val="28"/>
        </w:rPr>
        <w:t>ой Федерации мероприятий, источником финансового обеспечения расходов на реализацию которых яв</w:t>
      </w:r>
      <w:bookmarkStart w:id="1" w:name="_GoBack"/>
      <w:bookmarkEnd w:id="1"/>
      <w:r>
        <w:rPr>
          <w:rFonts w:ascii="Times New Roman" w:hAnsi="Times New Roman"/>
          <w:sz w:val="28"/>
        </w:rPr>
        <w:t>ляются бюджетные кредиты за счет временно свободных средств единого счета федерального бюджета, предоставляемые Федеральным казначейством бюджетам субъектов Росси</w:t>
      </w:r>
      <w:r>
        <w:rPr>
          <w:rFonts w:ascii="Times New Roman" w:hAnsi="Times New Roman"/>
          <w:sz w:val="28"/>
        </w:rPr>
        <w:t>йской Федерации (специальные казначейские кредиты)» следующие изменения:</w:t>
      </w:r>
    </w:p>
    <w:p w:rsidR="002C0EA9" w:rsidRDefault="00070E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1)  в графе 13 строки 1 цифры «57,73942» заменить цифрами «25,27830</w:t>
      </w:r>
      <w:r>
        <w:rPr>
          <w:rFonts w:ascii="Times New Roman" w:hAnsi="Times New Roman"/>
          <w:sz w:val="28"/>
        </w:rPr>
        <w:t>»;</w:t>
      </w:r>
    </w:p>
    <w:p w:rsidR="002C0EA9" w:rsidRDefault="00070E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2) в графе 14 строки 1 цифры «25,27830» заменить цифрами «57,73942»;</w:t>
      </w:r>
    </w:p>
    <w:p w:rsidR="002C0EA9" w:rsidRDefault="00070E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</w:t>
      </w:r>
      <w:r>
        <w:rPr>
          <w:rFonts w:ascii="Times New Roman" w:hAnsi="Times New Roman"/>
          <w:sz w:val="28"/>
        </w:rPr>
        <w:t>после дня его официального опубликования.</w:t>
      </w:r>
    </w:p>
    <w:p w:rsidR="002C0EA9" w:rsidRDefault="002C0E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C0EA9" w:rsidRDefault="002C0E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C0EA9" w:rsidRDefault="002C0E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2988"/>
      </w:tblGrid>
      <w:tr w:rsidR="002C0EA9">
        <w:trPr>
          <w:trHeight w:val="1370"/>
        </w:trPr>
        <w:tc>
          <w:tcPr>
            <w:tcW w:w="4854" w:type="dxa"/>
            <w:shd w:val="clear" w:color="auto" w:fill="auto"/>
            <w:tcMar>
              <w:left w:w="0" w:type="dxa"/>
              <w:right w:w="0" w:type="dxa"/>
            </w:tcMar>
          </w:tcPr>
          <w:p w:rsidR="002C0EA9" w:rsidRDefault="00070E0B">
            <w:pPr>
              <w:spacing w:after="0" w:line="240" w:lineRule="auto"/>
              <w:ind w:right="-116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  <w:p w:rsidR="002C0EA9" w:rsidRDefault="002C0EA9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988" w:type="dxa"/>
            <w:shd w:val="clear" w:color="auto" w:fill="auto"/>
            <w:tcMar>
              <w:left w:w="0" w:type="dxa"/>
              <w:right w:w="0" w:type="dxa"/>
            </w:tcMar>
          </w:tcPr>
          <w:p w:rsidR="002C0EA9" w:rsidRDefault="00070E0B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:rsidR="002C0EA9" w:rsidRDefault="002C0EA9">
      <w:pPr>
        <w:spacing w:after="0" w:line="20" w:lineRule="atLeast"/>
        <w:rPr>
          <w:rFonts w:ascii="Times New Roman" w:hAnsi="Times New Roman"/>
        </w:rPr>
      </w:pPr>
    </w:p>
    <w:sectPr w:rsidR="002C0EA9">
      <w:headerReference w:type="default" r:id="rId7"/>
      <w:pgSz w:w="11906" w:h="16838"/>
      <w:pgMar w:top="567" w:right="56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E0B" w:rsidRDefault="00070E0B">
      <w:pPr>
        <w:spacing w:after="0" w:line="240" w:lineRule="auto"/>
      </w:pPr>
      <w:r>
        <w:separator/>
      </w:r>
    </w:p>
  </w:endnote>
  <w:endnote w:type="continuationSeparator" w:id="0">
    <w:p w:rsidR="00070E0B" w:rsidRDefault="0007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E0B" w:rsidRDefault="00070E0B">
      <w:pPr>
        <w:spacing w:after="0" w:line="240" w:lineRule="auto"/>
      </w:pPr>
      <w:r>
        <w:separator/>
      </w:r>
    </w:p>
  </w:footnote>
  <w:footnote w:type="continuationSeparator" w:id="0">
    <w:p w:rsidR="00070E0B" w:rsidRDefault="00070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EA9" w:rsidRDefault="00070E0B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8D1E33">
      <w:fldChar w:fldCharType="separate"/>
    </w:r>
    <w:r w:rsidR="008D1E33">
      <w:rPr>
        <w:noProof/>
      </w:rPr>
      <w:t>2</w:t>
    </w:r>
    <w:r>
      <w:fldChar w:fldCharType="end"/>
    </w:r>
  </w:p>
  <w:p w:rsidR="002C0EA9" w:rsidRDefault="002C0EA9">
    <w:pPr>
      <w:pStyle w:val="af"/>
      <w:jc w:val="center"/>
    </w:pPr>
  </w:p>
  <w:p w:rsidR="002C0EA9" w:rsidRDefault="002C0EA9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A9"/>
    <w:rsid w:val="00070E0B"/>
    <w:rsid w:val="002C0EA9"/>
    <w:rsid w:val="008D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90109-8CDD-4AC7-B348-83549D73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Quote"/>
    <w:basedOn w:val="a"/>
    <w:next w:val="a"/>
    <w:link w:val="22"/>
    <w:pPr>
      <w:ind w:left="720" w:right="720"/>
    </w:pPr>
    <w:rPr>
      <w:i/>
    </w:rPr>
  </w:style>
  <w:style w:type="character" w:customStyle="1" w:styleId="22">
    <w:name w:val="Цитата 2 Знак"/>
    <w:basedOn w:val="1"/>
    <w:link w:val="21"/>
    <w:rPr>
      <w:i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Heading5Char">
    <w:name w:val="Heading 5 Char"/>
    <w:basedOn w:val="25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Plain Text"/>
    <w:basedOn w:val="a"/>
    <w:link w:val="a4"/>
    <w:pPr>
      <w:spacing w:after="0" w:line="240" w:lineRule="auto"/>
    </w:pPr>
  </w:style>
  <w:style w:type="character" w:customStyle="1" w:styleId="a4">
    <w:name w:val="Текст Знак"/>
    <w:basedOn w:val="1"/>
    <w:link w:val="a3"/>
  </w:style>
  <w:style w:type="paragraph" w:customStyle="1" w:styleId="FooterChar">
    <w:name w:val="Footer Char"/>
    <w:basedOn w:val="25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docdata">
    <w:name w:val="docdata"/>
    <w:basedOn w:val="a"/>
    <w:link w:val="docdat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ocdata0">
    <w:name w:val="docdata"/>
    <w:basedOn w:val="1"/>
    <w:link w:val="docdata"/>
    <w:rPr>
      <w:rFonts w:ascii="Times New Roman" w:hAnsi="Times New Roman"/>
      <w:color w:val="000000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Знак сноски1"/>
    <w:basedOn w:val="25"/>
    <w:link w:val="a5"/>
    <w:rPr>
      <w:vertAlign w:val="superscript"/>
    </w:rPr>
  </w:style>
  <w:style w:type="character" w:styleId="a5">
    <w:name w:val="footnote reference"/>
    <w:basedOn w:val="a0"/>
    <w:link w:val="14"/>
    <w:rPr>
      <w:vertAlign w:val="superscript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customStyle="1" w:styleId="Heading2Char">
    <w:name w:val="Heading 2 Char"/>
    <w:basedOn w:val="25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customStyle="1" w:styleId="Heading4Char">
    <w:name w:val="Heading 4 Char"/>
    <w:basedOn w:val="25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Heading1Char">
    <w:name w:val="Heading 1 Char"/>
    <w:basedOn w:val="25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fontstyle01">
    <w:name w:val="fontstyle01"/>
    <w:basedOn w:val="9"/>
    <w:link w:val="fontstyle010"/>
    <w:rPr>
      <w:rFonts w:ascii="TimesNewRomanPS-BoldMT" w:hAnsi="TimesNewRomanPS-BoldMT"/>
      <w:b/>
      <w:i w:val="0"/>
      <w:sz w:val="28"/>
    </w:rPr>
  </w:style>
  <w:style w:type="character" w:customStyle="1" w:styleId="fontstyle010">
    <w:name w:val="fontstyle01"/>
    <w:basedOn w:val="90"/>
    <w:link w:val="fontstyle01"/>
    <w:rPr>
      <w:rFonts w:ascii="TimesNewRomanPS-BoldMT" w:hAnsi="TimesNewRomanPS-BoldMT"/>
      <w:b/>
      <w:i w:val="0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customStyle="1" w:styleId="15">
    <w:name w:val="Обычный1"/>
    <w:link w:val="16"/>
  </w:style>
  <w:style w:type="character" w:customStyle="1" w:styleId="16">
    <w:name w:val="Обычный1"/>
    <w:link w:val="1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HeaderChar">
    <w:name w:val="Header Char"/>
    <w:basedOn w:val="25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17">
    <w:name w:val="Гиперссылка1"/>
    <w:link w:val="aa"/>
    <w:rPr>
      <w:color w:val="0000FF"/>
      <w:u w:val="single"/>
    </w:rPr>
  </w:style>
  <w:style w:type="character" w:styleId="aa">
    <w:name w:val="Hyperlink"/>
    <w:link w:val="17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ab">
    <w:name w:val="Normal (Web)"/>
    <w:basedOn w:val="a"/>
    <w:link w:val="a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color w:val="000000"/>
      <w:sz w:val="24"/>
    </w:rPr>
  </w:style>
  <w:style w:type="paragraph" w:styleId="ad">
    <w:name w:val="Intense Quote"/>
    <w:basedOn w:val="a"/>
    <w:next w:val="a"/>
    <w:link w:val="ae"/>
    <w:pPr>
      <w:ind w:left="720" w:right="720"/>
    </w:pPr>
    <w:rPr>
      <w:i/>
    </w:rPr>
  </w:style>
  <w:style w:type="character" w:customStyle="1" w:styleId="ae">
    <w:name w:val="Выделенная цитата Знак"/>
    <w:basedOn w:val="1"/>
    <w:link w:val="ad"/>
    <w:rPr>
      <w:i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SubtitleChar">
    <w:name w:val="Subtitle Char"/>
    <w:basedOn w:val="25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2">
    <w:name w:val="Нижний колонтитул Знак"/>
    <w:basedOn w:val="1"/>
    <w:link w:val="af1"/>
    <w:rPr>
      <w:rFonts w:ascii="Times New Roman" w:hAnsi="Times New Roman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3">
    <w:name w:val="No Spacing"/>
    <w:link w:val="af4"/>
    <w:pPr>
      <w:spacing w:after="0" w:line="240" w:lineRule="auto"/>
    </w:pPr>
  </w:style>
  <w:style w:type="character" w:customStyle="1" w:styleId="af4">
    <w:name w:val="Без интервала Знак"/>
    <w:link w:val="af3"/>
  </w:style>
  <w:style w:type="paragraph" w:customStyle="1" w:styleId="TitleChar">
    <w:name w:val="Title Char"/>
    <w:basedOn w:val="25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Heading3Char">
    <w:name w:val="Heading 3 Char"/>
    <w:basedOn w:val="25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5">
    <w:name w:val="TOC Heading"/>
    <w:link w:val="af6"/>
  </w:style>
  <w:style w:type="character" w:customStyle="1" w:styleId="af6">
    <w:name w:val="Заголовок оглавления Знак"/>
    <w:link w:val="af5"/>
  </w:style>
  <w:style w:type="paragraph" w:customStyle="1" w:styleId="1a">
    <w:name w:val="Гиперссылка1"/>
    <w:basedOn w:val="12"/>
    <w:link w:val="1b"/>
    <w:rPr>
      <w:color w:val="0563C1" w:themeColor="hyperlink"/>
      <w:u w:val="single"/>
    </w:rPr>
  </w:style>
  <w:style w:type="character" w:customStyle="1" w:styleId="1b">
    <w:name w:val="Гиперссылка1"/>
    <w:basedOn w:val="13"/>
    <w:link w:val="1a"/>
    <w:rPr>
      <w:color w:val="0563C1" w:themeColor="hyperlink"/>
      <w:u w:val="single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caption"/>
    <w:basedOn w:val="a"/>
    <w:next w:val="a"/>
    <w:link w:val="afa"/>
    <w:pPr>
      <w:spacing w:line="276" w:lineRule="auto"/>
    </w:pPr>
    <w:rPr>
      <w:b/>
      <w:color w:val="5B9BD5" w:themeColor="accent1"/>
      <w:sz w:val="18"/>
    </w:rPr>
  </w:style>
  <w:style w:type="character" w:customStyle="1" w:styleId="afa">
    <w:name w:val="Название объекта Знак"/>
    <w:basedOn w:val="1"/>
    <w:link w:val="af9"/>
    <w:rPr>
      <w:b/>
      <w:color w:val="5B9BD5" w:themeColor="accent1"/>
      <w:sz w:val="18"/>
    </w:rPr>
  </w:style>
  <w:style w:type="paragraph" w:customStyle="1" w:styleId="25">
    <w:name w:val="Основной шрифт абзаца2"/>
    <w:link w:val="afb"/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Заголовок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1c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1d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34">
    <w:name w:val="Сетка таблицы3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styleId="27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Пегуров Владимир Александрович</cp:lastModifiedBy>
  <cp:revision>3</cp:revision>
  <dcterms:created xsi:type="dcterms:W3CDTF">2025-01-26T23:09:00Z</dcterms:created>
  <dcterms:modified xsi:type="dcterms:W3CDTF">2025-01-26T23:09:00Z</dcterms:modified>
</cp:coreProperties>
</file>