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87" w:rsidRDefault="001A0B87" w:rsidP="001A0B87">
      <w:pPr>
        <w:pStyle w:val="2"/>
        <w:rPr>
          <w:rFonts w:ascii="Times New Roman" w:hAnsi="Times New Roman"/>
          <w:szCs w:val="21"/>
        </w:rPr>
      </w:pPr>
      <w:bookmarkStart w:id="0" w:name="_GoBack"/>
      <w:r>
        <w:rPr>
          <w:rFonts w:ascii="Times New Roman" w:hAnsi="Times New Roman"/>
          <w:szCs w:val="21"/>
        </w:rPr>
        <w:t>Инструкция по действиям при попадании в у</w:t>
      </w:r>
      <w:r>
        <w:rPr>
          <w:rFonts w:ascii="Times New Roman" w:hAnsi="Times New Roman"/>
          <w:szCs w:val="21"/>
        </w:rPr>
        <w:t>раган, бур</w:t>
      </w:r>
      <w:r>
        <w:rPr>
          <w:rFonts w:ascii="Times New Roman" w:hAnsi="Times New Roman"/>
          <w:szCs w:val="21"/>
        </w:rPr>
        <w:t>ю</w:t>
      </w:r>
      <w:r>
        <w:rPr>
          <w:rFonts w:ascii="Times New Roman" w:hAnsi="Times New Roman"/>
          <w:szCs w:val="21"/>
        </w:rPr>
        <w:t>, смерч</w:t>
      </w:r>
      <w:bookmarkEnd w:id="0"/>
      <w:r>
        <w:rPr>
          <w:rFonts w:ascii="Times New Roman" w:hAnsi="Times New Roman"/>
          <w:szCs w:val="21"/>
        </w:rPr>
        <w:t>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</w:rPr>
      </w:pPr>
      <w:r>
        <w:rPr>
          <w:b/>
          <w:bCs/>
          <w:i/>
          <w:iCs/>
          <w:color w:val="000000"/>
          <w:sz w:val="28"/>
        </w:rPr>
        <w:t>Ураган</w:t>
      </w:r>
      <w:r>
        <w:rPr>
          <w:i/>
          <w:iCs/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это атмосферный вихрь больших размеров со скоростью ветра до 120 км/ч, а в приземном слое - до 200 км/ч. </w:t>
      </w:r>
      <w:r>
        <w:rPr>
          <w:b/>
          <w:bCs/>
          <w:i/>
          <w:iCs/>
          <w:color w:val="000000"/>
          <w:sz w:val="28"/>
        </w:rPr>
        <w:t xml:space="preserve">Буря </w:t>
      </w:r>
      <w:r>
        <w:rPr>
          <w:i/>
          <w:iCs/>
          <w:color w:val="000000"/>
          <w:sz w:val="28"/>
        </w:rPr>
        <w:t xml:space="preserve">- </w:t>
      </w:r>
      <w:r>
        <w:rPr>
          <w:color w:val="000000"/>
          <w:sz w:val="28"/>
        </w:rPr>
        <w:t>длитель</w:t>
      </w:r>
      <w:r>
        <w:rPr>
          <w:color w:val="000000"/>
          <w:sz w:val="28"/>
        </w:rPr>
        <w:softHyphen/>
        <w:t>ный, очень сильный ветер со скоростью более 20 м/</w:t>
      </w:r>
      <w:proofErr w:type="gramStart"/>
      <w:r>
        <w:rPr>
          <w:color w:val="000000"/>
          <w:sz w:val="28"/>
        </w:rPr>
        <w:t>с</w:t>
      </w:r>
      <w:proofErr w:type="gramEnd"/>
      <w:r>
        <w:rPr>
          <w:color w:val="000000"/>
          <w:sz w:val="28"/>
        </w:rPr>
        <w:t>. Наблюдается обыч</w:t>
      </w:r>
      <w:r>
        <w:rPr>
          <w:color w:val="000000"/>
          <w:sz w:val="28"/>
        </w:rPr>
        <w:softHyphen/>
        <w:t xml:space="preserve">но </w:t>
      </w:r>
      <w:proofErr w:type="gramStart"/>
      <w:r>
        <w:rPr>
          <w:color w:val="000000"/>
          <w:sz w:val="28"/>
        </w:rPr>
        <w:t>при</w:t>
      </w:r>
      <w:proofErr w:type="gramEnd"/>
      <w:r>
        <w:rPr>
          <w:color w:val="000000"/>
          <w:sz w:val="28"/>
        </w:rPr>
        <w:t xml:space="preserve"> прохождении циклона и сопровождается сильным волнением на море и разрушениями на суше. </w:t>
      </w:r>
      <w:r>
        <w:rPr>
          <w:b/>
          <w:bCs/>
          <w:i/>
          <w:iCs/>
          <w:color w:val="000000"/>
          <w:sz w:val="28"/>
        </w:rPr>
        <w:t>Смерч</w:t>
      </w:r>
      <w:r>
        <w:rPr>
          <w:i/>
          <w:iCs/>
          <w:color w:val="000000"/>
          <w:sz w:val="28"/>
        </w:rPr>
        <w:t xml:space="preserve"> - </w:t>
      </w:r>
      <w:r>
        <w:rPr>
          <w:color w:val="000000"/>
          <w:sz w:val="28"/>
        </w:rPr>
        <w:t>атмосферный вихрь, возника</w:t>
      </w:r>
      <w:r>
        <w:rPr>
          <w:color w:val="000000"/>
          <w:sz w:val="28"/>
        </w:rPr>
        <w:softHyphen/>
        <w:t>ющий в грозовом облаке и распространяющийся вниз, часто до самой поверхности земли в виде темного облачного рукава или хобота диа</w:t>
      </w:r>
      <w:r>
        <w:rPr>
          <w:color w:val="000000"/>
          <w:sz w:val="28"/>
        </w:rPr>
        <w:softHyphen/>
        <w:t xml:space="preserve">метром в десятки и сотни метров. Существует недолго, перемещаясь вместе с облаком. Ураганы, </w:t>
      </w:r>
      <w:proofErr w:type="gramStart"/>
      <w:r>
        <w:rPr>
          <w:color w:val="000000"/>
          <w:sz w:val="28"/>
        </w:rPr>
        <w:t>бури</w:t>
      </w:r>
      <w:proofErr w:type="gramEnd"/>
      <w:r>
        <w:rPr>
          <w:color w:val="000000"/>
          <w:sz w:val="28"/>
        </w:rPr>
        <w:t xml:space="preserve"> и смерчи являются одними из самых мощных сил стихии, вызывают значительные разрушения, наносят боль</w:t>
      </w:r>
      <w:r>
        <w:rPr>
          <w:color w:val="000000"/>
          <w:sz w:val="28"/>
        </w:rPr>
        <w:softHyphen/>
        <w:t>шой ущерб объектам экономики, приводят к человеческим жертвам.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</w:rPr>
      </w:pPr>
      <w:r>
        <w:rPr>
          <w:b/>
          <w:bCs/>
          <w:color w:val="000000"/>
          <w:sz w:val="28"/>
        </w:rPr>
        <w:t xml:space="preserve">Ураганный ветер </w:t>
      </w:r>
      <w:r>
        <w:rPr>
          <w:color w:val="000000"/>
          <w:sz w:val="28"/>
        </w:rPr>
        <w:t>повреждает прочные и сносит легкие строения, обрывает провода линий электропередачи и связи, опустошает поля, ломает и вырывает с корнями деревья. Людям, попавшим в зону урага</w:t>
      </w:r>
      <w:r>
        <w:rPr>
          <w:color w:val="000000"/>
          <w:sz w:val="28"/>
        </w:rPr>
        <w:softHyphen/>
        <w:t>на, поражение наносится в результате их переброски по воздуху (швы</w:t>
      </w:r>
      <w:r>
        <w:rPr>
          <w:color w:val="000000"/>
          <w:sz w:val="28"/>
        </w:rPr>
        <w:softHyphen/>
        <w:t>ряния), ударов и придавливания летящими предметами и обрушиваю</w:t>
      </w:r>
      <w:r>
        <w:rPr>
          <w:color w:val="000000"/>
          <w:sz w:val="28"/>
        </w:rPr>
        <w:softHyphen/>
        <w:t>щимися конструкциями. Ураган, проходя над океаном, формирует мощ</w:t>
      </w:r>
      <w:r>
        <w:rPr>
          <w:color w:val="000000"/>
          <w:sz w:val="28"/>
        </w:rPr>
        <w:softHyphen/>
        <w:t>ные облака, являющиеся источником катастрофических ливней, которые, в свою очередь, вызывают наводнения, селевые потоки и оползни.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</w:rPr>
      </w:pPr>
      <w:r>
        <w:rPr>
          <w:b/>
          <w:bCs/>
          <w:color w:val="000000"/>
          <w:sz w:val="28"/>
        </w:rPr>
        <w:t xml:space="preserve">Бури (штормы) </w:t>
      </w:r>
      <w:r>
        <w:rPr>
          <w:color w:val="000000"/>
          <w:sz w:val="28"/>
        </w:rPr>
        <w:t>вследствие того, что характерные для них скорости ветра значительно меньше, чем у ураганов, приводят к гораздо мень</w:t>
      </w:r>
      <w:r>
        <w:rPr>
          <w:color w:val="000000"/>
          <w:sz w:val="28"/>
        </w:rPr>
        <w:softHyphen/>
        <w:t>шим разрушительным последствиям. Однако</w:t>
      </w:r>
      <w:proofErr w:type="gramStart"/>
      <w:r>
        <w:rPr>
          <w:color w:val="000000"/>
          <w:sz w:val="28"/>
        </w:rPr>
        <w:t>,</w:t>
      </w:r>
      <w:proofErr w:type="gramEnd"/>
      <w:r>
        <w:rPr>
          <w:color w:val="000000"/>
          <w:sz w:val="28"/>
        </w:rPr>
        <w:t xml:space="preserve"> если они сопровождают</w:t>
      </w:r>
      <w:r>
        <w:rPr>
          <w:color w:val="000000"/>
          <w:sz w:val="28"/>
        </w:rPr>
        <w:softHyphen/>
        <w:t>ся переносом песка (песчаные), пыли (пыльные) или снега (снежные), возможны значительный ущерб сельскому хозяйству, транспорту и дру</w:t>
      </w:r>
      <w:r>
        <w:rPr>
          <w:color w:val="000000"/>
          <w:sz w:val="28"/>
        </w:rPr>
        <w:softHyphen/>
        <w:t>гим отраслям, а также гибель людей.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</w:rPr>
      </w:pPr>
      <w:r>
        <w:rPr>
          <w:color w:val="000000"/>
          <w:sz w:val="28"/>
        </w:rPr>
        <w:t>Сильные ветры при низких температурах способствуют возникно</w:t>
      </w:r>
      <w:r>
        <w:rPr>
          <w:color w:val="000000"/>
          <w:sz w:val="28"/>
        </w:rPr>
        <w:softHyphen/>
        <w:t>вению таких опасных метеорологических явлений, как гололед, измо</w:t>
      </w:r>
      <w:r>
        <w:rPr>
          <w:color w:val="000000"/>
          <w:sz w:val="28"/>
        </w:rPr>
        <w:softHyphen/>
        <w:t>розь и наледь. Результат их возникновения - выход из строя воздушных линий электропередачи и связи, контактных сетей электрифицирован</w:t>
      </w:r>
      <w:r>
        <w:rPr>
          <w:color w:val="000000"/>
          <w:sz w:val="28"/>
        </w:rPr>
        <w:softHyphen/>
        <w:t>ного транспорта, антенно-мачтовых и других подобных сооружений.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</w:rPr>
      </w:pPr>
      <w:r>
        <w:rPr>
          <w:b/>
          <w:bCs/>
          <w:color w:val="000000"/>
          <w:sz w:val="28"/>
        </w:rPr>
        <w:t xml:space="preserve">Смерч, </w:t>
      </w:r>
      <w:r>
        <w:rPr>
          <w:color w:val="000000"/>
          <w:sz w:val="28"/>
        </w:rPr>
        <w:t>соприкасаясь с поверхностью земли, часто наносит разру</w:t>
      </w:r>
      <w:r>
        <w:rPr>
          <w:color w:val="000000"/>
          <w:sz w:val="28"/>
        </w:rPr>
        <w:softHyphen/>
        <w:t>шения той же степени, что и сильные ураганные ветры, но на значи</w:t>
      </w:r>
      <w:r>
        <w:rPr>
          <w:color w:val="000000"/>
          <w:sz w:val="28"/>
        </w:rPr>
        <w:softHyphen/>
        <w:t>тельно меньших площадях. Эти разрушения связаны с действием стре</w:t>
      </w:r>
      <w:r>
        <w:rPr>
          <w:color w:val="000000"/>
          <w:sz w:val="28"/>
        </w:rPr>
        <w:softHyphen/>
        <w:t>мительно вращающегося воздуха и резким подъемом воздушных масс вверх. В результате некоторые объекты (автомобили, легкие дома, кры</w:t>
      </w:r>
      <w:r>
        <w:rPr>
          <w:color w:val="000000"/>
          <w:sz w:val="28"/>
        </w:rPr>
        <w:softHyphen/>
        <w:t>ши зданий, люди и животные) могут отрываться от земли и перено</w:t>
      </w:r>
      <w:r>
        <w:rPr>
          <w:color w:val="000000"/>
          <w:sz w:val="28"/>
        </w:rPr>
        <w:softHyphen/>
        <w:t>ситься на сотни метров.</w:t>
      </w:r>
    </w:p>
    <w:p w:rsidR="001A0B87" w:rsidRDefault="001A0B87" w:rsidP="001A0B87">
      <w:pPr>
        <w:pStyle w:val="a3"/>
        <w:ind w:firstLine="708"/>
      </w:pPr>
      <w:r>
        <w:t>Для людей смерч очень опасен. Его последствиями могут быть не только травмы и контузии, но смерть. За счет вовлечения в воздух большого числа мелких предметов наблюдаются косвенные поражения лю</w:t>
      </w:r>
      <w:r>
        <w:softHyphen/>
        <w:t>дей.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</w:rPr>
        <w:t>Основными признаками возникновения ураганов, бурь и смерчей являются: усиление скорости ветра и резкое падение атмосферного дав</w:t>
      </w:r>
      <w:r>
        <w:rPr>
          <w:color w:val="000000"/>
          <w:sz w:val="28"/>
        </w:rPr>
        <w:softHyphen/>
        <w:t xml:space="preserve">ления; ливневые дожди и штормовой нагон воды; бурное выпадение снега и </w:t>
      </w:r>
      <w:r>
        <w:rPr>
          <w:color w:val="000000"/>
          <w:sz w:val="28"/>
        </w:rPr>
        <w:lastRenderedPageBreak/>
        <w:t>грунтовой пыли. Если вы проживаете в районе, подверженном воздействию ураганов, бурь и смерчей, вам необходимо знать: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сигналы оповещения о приближающихся стихийных бедствиях;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способы защиты людей и повышения устойчивости зданий (сооружений) к воз</w:t>
      </w:r>
      <w:r>
        <w:rPr>
          <w:color w:val="000000"/>
          <w:sz w:val="28"/>
          <w:szCs w:val="20"/>
        </w:rPr>
        <w:softHyphen/>
        <w:t>действию ураганного ветра и штормового нагона воды;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правила поведения людей при наступлении ураганов, снежных и песчаных бурь, смерчей;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способы и средства ликвидации последствий ураганов, смерчей, штормового на</w:t>
      </w:r>
      <w:r>
        <w:rPr>
          <w:color w:val="000000"/>
          <w:sz w:val="28"/>
          <w:szCs w:val="20"/>
        </w:rPr>
        <w:softHyphen/>
        <w:t>гона воды, снежных и песчаных бурь, а также приемы оказания помощи пострадав</w:t>
      </w:r>
      <w:r>
        <w:rPr>
          <w:color w:val="000000"/>
          <w:sz w:val="28"/>
          <w:szCs w:val="20"/>
        </w:rPr>
        <w:softHyphen/>
        <w:t>шим, в завалах разрушенных зданий и сооружений;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места укрытия в ближайших подвалах, убежищах или наиболее прочных и ус</w:t>
      </w:r>
      <w:r>
        <w:rPr>
          <w:color w:val="000000"/>
          <w:sz w:val="28"/>
          <w:szCs w:val="20"/>
        </w:rPr>
        <w:softHyphen/>
        <w:t>тойчивых зданиях членов вашей семьи, родственников и соседей;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пути выхода и районы размещения при организованной эвакуации из зон повы</w:t>
      </w:r>
      <w:r>
        <w:rPr>
          <w:color w:val="000000"/>
          <w:sz w:val="28"/>
          <w:szCs w:val="20"/>
        </w:rPr>
        <w:softHyphen/>
        <w:t>шенной опасности;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• адреса и телефоны управления ГОЧС, администрации и КЧС вашего населенно</w:t>
      </w:r>
      <w:r>
        <w:rPr>
          <w:color w:val="000000"/>
          <w:sz w:val="28"/>
          <w:szCs w:val="20"/>
        </w:rPr>
        <w:softHyphen/>
        <w:t>го пункта.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Информация об угрозе ураганов, бурь и смерчей осуществляется заблаговременно, с учетом предоставления населению времени на под</w:t>
      </w:r>
      <w:r>
        <w:rPr>
          <w:color w:val="000000"/>
          <w:sz w:val="28"/>
        </w:rPr>
        <w:softHyphen/>
        <w:t>готовку и занятие выбранных мест защиты. Она несет сведения о на</w:t>
      </w:r>
      <w:r>
        <w:rPr>
          <w:color w:val="000000"/>
          <w:sz w:val="28"/>
        </w:rPr>
        <w:softHyphen/>
        <w:t>ступлении природного явления в конкретном районе, возможном ха</w:t>
      </w:r>
      <w:r>
        <w:rPr>
          <w:color w:val="000000"/>
          <w:sz w:val="28"/>
        </w:rPr>
        <w:softHyphen/>
        <w:t>рактере его действия и поведении людей в складывающейся ситуации.</w:t>
      </w:r>
    </w:p>
    <w:p w:rsidR="001A0B87" w:rsidRDefault="001A0B87" w:rsidP="001A0B87">
      <w:pPr>
        <w:pStyle w:val="3"/>
      </w:pPr>
      <w:r>
        <w:t>Примерный вариант сообщения об угрозе урагана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b/>
          <w:bCs/>
          <w:color w:val="000000"/>
          <w:sz w:val="28"/>
          <w:szCs w:val="22"/>
        </w:rPr>
        <w:t xml:space="preserve">Внимание! </w:t>
      </w:r>
      <w:r>
        <w:rPr>
          <w:color w:val="000000"/>
          <w:sz w:val="28"/>
          <w:szCs w:val="22"/>
        </w:rPr>
        <w:t>Говорит Управление по делам гражданской обороны и чрез</w:t>
      </w:r>
      <w:r>
        <w:rPr>
          <w:color w:val="000000"/>
          <w:sz w:val="28"/>
          <w:szCs w:val="22"/>
        </w:rPr>
        <w:softHyphen/>
        <w:t>вычайным ситуациям.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t xml:space="preserve">Граждане! </w:t>
      </w:r>
      <w:r>
        <w:rPr>
          <w:color w:val="000000"/>
          <w:sz w:val="28"/>
          <w:szCs w:val="22"/>
        </w:rPr>
        <w:t>К городу приближается ураган. Его подход ожидается че</w:t>
      </w:r>
      <w:r>
        <w:rPr>
          <w:color w:val="000000"/>
          <w:sz w:val="28"/>
          <w:szCs w:val="22"/>
        </w:rPr>
        <w:softHyphen/>
        <w:t>рез 2 часа с юго-восточной стороны города. Потушите огонь в печах, зак</w:t>
      </w:r>
      <w:r>
        <w:rPr>
          <w:color w:val="000000"/>
          <w:sz w:val="28"/>
          <w:szCs w:val="22"/>
        </w:rPr>
        <w:softHyphen/>
        <w:t>ройте двери и окна, чердачные и вентиляционные люки; закрепите все, что может быть унесено ураганом; займите места в прочных зданиях, под</w:t>
      </w:r>
      <w:r>
        <w:rPr>
          <w:color w:val="000000"/>
          <w:sz w:val="28"/>
          <w:szCs w:val="22"/>
        </w:rPr>
        <w:softHyphen/>
        <w:t>валах, укрытиях. О прохождении урагана вам сообщат по радиотрансля</w:t>
      </w:r>
      <w:r>
        <w:rPr>
          <w:color w:val="000000"/>
          <w:sz w:val="28"/>
          <w:szCs w:val="22"/>
        </w:rPr>
        <w:softHyphen/>
        <w:t>ционной сети.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С получением сигнала население приступает к работам по повышению защитных свой</w:t>
      </w:r>
      <w:proofErr w:type="gramStart"/>
      <w:r>
        <w:rPr>
          <w:color w:val="000000"/>
          <w:sz w:val="28"/>
        </w:rPr>
        <w:t>ств зд</w:t>
      </w:r>
      <w:proofErr w:type="gramEnd"/>
      <w:r>
        <w:rPr>
          <w:color w:val="000000"/>
          <w:sz w:val="28"/>
        </w:rPr>
        <w:t>аний, сооружений и других мест расположения лю</w:t>
      </w:r>
      <w:r>
        <w:rPr>
          <w:color w:val="000000"/>
          <w:sz w:val="28"/>
        </w:rPr>
        <w:softHyphen/>
        <w:t>дей, предотвращению пожаров и созданию необходимых запасов</w:t>
      </w:r>
      <w:r>
        <w:rPr>
          <w:color w:val="000000"/>
          <w:sz w:val="28"/>
        </w:rPr>
        <w:t>.</w:t>
      </w:r>
    </w:p>
    <w:p w:rsidR="001A0B87" w:rsidRDefault="001A0B87" w:rsidP="001A0B87">
      <w:pPr>
        <w:pStyle w:val="21"/>
        <w:ind w:firstLine="708"/>
        <w:rPr>
          <w:szCs w:val="24"/>
        </w:rPr>
      </w:pPr>
      <w:r>
        <w:rPr>
          <w:szCs w:val="24"/>
        </w:rPr>
        <w:t>С наветренной стороны зданий плотно закрываются окна, двери, чер</w:t>
      </w:r>
      <w:r>
        <w:rPr>
          <w:szCs w:val="24"/>
        </w:rPr>
        <w:softHyphen/>
        <w:t>дачные люки и вентиляционные отверстия. Стекла окон и витрин оклеива</w:t>
      </w:r>
      <w:r>
        <w:rPr>
          <w:szCs w:val="24"/>
        </w:rPr>
        <w:softHyphen/>
        <w:t>ются, защищаются ставнями или щитами. Для уравнивания внутреннего давления двери и окна с подветренной стороны зданий открываются.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3"/>
        </w:rPr>
        <w:t>Населению рекомендуется позаботиться о подготовке электричес</w:t>
      </w:r>
      <w:r>
        <w:rPr>
          <w:color w:val="000000"/>
          <w:sz w:val="28"/>
          <w:szCs w:val="23"/>
        </w:rPr>
        <w:softHyphen/>
        <w:t>ких фонарей, керосиновых ламп, свечей, походных плиток, керосинок и</w:t>
      </w:r>
      <w:r>
        <w:rPr>
          <w:i/>
          <w:iCs/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примусов, создании запасов продуктов питания, питьевой воды и </w:t>
      </w:r>
      <w:r>
        <w:rPr>
          <w:i/>
          <w:iCs/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>медикаментов.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домах необходимо проверить размещение и состояние </w:t>
      </w:r>
      <w:proofErr w:type="spellStart"/>
      <w:r>
        <w:rPr>
          <w:color w:val="000000"/>
          <w:sz w:val="28"/>
          <w:szCs w:val="21"/>
        </w:rPr>
        <w:t>электровыключателей</w:t>
      </w:r>
      <w:proofErr w:type="spellEnd"/>
      <w:r>
        <w:rPr>
          <w:color w:val="000000"/>
          <w:sz w:val="28"/>
          <w:szCs w:val="21"/>
        </w:rPr>
        <w:t xml:space="preserve">, водопроводных магистральных кранов и в случае </w:t>
      </w:r>
      <w:r>
        <w:rPr>
          <w:color w:val="000000"/>
          <w:sz w:val="28"/>
          <w:szCs w:val="21"/>
        </w:rPr>
        <w:lastRenderedPageBreak/>
        <w:t xml:space="preserve">необходимости уметь ими пользоваться. Все взрослые члены семьи </w:t>
      </w:r>
      <w:proofErr w:type="spellStart"/>
      <w:r>
        <w:rPr>
          <w:color w:val="000000"/>
          <w:sz w:val="28"/>
          <w:szCs w:val="21"/>
        </w:rPr>
        <w:t>обяны</w:t>
      </w:r>
      <w:proofErr w:type="spellEnd"/>
      <w:r>
        <w:rPr>
          <w:color w:val="000000"/>
          <w:sz w:val="28"/>
          <w:szCs w:val="21"/>
        </w:rPr>
        <w:t xml:space="preserve"> знать правила оказания первой помощи при травмах и контузии.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3"/>
        </w:rPr>
        <w:t>С получением информации о непосредственном приближении урагана или сильной бури люди занимают ранее подготовленные места в зданиях или укрытиях</w:t>
      </w:r>
      <w:r>
        <w:rPr>
          <w:color w:val="000000"/>
          <w:sz w:val="28"/>
          <w:szCs w:val="23"/>
        </w:rPr>
        <w:t>,</w:t>
      </w:r>
      <w:r>
        <w:rPr>
          <w:color w:val="000000"/>
          <w:sz w:val="28"/>
          <w:szCs w:val="23"/>
        </w:rPr>
        <w:t xml:space="preserve"> а </w:t>
      </w:r>
      <w:r>
        <w:rPr>
          <w:smallCaps/>
          <w:color w:val="000000"/>
          <w:sz w:val="28"/>
          <w:szCs w:val="23"/>
        </w:rPr>
        <w:t xml:space="preserve">в </w:t>
      </w:r>
      <w:r>
        <w:rPr>
          <w:color w:val="000000"/>
          <w:sz w:val="28"/>
          <w:szCs w:val="23"/>
        </w:rPr>
        <w:t>случае смерча - только и подземных сооружениях. Находясь в здании, следует остерегаться ранений осколками оконного стекла. При сильных порывах ветра необходимо отойти от окон и занять место в нишах стен, двер</w:t>
      </w:r>
      <w:r>
        <w:rPr>
          <w:color w:val="000000"/>
          <w:sz w:val="28"/>
          <w:szCs w:val="23"/>
        </w:rPr>
        <w:softHyphen/>
        <w:t>ных проемах или стать вплотную к стене, а также использовать встроенные шкафы, прочную мебель и матрацы.</w:t>
      </w:r>
    </w:p>
    <w:p w:rsidR="001A0B87" w:rsidRDefault="001A0B87" w:rsidP="001A0B87">
      <w:pPr>
        <w:pStyle w:val="a3"/>
        <w:ind w:firstLine="708"/>
        <w:rPr>
          <w:szCs w:val="23"/>
        </w:rPr>
      </w:pPr>
      <w:r>
        <w:rPr>
          <w:szCs w:val="23"/>
        </w:rPr>
        <w:t>При вынужденном пребывании под от</w:t>
      </w:r>
      <w:r>
        <w:rPr>
          <w:szCs w:val="23"/>
        </w:rPr>
        <w:softHyphen/>
        <w:t>крытым небом защититься от летящих облом</w:t>
      </w:r>
      <w:r>
        <w:rPr>
          <w:szCs w:val="23"/>
        </w:rPr>
        <w:softHyphen/>
        <w:t>ков и осколков стекла можно листами фане</w:t>
      </w:r>
      <w:r>
        <w:rPr>
          <w:szCs w:val="23"/>
        </w:rPr>
        <w:softHyphen/>
        <w:t>ры, картонными и пластмассовыми ящиками, досками и другими подручными средствами</w:t>
      </w:r>
      <w:r>
        <w:rPr>
          <w:szCs w:val="23"/>
        </w:rPr>
        <w:t xml:space="preserve">. </w:t>
      </w:r>
      <w:r>
        <w:rPr>
          <w:szCs w:val="23"/>
        </w:rPr>
        <w:t>Желательно как можно дальше отой</w:t>
      </w:r>
      <w:r>
        <w:rPr>
          <w:szCs w:val="23"/>
        </w:rPr>
        <w:softHyphen/>
        <w:t xml:space="preserve">ти от зданий и занять для укрытия овраги, ямы, рвы, канавы, кюветы дорог; при этом нужно лечь в них и плотно прижаться к земле. Такие действия значительно </w:t>
      </w:r>
      <w:proofErr w:type="gramStart"/>
      <w:r>
        <w:rPr>
          <w:szCs w:val="23"/>
        </w:rPr>
        <w:t>снижают число травм</w:t>
      </w:r>
      <w:proofErr w:type="gramEnd"/>
      <w:r>
        <w:rPr>
          <w:szCs w:val="23"/>
        </w:rPr>
        <w:t>, наносящихся метательным действием урага</w:t>
      </w:r>
      <w:r>
        <w:rPr>
          <w:szCs w:val="23"/>
        </w:rPr>
        <w:softHyphen/>
        <w:t>нов и бурь, а также полностью обеспечивают защиту от летящих осколков стекла, шифера, черепицы, кирпича и других предметов. Не рекомендуется находиться на мостах, трубо</w:t>
      </w:r>
      <w:r>
        <w:rPr>
          <w:szCs w:val="23"/>
        </w:rPr>
        <w:softHyphen/>
        <w:t>проводах, в местах непосредственной близос</w:t>
      </w:r>
      <w:r>
        <w:rPr>
          <w:szCs w:val="23"/>
        </w:rPr>
        <w:softHyphen/>
        <w:t>ти от объектов, имеющих АХОВ и легко</w:t>
      </w:r>
      <w:r>
        <w:rPr>
          <w:szCs w:val="23"/>
        </w:rPr>
        <w:softHyphen/>
        <w:t>воспламеняющиеся вещества.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3"/>
        </w:rPr>
        <w:t>При сопровождении ураганов и бурь грозой следует избегать ситуаций, при ко</w:t>
      </w:r>
      <w:r>
        <w:rPr>
          <w:color w:val="000000"/>
          <w:sz w:val="28"/>
          <w:szCs w:val="23"/>
        </w:rPr>
        <w:softHyphen/>
        <w:t>торых возрастает вероятность поражения электрическими разрядами. Поэтому нельзя укрываться под отдельно стоящими деревь</w:t>
      </w:r>
      <w:r>
        <w:rPr>
          <w:color w:val="000000"/>
          <w:sz w:val="28"/>
          <w:szCs w:val="23"/>
        </w:rPr>
        <w:softHyphen/>
        <w:t>ями, столбами и мачтами, близко подходить к опорам линий электропередачи. Ураган, буря или смерч могут возникнуть внезапно. И не каждый знает, как вести себя в это время.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Во время снежных и пыльных бурь покидать помещение разреша</w:t>
      </w:r>
      <w:r>
        <w:rPr>
          <w:color w:val="000000"/>
          <w:sz w:val="28"/>
          <w:szCs w:val="23"/>
        </w:rPr>
        <w:softHyphen/>
        <w:t>ется в исключительных случаях и только в составе группы. При этом в обязательном порядке сообщается родственникам или соседям марш</w:t>
      </w:r>
      <w:r>
        <w:rPr>
          <w:color w:val="000000"/>
          <w:sz w:val="28"/>
          <w:szCs w:val="23"/>
        </w:rPr>
        <w:softHyphen/>
        <w:t>рут движения и время возвращения. В таких условиях допускается ис</w:t>
      </w:r>
      <w:r>
        <w:rPr>
          <w:color w:val="000000"/>
          <w:sz w:val="28"/>
          <w:szCs w:val="23"/>
        </w:rPr>
        <w:softHyphen/>
        <w:t>пользование заранее подготовленных автомобилей, способных двигаться при снежных заносах и гололедице. Передвигаться следует только по основным дорогам. В случае потери ориентации отходить от машины за пределы видимости не рекомендуется. При невозможности дальней</w:t>
      </w:r>
      <w:r>
        <w:rPr>
          <w:color w:val="000000"/>
          <w:sz w:val="28"/>
          <w:szCs w:val="23"/>
        </w:rPr>
        <w:softHyphen/>
        <w:t>шего движения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3"/>
        </w:rPr>
        <w:t>необходимо обозначить стоянку, укрыть двигатель со стороны радиатора, периодически прогревать его и разгребать снег (пе</w:t>
      </w:r>
      <w:r>
        <w:rPr>
          <w:color w:val="000000"/>
          <w:sz w:val="28"/>
          <w:szCs w:val="23"/>
        </w:rPr>
        <w:softHyphen/>
        <w:t xml:space="preserve">сок) вокруг машины. 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z w:val="28"/>
          <w:szCs w:val="23"/>
        </w:rPr>
        <w:t>При получении информации о приближении смерча или обнаружении его по внешним признакам рекомендуется покинуть все виды транспорта и укрыться в ближайшем подвале, убежище или лечь на дно любого уг</w:t>
      </w:r>
      <w:r>
        <w:rPr>
          <w:color w:val="000000"/>
          <w:sz w:val="28"/>
          <w:szCs w:val="23"/>
        </w:rPr>
        <w:softHyphen/>
        <w:t>лубления. При выборе места защиты следует помнить, что это природ</w:t>
      </w:r>
      <w:r>
        <w:rPr>
          <w:color w:val="000000"/>
          <w:sz w:val="28"/>
          <w:szCs w:val="23"/>
        </w:rPr>
        <w:softHyphen/>
        <w:t>ное явление часто сопровождается выпадением интенсивных ливневых осадков и крупного града. В таких случаях нужно принимать меры защи</w:t>
      </w:r>
      <w:r>
        <w:rPr>
          <w:color w:val="000000"/>
          <w:sz w:val="28"/>
          <w:szCs w:val="23"/>
        </w:rPr>
        <w:softHyphen/>
        <w:t>ты от поражения этими гидрометеорологическими явлениями.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После прекращения урагана, бури, смерча соблюдайте меры предосто</w:t>
      </w:r>
      <w:r>
        <w:rPr>
          <w:color w:val="000000"/>
          <w:sz w:val="28"/>
          <w:szCs w:val="23"/>
        </w:rPr>
        <w:softHyphen/>
        <w:t xml:space="preserve">рожности. Не подходите и не дотрагивайтесь до оборванных проводов. </w:t>
      </w:r>
      <w:r>
        <w:rPr>
          <w:color w:val="000000"/>
          <w:sz w:val="28"/>
          <w:szCs w:val="23"/>
        </w:rPr>
        <w:lastRenderedPageBreak/>
        <w:t>Опасайтесь поваленных деревьев, раскачивающихся ставень, вывесок, транспарантов. При возвращении дом освещайте электрическими фонарями</w:t>
      </w:r>
      <w:r>
        <w:rPr>
          <w:color w:val="000000"/>
          <w:sz w:val="28"/>
          <w:szCs w:val="23"/>
        </w:rPr>
        <w:t xml:space="preserve">. </w:t>
      </w:r>
      <w:r>
        <w:rPr>
          <w:color w:val="000000"/>
          <w:sz w:val="28"/>
          <w:szCs w:val="23"/>
        </w:rPr>
        <w:t>Включать электри</w:t>
      </w:r>
      <w:r>
        <w:rPr>
          <w:color w:val="000000"/>
          <w:sz w:val="28"/>
          <w:szCs w:val="23"/>
        </w:rPr>
        <w:softHyphen/>
        <w:t>ческие приборы можно только после их просушки и проветривания.</w:t>
      </w:r>
    </w:p>
    <w:p w:rsidR="001A0B87" w:rsidRDefault="001A0B87" w:rsidP="001A0B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2544C6" w:rsidRDefault="001A0B87"/>
    <w:sectPr w:rsidR="0025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46"/>
    <w:rsid w:val="001A0B87"/>
    <w:rsid w:val="009A3377"/>
    <w:rsid w:val="00AB1653"/>
    <w:rsid w:val="00E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0B8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/>
      <w:b/>
      <w:bCs/>
      <w:color w:val="000000"/>
      <w:sz w:val="28"/>
      <w:szCs w:val="19"/>
    </w:rPr>
  </w:style>
  <w:style w:type="paragraph" w:styleId="3">
    <w:name w:val="heading 3"/>
    <w:basedOn w:val="a"/>
    <w:next w:val="a"/>
    <w:link w:val="30"/>
    <w:qFormat/>
    <w:rsid w:val="001A0B87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i/>
      <w:i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0B87"/>
    <w:rPr>
      <w:rFonts w:ascii="Arial" w:eastAsia="Times New Roman" w:hAnsi="Arial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A0B87"/>
    <w:rPr>
      <w:rFonts w:ascii="Times New Roman" w:eastAsia="Times New Roman" w:hAnsi="Times New Roman" w:cs="Times New Roman"/>
      <w:b/>
      <w:bCs/>
      <w:i/>
      <w:iCs/>
      <w:color w:val="000000"/>
      <w:sz w:val="2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rsid w:val="001A0B87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1A0B87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1A0B87"/>
    <w:pPr>
      <w:jc w:val="both"/>
    </w:pPr>
    <w:rPr>
      <w:color w:val="000000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A0B8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B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0B8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/>
      <w:b/>
      <w:bCs/>
      <w:color w:val="000000"/>
      <w:sz w:val="28"/>
      <w:szCs w:val="19"/>
    </w:rPr>
  </w:style>
  <w:style w:type="paragraph" w:styleId="3">
    <w:name w:val="heading 3"/>
    <w:basedOn w:val="a"/>
    <w:next w:val="a"/>
    <w:link w:val="30"/>
    <w:qFormat/>
    <w:rsid w:val="001A0B87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i/>
      <w:i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0B87"/>
    <w:rPr>
      <w:rFonts w:ascii="Arial" w:eastAsia="Times New Roman" w:hAnsi="Arial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A0B87"/>
    <w:rPr>
      <w:rFonts w:ascii="Times New Roman" w:eastAsia="Times New Roman" w:hAnsi="Times New Roman" w:cs="Times New Roman"/>
      <w:b/>
      <w:bCs/>
      <w:i/>
      <w:iCs/>
      <w:color w:val="000000"/>
      <w:sz w:val="2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rsid w:val="001A0B87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1A0B87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1A0B87"/>
    <w:pPr>
      <w:jc w:val="both"/>
    </w:pPr>
    <w:rPr>
      <w:color w:val="000000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A0B8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B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2018-02-14T01:55:00Z</dcterms:created>
  <dcterms:modified xsi:type="dcterms:W3CDTF">2018-02-14T01:58:00Z</dcterms:modified>
</cp:coreProperties>
</file>