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11" o:title=""/>
              </v:shape>
            </w:pict>
          </mc:Fallback>
        </mc:AlternateContent>
      </w:r>
      <w:r/>
    </w:p>
    <w:p>
      <w:pPr>
        <w:jc w:val="center"/>
        <w:spacing w:after="0" w:line="36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rPr>
          <w:rFonts w:ascii="Times New Roman" w:hAnsi="Times New Roman"/>
          <w:b/>
          <w:sz w:val="20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  <w:r>
        <w:rPr>
          <w:rFonts w:ascii="Times New Roman" w:hAnsi="Times New Roman"/>
          <w:b/>
          <w:sz w:val="20"/>
        </w:rPr>
      </w:r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МИНИСТЕРСТВО ФИНАНСОВ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 КАМЧАТСКОГО КРАЯ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sz w:val="28"/>
        </w:rPr>
        <w:t xml:space="preserve">ПРИКАЗ</w:t>
      </w:r>
      <w:r/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/>
      <w:r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185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/>
            <w:r/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/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4"/>
          <w:szCs w:val="1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18"/>
        </w:rPr>
      </w:r>
      <w:r>
        <w:rPr>
          <w:rFonts w:ascii="Times New Roman" w:hAnsi="Times New Roman"/>
          <w:sz w:val="24"/>
          <w:szCs w:val="18"/>
        </w:rPr>
      </w:r>
      <w:r>
        <w:rPr>
          <w:rFonts w:ascii="Times New Roman" w:hAnsi="Times New Roman"/>
          <w:sz w:val="24"/>
          <w:szCs w:val="18"/>
        </w:rPr>
      </w:r>
    </w:p>
    <w:p>
      <w:pPr>
        <w:jc w:val="center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b/>
          <w:color w:val="000000" w:themeColor="text1"/>
          <w:sz w:val="28"/>
        </w:rPr>
        <w:t xml:space="preserve">О внесении изменения в таблицу приложения 2 к приказу Министерства финансов Камчатского края от 10.11.2025 № 72-Н «</w:t>
      </w:r>
      <w:r>
        <w:rPr>
          <w:rFonts w:ascii="Times New Roman" w:hAnsi="Times New Roman"/>
          <w:b/>
          <w:sz w:val="28"/>
          <w:szCs w:val="24"/>
        </w:rPr>
        <w:t xml:space="preserve">Об установлении перечня и кодов целевых статей расходов краевого бюджета на 2026 год и на пла</w:t>
      </w:r>
      <w:r>
        <w:rPr>
          <w:rFonts w:ascii="Times New Roman" w:hAnsi="Times New Roman"/>
          <w:b/>
          <w:sz w:val="28"/>
          <w:szCs w:val="24"/>
        </w:rPr>
        <w:t xml:space="preserve">новый период 2027 и 2028 годов, а также Порядка определения перечня и кодов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</w:t>
      </w:r>
      <w:r>
        <w:rPr>
          <w:rFonts w:ascii="Times New Roman" w:hAnsi="Times New Roman"/>
          <w:b/>
          <w:color w:val="000000" w:themeColor="text1"/>
          <w:sz w:val="28"/>
        </w:rPr>
        <w:t xml:space="preserve">»</w:t>
      </w:r>
      <w:r/>
    </w:p>
    <w:p>
      <w:pPr>
        <w:jc w:val="both"/>
        <w:spacing w:after="0" w:line="240" w:lineRule="auto"/>
        <w:rPr>
          <w:rFonts w:ascii="Times New Roman" w:hAnsi="Times New Roman"/>
          <w:sz w:val="12"/>
          <w:szCs w:val="1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28"/>
        </w:rPr>
      </w:r>
      <w:r>
        <w:rPr>
          <w:rFonts w:ascii="Times New Roman" w:hAnsi="Times New Roman"/>
          <w:sz w:val="12"/>
          <w:szCs w:val="14"/>
        </w:rPr>
      </w:r>
      <w:r>
        <w:rPr>
          <w:rFonts w:ascii="Times New Roman" w:hAnsi="Times New Roman"/>
          <w:sz w:val="12"/>
          <w:szCs w:val="14"/>
        </w:rPr>
      </w:r>
    </w:p>
    <w:p>
      <w:pPr>
        <w:jc w:val="both"/>
        <w:spacing w:after="0" w:line="240" w:lineRule="auto"/>
        <w:rPr>
          <w:rFonts w:ascii="Times New Roman" w:hAnsi="Times New Roman"/>
          <w:sz w:val="6"/>
          <w:szCs w:val="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4"/>
          <w:szCs w:val="14"/>
        </w:rPr>
      </w:r>
      <w:r>
        <w:rPr>
          <w:rFonts w:ascii="Times New Roman" w:hAnsi="Times New Roman"/>
          <w:sz w:val="6"/>
          <w:szCs w:val="2"/>
        </w:rPr>
      </w:r>
      <w:r>
        <w:rPr>
          <w:rFonts w:ascii="Times New Roman" w:hAnsi="Times New Roman"/>
          <w:sz w:val="6"/>
          <w:szCs w:val="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28"/>
          <w:szCs w:val="28"/>
        </w:rPr>
        <w:t xml:space="preserve">ПРИКАЗЫВАЮ: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18"/>
          <w:szCs w:val="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rFonts w:ascii="Times New Roman" w:hAnsi="Times New Roman"/>
          <w:sz w:val="18"/>
          <w:szCs w:val="8"/>
        </w:rPr>
      </w:r>
      <w:r>
        <w:rPr>
          <w:rFonts w:ascii="Times New Roman" w:hAnsi="Times New Roman"/>
          <w:sz w:val="18"/>
          <w:szCs w:val="8"/>
        </w:rPr>
      </w:r>
      <w:r>
        <w:rPr>
          <w:rFonts w:ascii="Times New Roman" w:hAnsi="Times New Roman"/>
          <w:sz w:val="18"/>
          <w:szCs w:val="8"/>
        </w:rPr>
      </w:r>
    </w:p>
    <w:p>
      <w:pPr>
        <w:pStyle w:val="779"/>
        <w:numPr>
          <w:ilvl w:val="0"/>
          <w:numId w:val="31"/>
        </w:numPr>
        <w:ind w:left="0" w:firstLine="709"/>
        <w:jc w:val="both"/>
        <w:spacing w:after="0" w:line="240" w:lineRule="auto"/>
        <w:tabs>
          <w:tab w:val="left" w:pos="0" w:leader="none"/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Внести в таблицу приложения 2 к приказу Министерства финансов Камчатского края от 10.11.2025 № 72-Н «</w:t>
      </w:r>
      <w:r>
        <w:rPr>
          <w:rFonts w:ascii="Times New Roman" w:hAnsi="Times New Roman"/>
          <w:sz w:val="28"/>
          <w:szCs w:val="24"/>
        </w:rPr>
        <w:t xml:space="preserve">Об установлении перечня и кодов целевых статей расходов краевого бюджета на 2026 год и на пла</w:t>
      </w:r>
      <w:r>
        <w:rPr>
          <w:rFonts w:ascii="Times New Roman" w:hAnsi="Times New Roman"/>
          <w:sz w:val="28"/>
          <w:szCs w:val="24"/>
        </w:rPr>
        <w:t xml:space="preserve">новый период 2027 и 2028 годов, а также Порядка определения перечня и кодов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трансфертов, имеющих целевое назначение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» следующее изменение,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дополнив строкой 340.16</w:t>
      </w:r>
      <w:r>
        <w:rPr>
          <w:rFonts w:ascii="Times New Roman" w:hAnsi="Times New Roman"/>
          <w:sz w:val="28"/>
          <w:szCs w:val="28"/>
        </w:rPr>
        <w:t xml:space="preserve"> следующего содержания: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tabs>
          <w:tab w:val="left" w:pos="0" w:leader="none"/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96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991"/>
        <w:gridCol w:w="851"/>
        <w:gridCol w:w="7792"/>
      </w:tblGrid>
      <w:tr>
        <w:tblPrEx/>
        <w:trPr>
          <w:trHeight w:val="62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1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563.1.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5345F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792" w:type="dxa"/>
            <w:textDirection w:val="lrTb"/>
            <w:noWrap w:val="false"/>
          </w:tcPr>
          <w:p>
            <w:pPr>
              <w:jc w:val="both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Осуществление мер пожарной безопасности и тушение лесных пожаров за счет средств резервного фонда Правительства Российской Федерации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/>
          </w:p>
        </w:tc>
      </w:tr>
    </w:tbl>
    <w:p>
      <w:pPr>
        <w:contextualSpacing/>
        <w:jc w:val="right"/>
        <w:spacing w:after="0" w:line="240" w:lineRule="auto"/>
        <w:tabs>
          <w:tab w:val="left" w:pos="0" w:leader="none"/>
          <w:tab w:val="left" w:pos="709" w:leader="none"/>
        </w:tabs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».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79"/>
        <w:ind w:left="0" w:firstLine="709"/>
        <w:jc w:val="both"/>
        <w:spacing w:after="0" w:line="240" w:lineRule="auto"/>
        <w:tabs>
          <w:tab w:val="left" w:pos="0" w:leader="none"/>
        </w:tabs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Настоящий приказ вступает в силу после дня его официального опубликования.</w:t>
      </w:r>
      <w:r>
        <w:rPr>
          <w:rFonts w:ascii="Times New Roman" w:hAnsi="Times New Roman"/>
          <w:color w:val="000000" w:themeColor="text1"/>
          <w:sz w:val="28"/>
          <w:szCs w:val="28"/>
        </w:rPr>
      </w:r>
      <w:r>
        <w:rPr>
          <w:rFonts w:ascii="Times New Roman" w:hAnsi="Times New Roman"/>
          <w:color w:val="000000" w:themeColor="text1"/>
          <w:sz w:val="28"/>
          <w:szCs w:val="28"/>
        </w:rPr>
      </w:r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color w:val="000000" w:themeColor="text1"/>
          <w:sz w:val="24"/>
          <w:szCs w:val="16"/>
        </w:rPr>
      </w:pPr>
      <w:r>
        <w:rPr>
          <w:rFonts w:ascii="Times New Roman" w:hAnsi="Times New Roman"/>
          <w:color w:val="000000" w:themeColor="text1"/>
          <w:sz w:val="28"/>
          <w:szCs w:val="18"/>
        </w:rPr>
      </w:r>
      <w:r>
        <w:rPr>
          <w:rFonts w:ascii="Times New Roman" w:hAnsi="Times New Roman"/>
          <w:color w:val="000000" w:themeColor="text1"/>
          <w:sz w:val="24"/>
          <w:szCs w:val="16"/>
        </w:rPr>
      </w:r>
      <w:r>
        <w:rPr>
          <w:rFonts w:ascii="Times New Roman" w:hAnsi="Times New Roman"/>
          <w:color w:val="000000" w:themeColor="text1"/>
          <w:sz w:val="24"/>
          <w:szCs w:val="16"/>
        </w:rPr>
      </w:r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</w:r>
      <w:r>
        <w:rPr>
          <w:rFonts w:ascii="Times New Roman" w:hAnsi="Times New Roman"/>
          <w:color w:val="000000" w:themeColor="text1"/>
          <w:sz w:val="28"/>
          <w:szCs w:val="18"/>
        </w:rPr>
      </w:r>
      <w:r>
        <w:rPr>
          <w:rFonts w:ascii="Times New Roman" w:hAnsi="Times New Roman"/>
          <w:color w:val="000000" w:themeColor="text1"/>
          <w:sz w:val="28"/>
          <w:szCs w:val="18"/>
        </w:rPr>
      </w:r>
    </w:p>
    <w:p>
      <w:pPr>
        <w:spacing w:after="0" w:line="240" w:lineRule="auto"/>
        <w:tabs>
          <w:tab w:val="left" w:pos="0" w:leader="none"/>
        </w:tabs>
        <w:rPr>
          <w:rFonts w:ascii="Times New Roman" w:hAnsi="Times New Roman"/>
          <w:color w:val="000000" w:themeColor="text1"/>
          <w:sz w:val="28"/>
          <w:szCs w:val="18"/>
        </w:rPr>
      </w:pPr>
      <w:r>
        <w:rPr>
          <w:rFonts w:ascii="Times New Roman" w:hAnsi="Times New Roman"/>
          <w:color w:val="000000" w:themeColor="text1"/>
          <w:sz w:val="28"/>
          <w:szCs w:val="18"/>
        </w:rPr>
      </w:r>
      <w:r>
        <w:rPr>
          <w:rFonts w:ascii="Times New Roman" w:hAnsi="Times New Roman"/>
          <w:color w:val="000000" w:themeColor="text1"/>
          <w:sz w:val="28"/>
          <w:szCs w:val="18"/>
        </w:rPr>
      </w:r>
      <w:r>
        <w:rPr>
          <w:rFonts w:ascii="Times New Roman" w:hAnsi="Times New Roman"/>
          <w:color w:val="000000" w:themeColor="text1"/>
          <w:sz w:val="28"/>
          <w:szCs w:val="18"/>
        </w:rPr>
      </w:r>
    </w:p>
    <w:tbl>
      <w:tblPr>
        <w:tblW w:w="979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8"/>
        <w:gridCol w:w="4593"/>
        <w:gridCol w:w="1922"/>
      </w:tblGrid>
      <w:tr>
        <w:tblPrEx/>
        <w:trPr>
          <w:trHeight w:val="1565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2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Министр</w:t>
            </w:r>
            <w:r/>
          </w:p>
          <w:p>
            <w:pPr>
              <w:ind w:right="27"/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4593" w:type="dxa"/>
            <w:textDirection w:val="lrTb"/>
            <w:noWrap w:val="false"/>
          </w:tcPr>
          <w:p>
            <w:pPr>
              <w:spacing w:after="0" w:line="240" w:lineRule="auto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 xml:space="preserve">[горизонтальный штамп подписи 1]</w:t>
            </w:r>
            <w:bookmarkEnd w:id="2"/>
            <w:r/>
            <w:r/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19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А.Н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Бутылин</w:t>
            </w: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</w:tbl>
    <w:p>
      <w:pPr>
        <w:spacing w:after="0" w:line="240" w:lineRule="auto"/>
        <w:rPr>
          <w:sz w:val="16"/>
          <w:szCs w:val="16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</w:pPr>
      <w:r>
        <w:rPr>
          <w:sz w:val="16"/>
          <w:szCs w:val="16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504020204"/>
  </w:font>
  <w:font w:name="Liberation Sans">
    <w:panose1 w:val="020B0604020202020204"/>
  </w:font>
  <w:font w:name="Arial">
    <w:panose1 w:val="020B0604020202020204"/>
  </w:font>
  <w:font w:name="XO Thames">
    <w:panose1 w:val="02000603000000000000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304996541"/>
      <w:docPartObj>
        <w:docPartGallery w:val="Page Numbers (Top of Page)"/>
        <w:docPartUnique w:val="true"/>
      </w:docPartObj>
      <w:rPr/>
    </w:sdtPr>
    <w:sdtContent>
      <w:p>
        <w:pPr>
          <w:pStyle w:val="941"/>
          <w:jc w:val="center"/>
          <w:rPr>
            <w:rFonts w:ascii="Times New Roman" w:hAnsi="Times New Roman"/>
            <w:sz w:val="28"/>
          </w:rPr>
        </w:pPr>
        <w:r>
          <w:rPr>
            <w:rFonts w:ascii="Times New Roman" w:hAnsi="Times New Roman"/>
            <w:sz w:val="28"/>
          </w:rPr>
          <w:fldChar w:fldCharType="begin"/>
        </w:r>
        <w:r>
          <w:rPr>
            <w:rFonts w:ascii="Times New Roman" w:hAnsi="Times New Roman"/>
            <w:sz w:val="28"/>
          </w:rPr>
          <w:instrText xml:space="preserve">PAGE   \* MERGEFORMAT</w:instrText>
        </w:r>
        <w:r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sz w:val="28"/>
          </w:rPr>
          <w:t xml:space="preserve">2</w:t>
        </w:r>
        <w:r>
          <w:rPr>
            <w:rFonts w:ascii="Times New Roman" w:hAnsi="Times New Roman"/>
            <w:sz w:val="28"/>
          </w:rPr>
          <w:fldChar w:fldCharType="end"/>
        </w:r>
        <w:r>
          <w:rPr>
            <w:rFonts w:ascii="Times New Roman" w:hAnsi="Times New Roman"/>
            <w:sz w:val="28"/>
          </w:rPr>
        </w:r>
        <w:r>
          <w:rPr>
            <w:rFonts w:ascii="Times New Roman" w:hAnsi="Times New Roman"/>
            <w:sz w:val="28"/>
          </w:rPr>
        </w:r>
      </w:p>
    </w:sdtContent>
  </w:sdt>
  <w:p>
    <w:pPr>
      <w:pStyle w:val="94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5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5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070" w:hanging="360"/>
      </w:pPr>
      <w:rPr>
        <w:rFonts w:ascii="Times New Roman" w:hAnsi="Times New Roman" w:eastAsia="Times New Roman" w:cs="Times New Roman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5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205" w:hanging="495"/>
      </w:pPr>
      <w:rPr>
        <w:rFonts w:ascii="Times New Roman" w:hAnsi="Times New Roman" w:eastAsia="Times New Roman" w:cs="Times New Roman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2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0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7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4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1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8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6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325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space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9"/>
  </w:num>
  <w:num w:numId="3">
    <w:abstractNumId w:val="23"/>
  </w:num>
  <w:num w:numId="4">
    <w:abstractNumId w:val="21"/>
  </w:num>
  <w:num w:numId="5">
    <w:abstractNumId w:val="29"/>
  </w:num>
  <w:num w:numId="6">
    <w:abstractNumId w:val="31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</w:num>
  <w:num w:numId="12">
    <w:abstractNumId w:val="18"/>
  </w:num>
  <w:num w:numId="13">
    <w:abstractNumId w:val="16"/>
  </w:num>
  <w:num w:numId="14">
    <w:abstractNumId w:val="24"/>
  </w:num>
  <w:num w:numId="15">
    <w:abstractNumId w:val="4"/>
  </w:num>
  <w:num w:numId="16">
    <w:abstractNumId w:val="7"/>
  </w:num>
  <w:num w:numId="17">
    <w:abstractNumId w:val="12"/>
  </w:num>
  <w:num w:numId="18">
    <w:abstractNumId w:val="1"/>
  </w:num>
  <w:num w:numId="19">
    <w:abstractNumId w:val="28"/>
  </w:num>
  <w:num w:numId="20">
    <w:abstractNumId w:val="0"/>
  </w:num>
  <w:num w:numId="21">
    <w:abstractNumId w:val="19"/>
  </w:num>
  <w:num w:numId="22">
    <w:abstractNumId w:val="10"/>
  </w:num>
  <w:num w:numId="23">
    <w:abstractNumId w:val="25"/>
  </w:num>
  <w:num w:numId="24">
    <w:abstractNumId w:val="6"/>
  </w:num>
  <w:num w:numId="25">
    <w:abstractNumId w:val="26"/>
  </w:num>
  <w:num w:numId="26">
    <w:abstractNumId w:val="15"/>
  </w:num>
  <w:num w:numId="27">
    <w:abstractNumId w:val="3"/>
  </w:num>
  <w:num w:numId="28">
    <w:abstractNumId w:val="11"/>
  </w:num>
  <w:num w:numId="29">
    <w:abstractNumId w:val="2"/>
  </w:num>
  <w:num w:numId="30">
    <w:abstractNumId w:val="14"/>
  </w:num>
  <w:num w:numId="31">
    <w:abstractNumId w:val="8"/>
  </w:num>
  <w:num w:numId="32">
    <w:abstractNumId w:val="5"/>
  </w:num>
  <w:num w:numId="33">
    <w:abstractNumId w:val="17"/>
  </w:num>
  <w:num w:numId="34">
    <w:abstractNumId w:val="30"/>
  </w:num>
  <w:num w:numId="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8" w:default="1">
    <w:name w:val="Normal"/>
    <w:qFormat/>
  </w:style>
  <w:style w:type="paragraph" w:styleId="749">
    <w:name w:val="Heading 1"/>
    <w:next w:val="748"/>
    <w:link w:val="944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750">
    <w:name w:val="Heading 2"/>
    <w:next w:val="748"/>
    <w:link w:val="966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751">
    <w:name w:val="Heading 3"/>
    <w:next w:val="748"/>
    <w:link w:val="93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752">
    <w:name w:val="Heading 4"/>
    <w:next w:val="748"/>
    <w:link w:val="965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753">
    <w:name w:val="Heading 5"/>
    <w:next w:val="748"/>
    <w:link w:val="943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paragraph" w:styleId="754">
    <w:name w:val="Heading 6"/>
    <w:basedOn w:val="748"/>
    <w:next w:val="748"/>
    <w:link w:val="7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Cs w:val="22"/>
    </w:rPr>
  </w:style>
  <w:style w:type="paragraph" w:styleId="755">
    <w:name w:val="Heading 7"/>
    <w:basedOn w:val="748"/>
    <w:next w:val="748"/>
    <w:link w:val="7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Cs w:val="22"/>
    </w:rPr>
  </w:style>
  <w:style w:type="paragraph" w:styleId="756">
    <w:name w:val="Heading 8"/>
    <w:basedOn w:val="748"/>
    <w:next w:val="748"/>
    <w:link w:val="7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Cs w:val="22"/>
    </w:rPr>
  </w:style>
  <w:style w:type="paragraph" w:styleId="757">
    <w:name w:val="Heading 9"/>
    <w:basedOn w:val="748"/>
    <w:next w:val="748"/>
    <w:link w:val="77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8" w:default="1">
    <w:name w:val="Default Paragraph Font"/>
    <w:uiPriority w:val="1"/>
    <w:semiHidden/>
    <w:unhideWhenUsed/>
  </w:style>
  <w:style w:type="table" w:styleId="7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default="1">
    <w:name w:val="No List"/>
    <w:uiPriority w:val="99"/>
    <w:semiHidden/>
    <w:unhideWhenUsed/>
  </w:style>
  <w:style w:type="character" w:styleId="761" w:customStyle="1">
    <w:name w:val="Heading 6 Char"/>
    <w:basedOn w:val="75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62" w:customStyle="1">
    <w:name w:val="Heading 7 Char"/>
    <w:basedOn w:val="75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63" w:customStyle="1">
    <w:name w:val="Heading 8 Char"/>
    <w:basedOn w:val="75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64" w:customStyle="1">
    <w:name w:val="Heading 9 Char"/>
    <w:basedOn w:val="758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65" w:customStyle="1">
    <w:name w:val="Quote Char"/>
    <w:uiPriority w:val="29"/>
    <w:rPr>
      <w:i/>
    </w:rPr>
  </w:style>
  <w:style w:type="character" w:styleId="766" w:customStyle="1">
    <w:name w:val="Intense Quote Char"/>
    <w:uiPriority w:val="30"/>
    <w:rPr>
      <w:i/>
    </w:rPr>
  </w:style>
  <w:style w:type="character" w:styleId="767" w:customStyle="1">
    <w:name w:val="Caption Char"/>
    <w:basedOn w:val="758"/>
    <w:uiPriority w:val="35"/>
    <w:rPr>
      <w:b/>
      <w:bCs/>
      <w:color w:val="5b9bd5" w:themeColor="accent1"/>
      <w:sz w:val="18"/>
      <w:szCs w:val="18"/>
    </w:rPr>
  </w:style>
  <w:style w:type="character" w:styleId="768" w:customStyle="1">
    <w:name w:val="Footnote Text Char"/>
    <w:uiPriority w:val="99"/>
    <w:rPr>
      <w:sz w:val="18"/>
    </w:rPr>
  </w:style>
  <w:style w:type="character" w:styleId="769" w:customStyle="1">
    <w:name w:val="Endnote Text Char"/>
    <w:uiPriority w:val="99"/>
    <w:rPr>
      <w:sz w:val="20"/>
    </w:rPr>
  </w:style>
  <w:style w:type="character" w:styleId="770" w:customStyle="1">
    <w:name w:val="Heading 1 Char"/>
    <w:basedOn w:val="758"/>
    <w:uiPriority w:val="9"/>
    <w:rPr>
      <w:rFonts w:ascii="Arial" w:hAnsi="Arial" w:eastAsia="Arial" w:cs="Arial"/>
      <w:sz w:val="40"/>
      <w:szCs w:val="40"/>
    </w:rPr>
  </w:style>
  <w:style w:type="character" w:styleId="771" w:customStyle="1">
    <w:name w:val="Heading 2 Char"/>
    <w:basedOn w:val="758"/>
    <w:uiPriority w:val="9"/>
    <w:rPr>
      <w:rFonts w:ascii="Arial" w:hAnsi="Arial" w:eastAsia="Arial" w:cs="Arial"/>
      <w:sz w:val="34"/>
    </w:rPr>
  </w:style>
  <w:style w:type="character" w:styleId="772" w:customStyle="1">
    <w:name w:val="Heading 3 Char"/>
    <w:basedOn w:val="758"/>
    <w:uiPriority w:val="9"/>
    <w:rPr>
      <w:rFonts w:ascii="Arial" w:hAnsi="Arial" w:eastAsia="Arial" w:cs="Arial"/>
      <w:sz w:val="30"/>
      <w:szCs w:val="30"/>
    </w:rPr>
  </w:style>
  <w:style w:type="character" w:styleId="773" w:customStyle="1">
    <w:name w:val="Heading 4 Char"/>
    <w:basedOn w:val="758"/>
    <w:uiPriority w:val="9"/>
    <w:rPr>
      <w:rFonts w:ascii="Arial" w:hAnsi="Arial" w:eastAsia="Arial" w:cs="Arial"/>
      <w:b/>
      <w:bCs/>
      <w:sz w:val="26"/>
      <w:szCs w:val="26"/>
    </w:rPr>
  </w:style>
  <w:style w:type="character" w:styleId="774" w:customStyle="1">
    <w:name w:val="Heading 5 Char"/>
    <w:basedOn w:val="758"/>
    <w:uiPriority w:val="9"/>
    <w:rPr>
      <w:rFonts w:ascii="Arial" w:hAnsi="Arial" w:eastAsia="Arial" w:cs="Arial"/>
      <w:b/>
      <w:bCs/>
      <w:sz w:val="24"/>
      <w:szCs w:val="24"/>
    </w:rPr>
  </w:style>
  <w:style w:type="character" w:styleId="775" w:customStyle="1">
    <w:name w:val="Заголовок 6 Знак"/>
    <w:basedOn w:val="758"/>
    <w:link w:val="754"/>
    <w:uiPriority w:val="9"/>
    <w:rPr>
      <w:rFonts w:ascii="Arial" w:hAnsi="Arial" w:eastAsia="Arial" w:cs="Arial"/>
      <w:b/>
      <w:bCs/>
      <w:sz w:val="22"/>
      <w:szCs w:val="22"/>
    </w:rPr>
  </w:style>
  <w:style w:type="character" w:styleId="776" w:customStyle="1">
    <w:name w:val="Заголовок 7 Знак"/>
    <w:basedOn w:val="758"/>
    <w:link w:val="75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7" w:customStyle="1">
    <w:name w:val="Заголовок 8 Знак"/>
    <w:basedOn w:val="758"/>
    <w:link w:val="756"/>
    <w:uiPriority w:val="9"/>
    <w:rPr>
      <w:rFonts w:ascii="Arial" w:hAnsi="Arial" w:eastAsia="Arial" w:cs="Arial"/>
      <w:i/>
      <w:iCs/>
      <w:sz w:val="22"/>
      <w:szCs w:val="22"/>
    </w:rPr>
  </w:style>
  <w:style w:type="character" w:styleId="778" w:customStyle="1">
    <w:name w:val="Заголовок 9 Знак"/>
    <w:basedOn w:val="758"/>
    <w:link w:val="757"/>
    <w:uiPriority w:val="9"/>
    <w:rPr>
      <w:rFonts w:ascii="Arial" w:hAnsi="Arial" w:eastAsia="Arial" w:cs="Arial"/>
      <w:i/>
      <w:iCs/>
      <w:sz w:val="21"/>
      <w:szCs w:val="21"/>
    </w:rPr>
  </w:style>
  <w:style w:type="paragraph" w:styleId="779">
    <w:name w:val="List Paragraph"/>
    <w:basedOn w:val="748"/>
    <w:link w:val="970"/>
    <w:qFormat/>
    <w:pPr>
      <w:contextualSpacing/>
      <w:ind w:left="720"/>
    </w:pPr>
  </w:style>
  <w:style w:type="paragraph" w:styleId="780">
    <w:name w:val="No Spacing"/>
    <w:uiPriority w:val="1"/>
    <w:qFormat/>
    <w:pPr>
      <w:spacing w:after="0" w:line="240" w:lineRule="auto"/>
    </w:pPr>
  </w:style>
  <w:style w:type="character" w:styleId="781" w:customStyle="1">
    <w:name w:val="Title Char"/>
    <w:basedOn w:val="758"/>
    <w:uiPriority w:val="10"/>
    <w:rPr>
      <w:sz w:val="48"/>
      <w:szCs w:val="48"/>
    </w:rPr>
  </w:style>
  <w:style w:type="character" w:styleId="782" w:customStyle="1">
    <w:name w:val="Subtitle Char"/>
    <w:basedOn w:val="758"/>
    <w:uiPriority w:val="11"/>
    <w:rPr>
      <w:sz w:val="24"/>
      <w:szCs w:val="24"/>
    </w:rPr>
  </w:style>
  <w:style w:type="paragraph" w:styleId="783">
    <w:name w:val="Quote"/>
    <w:basedOn w:val="748"/>
    <w:next w:val="748"/>
    <w:link w:val="784"/>
    <w:uiPriority w:val="29"/>
    <w:qFormat/>
    <w:pPr>
      <w:ind w:left="720" w:right="720"/>
    </w:pPr>
    <w:rPr>
      <w:i/>
    </w:rPr>
  </w:style>
  <w:style w:type="character" w:styleId="784" w:customStyle="1">
    <w:name w:val="Цитата 2 Знак"/>
    <w:link w:val="783"/>
    <w:uiPriority w:val="29"/>
    <w:rPr>
      <w:i/>
    </w:rPr>
  </w:style>
  <w:style w:type="paragraph" w:styleId="785">
    <w:name w:val="Intense Quote"/>
    <w:basedOn w:val="748"/>
    <w:next w:val="748"/>
    <w:link w:val="78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6" w:customStyle="1">
    <w:name w:val="Выделенная цитата Знак"/>
    <w:link w:val="785"/>
    <w:uiPriority w:val="30"/>
    <w:rPr>
      <w:i/>
    </w:rPr>
  </w:style>
  <w:style w:type="character" w:styleId="787" w:customStyle="1">
    <w:name w:val="Header Char"/>
    <w:basedOn w:val="758"/>
    <w:uiPriority w:val="99"/>
  </w:style>
  <w:style w:type="character" w:styleId="788" w:customStyle="1">
    <w:name w:val="Footer Char"/>
    <w:basedOn w:val="758"/>
    <w:uiPriority w:val="99"/>
  </w:style>
  <w:style w:type="paragraph" w:styleId="789">
    <w:name w:val="Caption"/>
    <w:basedOn w:val="748"/>
    <w:next w:val="748"/>
    <w:link w:val="79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90" w:customStyle="1">
    <w:name w:val="Название объекта Знак"/>
    <w:basedOn w:val="758"/>
    <w:link w:val="789"/>
    <w:uiPriority w:val="35"/>
    <w:rPr>
      <w:b/>
      <w:bCs/>
      <w:color w:val="5b9bd5" w:themeColor="accent1"/>
      <w:sz w:val="18"/>
      <w:szCs w:val="18"/>
    </w:rPr>
  </w:style>
  <w:style w:type="table" w:styleId="791" w:customStyle="1">
    <w:name w:val="Table Grid Light"/>
    <w:basedOn w:val="75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2">
    <w:name w:val="Plain Table 1"/>
    <w:basedOn w:val="75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3">
    <w:name w:val="Plain Table 2"/>
    <w:basedOn w:val="75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5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7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2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Grid Table 3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9" w:customStyle="1">
    <w:name w:val="Grid Table 4 - Accent 1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20" w:customStyle="1">
    <w:name w:val="Grid Table 4 - Accent 2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21" w:customStyle="1">
    <w:name w:val="Grid Table 4 - Accent 3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22" w:customStyle="1">
    <w:name w:val="Grid Table 4 - Accent 4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23" w:customStyle="1">
    <w:name w:val="Grid Table 4 - Accent 5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24" w:customStyle="1">
    <w:name w:val="Grid Table 4 - Accent 6"/>
    <w:basedOn w:val="759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25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6" w:customStyle="1">
    <w:name w:val="Grid Table 5 Dark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32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3" w:customStyle="1">
    <w:name w:val="Grid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34" w:customStyle="1">
    <w:name w:val="Grid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35" w:customStyle="1">
    <w:name w:val="Grid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36" w:customStyle="1">
    <w:name w:val="Grid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37" w:customStyle="1">
    <w:name w:val="Grid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8" w:customStyle="1">
    <w:name w:val="Grid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39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Grid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1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2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3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4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5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6"/>
    <w:basedOn w:val="75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60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2" w:customStyle="1">
    <w:name w:val="List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83" w:customStyle="1">
    <w:name w:val="List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84" w:customStyle="1">
    <w:name w:val="List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85" w:customStyle="1">
    <w:name w:val="List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86" w:customStyle="1">
    <w:name w:val="List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87" w:customStyle="1">
    <w:name w:val="List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88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List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ned - Accent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6" w:customStyle="1">
    <w:name w:val="Lined - Accent 1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7" w:customStyle="1">
    <w:name w:val="Lined - Accent 2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8" w:customStyle="1">
    <w:name w:val="Lined - Accent 3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9" w:customStyle="1">
    <w:name w:val="Lined - Accent 4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0" w:customStyle="1">
    <w:name w:val="Lined - Accent 5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1" w:customStyle="1">
    <w:name w:val="Lined - Accent 6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2" w:customStyle="1">
    <w:name w:val="Bordered &amp; Lined - Accent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3" w:customStyle="1">
    <w:name w:val="Bordered &amp; Lined - Accent 1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04" w:customStyle="1">
    <w:name w:val="Bordered &amp; Lined - Accent 2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05" w:customStyle="1">
    <w:name w:val="Bordered &amp; Lined - Accent 3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06" w:customStyle="1">
    <w:name w:val="Bordered &amp; Lined - Accent 4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07" w:customStyle="1">
    <w:name w:val="Bordered &amp; Lined - Accent 5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08" w:customStyle="1">
    <w:name w:val="Bordered &amp; Lined - Accent 6"/>
    <w:basedOn w:val="759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09" w:customStyle="1">
    <w:name w:val="Bordered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0" w:customStyle="1">
    <w:name w:val="Bordered - Accent 1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11" w:customStyle="1">
    <w:name w:val="Bordered - Accent 2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12" w:customStyle="1">
    <w:name w:val="Bordered - Accent 3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13" w:customStyle="1">
    <w:name w:val="Bordered - Accent 4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14" w:customStyle="1">
    <w:name w:val="Bordered - Accent 5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15" w:customStyle="1">
    <w:name w:val="Bordered - Accent 6"/>
    <w:basedOn w:val="75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16">
    <w:name w:val="footnote text"/>
    <w:basedOn w:val="748"/>
    <w:link w:val="917"/>
    <w:uiPriority w:val="99"/>
    <w:semiHidden/>
    <w:unhideWhenUsed/>
    <w:pPr>
      <w:spacing w:after="40" w:line="240" w:lineRule="auto"/>
    </w:pPr>
    <w:rPr>
      <w:sz w:val="18"/>
    </w:rPr>
  </w:style>
  <w:style w:type="character" w:styleId="917" w:customStyle="1">
    <w:name w:val="Текст сноски Знак"/>
    <w:link w:val="916"/>
    <w:uiPriority w:val="99"/>
    <w:rPr>
      <w:sz w:val="18"/>
    </w:rPr>
  </w:style>
  <w:style w:type="character" w:styleId="918">
    <w:name w:val="footnote reference"/>
    <w:basedOn w:val="758"/>
    <w:uiPriority w:val="99"/>
    <w:unhideWhenUsed/>
    <w:rPr>
      <w:vertAlign w:val="superscript"/>
    </w:rPr>
  </w:style>
  <w:style w:type="paragraph" w:styleId="919">
    <w:name w:val="endnote text"/>
    <w:basedOn w:val="748"/>
    <w:link w:val="920"/>
    <w:uiPriority w:val="99"/>
    <w:semiHidden/>
    <w:unhideWhenUsed/>
    <w:pPr>
      <w:spacing w:after="0" w:line="240" w:lineRule="auto"/>
    </w:pPr>
    <w:rPr>
      <w:sz w:val="20"/>
    </w:rPr>
  </w:style>
  <w:style w:type="character" w:styleId="920" w:customStyle="1">
    <w:name w:val="Текст концевой сноски Знак"/>
    <w:link w:val="919"/>
    <w:uiPriority w:val="99"/>
    <w:rPr>
      <w:sz w:val="20"/>
    </w:rPr>
  </w:style>
  <w:style w:type="character" w:styleId="921">
    <w:name w:val="endnote reference"/>
    <w:basedOn w:val="758"/>
    <w:uiPriority w:val="99"/>
    <w:semiHidden/>
    <w:unhideWhenUsed/>
    <w:rPr>
      <w:vertAlign w:val="superscript"/>
    </w:rPr>
  </w:style>
  <w:style w:type="paragraph" w:styleId="922">
    <w:name w:val="TOC Heading"/>
    <w:uiPriority w:val="39"/>
    <w:unhideWhenUsed/>
  </w:style>
  <w:style w:type="paragraph" w:styleId="923">
    <w:name w:val="table of figures"/>
    <w:basedOn w:val="748"/>
    <w:next w:val="748"/>
    <w:uiPriority w:val="99"/>
    <w:unhideWhenUsed/>
    <w:pPr>
      <w:spacing w:after="0"/>
    </w:pPr>
  </w:style>
  <w:style w:type="character" w:styleId="924" w:customStyle="1">
    <w:name w:val="Обычный1"/>
  </w:style>
  <w:style w:type="paragraph" w:styleId="925">
    <w:name w:val="toc 2"/>
    <w:next w:val="748"/>
    <w:link w:val="926"/>
    <w:uiPriority w:val="39"/>
    <w:pPr>
      <w:ind w:left="200"/>
    </w:pPr>
    <w:rPr>
      <w:rFonts w:ascii="XO Thames" w:hAnsi="XO Thames"/>
      <w:sz w:val="28"/>
    </w:rPr>
  </w:style>
  <w:style w:type="character" w:styleId="926" w:customStyle="1">
    <w:name w:val="Оглавление 2 Знак"/>
    <w:link w:val="925"/>
    <w:rPr>
      <w:rFonts w:ascii="XO Thames" w:hAnsi="XO Thames"/>
      <w:sz w:val="28"/>
    </w:rPr>
  </w:style>
  <w:style w:type="paragraph" w:styleId="927">
    <w:name w:val="toc 4"/>
    <w:next w:val="748"/>
    <w:link w:val="928"/>
    <w:uiPriority w:val="39"/>
    <w:pPr>
      <w:ind w:left="600"/>
    </w:pPr>
    <w:rPr>
      <w:rFonts w:ascii="XO Thames" w:hAnsi="XO Thames"/>
      <w:sz w:val="28"/>
    </w:rPr>
  </w:style>
  <w:style w:type="character" w:styleId="928" w:customStyle="1">
    <w:name w:val="Оглавление 4 Знак"/>
    <w:link w:val="927"/>
    <w:rPr>
      <w:rFonts w:ascii="XO Thames" w:hAnsi="XO Thames"/>
      <w:sz w:val="28"/>
    </w:rPr>
  </w:style>
  <w:style w:type="paragraph" w:styleId="929">
    <w:name w:val="toc 6"/>
    <w:next w:val="748"/>
    <w:link w:val="930"/>
    <w:uiPriority w:val="39"/>
    <w:pPr>
      <w:ind w:left="1000"/>
    </w:pPr>
    <w:rPr>
      <w:rFonts w:ascii="XO Thames" w:hAnsi="XO Thames"/>
      <w:sz w:val="28"/>
    </w:rPr>
  </w:style>
  <w:style w:type="character" w:styleId="930" w:customStyle="1">
    <w:name w:val="Оглавление 6 Знак"/>
    <w:link w:val="929"/>
    <w:rPr>
      <w:rFonts w:ascii="XO Thames" w:hAnsi="XO Thames"/>
      <w:sz w:val="28"/>
    </w:rPr>
  </w:style>
  <w:style w:type="paragraph" w:styleId="931">
    <w:name w:val="toc 7"/>
    <w:next w:val="748"/>
    <w:link w:val="932"/>
    <w:uiPriority w:val="39"/>
    <w:pPr>
      <w:ind w:left="1200"/>
    </w:pPr>
    <w:rPr>
      <w:rFonts w:ascii="XO Thames" w:hAnsi="XO Thames"/>
      <w:sz w:val="28"/>
    </w:rPr>
  </w:style>
  <w:style w:type="character" w:styleId="932" w:customStyle="1">
    <w:name w:val="Оглавление 7 Знак"/>
    <w:link w:val="931"/>
    <w:rPr>
      <w:rFonts w:ascii="XO Thames" w:hAnsi="XO Thames"/>
      <w:sz w:val="28"/>
    </w:rPr>
  </w:style>
  <w:style w:type="character" w:styleId="933" w:customStyle="1">
    <w:name w:val="Заголовок 3 Знак"/>
    <w:link w:val="751"/>
    <w:rPr>
      <w:rFonts w:ascii="XO Thames" w:hAnsi="XO Thames"/>
      <w:b/>
      <w:sz w:val="26"/>
    </w:rPr>
  </w:style>
  <w:style w:type="paragraph" w:styleId="934">
    <w:name w:val="Balloon Text"/>
    <w:basedOn w:val="748"/>
    <w:link w:val="935"/>
    <w:pPr>
      <w:spacing w:after="0" w:line="240" w:lineRule="auto"/>
    </w:pPr>
    <w:rPr>
      <w:rFonts w:ascii="Segoe UI" w:hAnsi="Segoe UI"/>
      <w:sz w:val="18"/>
    </w:rPr>
  </w:style>
  <w:style w:type="character" w:styleId="935" w:customStyle="1">
    <w:name w:val="Текст выноски Знак"/>
    <w:basedOn w:val="924"/>
    <w:link w:val="934"/>
    <w:rPr>
      <w:rFonts w:ascii="Segoe UI" w:hAnsi="Segoe UI"/>
      <w:sz w:val="18"/>
    </w:rPr>
  </w:style>
  <w:style w:type="paragraph" w:styleId="936">
    <w:name w:val="Footer"/>
    <w:basedOn w:val="748"/>
    <w:link w:val="937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937" w:customStyle="1">
    <w:name w:val="Нижний колонтитул Знак"/>
    <w:basedOn w:val="924"/>
    <w:link w:val="936"/>
    <w:rPr>
      <w:rFonts w:ascii="Times New Roman" w:hAnsi="Times New Roman"/>
      <w:sz w:val="28"/>
    </w:rPr>
  </w:style>
  <w:style w:type="paragraph" w:styleId="938" w:customStyle="1">
    <w:name w:val="Основной шрифт абзаца1"/>
  </w:style>
  <w:style w:type="paragraph" w:styleId="939">
    <w:name w:val="toc 3"/>
    <w:next w:val="748"/>
    <w:link w:val="940"/>
    <w:uiPriority w:val="39"/>
    <w:pPr>
      <w:ind w:left="400"/>
    </w:pPr>
    <w:rPr>
      <w:rFonts w:ascii="XO Thames" w:hAnsi="XO Thames"/>
      <w:sz w:val="28"/>
    </w:rPr>
  </w:style>
  <w:style w:type="character" w:styleId="940" w:customStyle="1">
    <w:name w:val="Оглавление 3 Знак"/>
    <w:link w:val="939"/>
    <w:rPr>
      <w:rFonts w:ascii="XO Thames" w:hAnsi="XO Thames"/>
      <w:sz w:val="28"/>
    </w:rPr>
  </w:style>
  <w:style w:type="paragraph" w:styleId="941">
    <w:name w:val="Header"/>
    <w:basedOn w:val="748"/>
    <w:link w:val="942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42" w:customStyle="1">
    <w:name w:val="Верхний колонтитул Знак"/>
    <w:basedOn w:val="924"/>
    <w:link w:val="941"/>
    <w:uiPriority w:val="99"/>
  </w:style>
  <w:style w:type="character" w:styleId="943" w:customStyle="1">
    <w:name w:val="Заголовок 5 Знак"/>
    <w:link w:val="753"/>
    <w:rPr>
      <w:rFonts w:ascii="XO Thames" w:hAnsi="XO Thames"/>
      <w:b/>
      <w:sz w:val="22"/>
    </w:rPr>
  </w:style>
  <w:style w:type="character" w:styleId="944" w:customStyle="1">
    <w:name w:val="Заголовок 1 Знак"/>
    <w:link w:val="749"/>
    <w:rPr>
      <w:rFonts w:ascii="XO Thames" w:hAnsi="XO Thames"/>
      <w:b/>
      <w:sz w:val="32"/>
    </w:rPr>
  </w:style>
  <w:style w:type="paragraph" w:styleId="945" w:customStyle="1">
    <w:name w:val="Гиперссылка1"/>
    <w:basedOn w:val="938"/>
    <w:link w:val="946"/>
    <w:rPr>
      <w:color w:val="0563c1" w:themeColor="hyperlink"/>
      <w:u w:val="single"/>
    </w:rPr>
  </w:style>
  <w:style w:type="character" w:styleId="946">
    <w:name w:val="Hyperlink"/>
    <w:basedOn w:val="758"/>
    <w:link w:val="945"/>
    <w:rPr>
      <w:color w:val="0563c1" w:themeColor="hyperlink"/>
      <w:u w:val="single"/>
    </w:rPr>
  </w:style>
  <w:style w:type="paragraph" w:styleId="947" w:customStyle="1">
    <w:name w:val="Footnote"/>
    <w:link w:val="948"/>
    <w:pPr>
      <w:ind w:firstLine="851"/>
      <w:jc w:val="both"/>
    </w:pPr>
    <w:rPr>
      <w:rFonts w:ascii="XO Thames" w:hAnsi="XO Thames"/>
    </w:rPr>
  </w:style>
  <w:style w:type="character" w:styleId="948" w:customStyle="1">
    <w:name w:val="Footnote"/>
    <w:link w:val="947"/>
    <w:rPr>
      <w:rFonts w:ascii="XO Thames" w:hAnsi="XO Thames"/>
      <w:sz w:val="22"/>
    </w:rPr>
  </w:style>
  <w:style w:type="paragraph" w:styleId="949">
    <w:name w:val="toc 1"/>
    <w:next w:val="748"/>
    <w:link w:val="950"/>
    <w:uiPriority w:val="39"/>
    <w:rPr>
      <w:rFonts w:ascii="XO Thames" w:hAnsi="XO Thames"/>
      <w:b/>
      <w:sz w:val="28"/>
    </w:rPr>
  </w:style>
  <w:style w:type="character" w:styleId="950" w:customStyle="1">
    <w:name w:val="Оглавление 1 Знак"/>
    <w:link w:val="949"/>
    <w:rPr>
      <w:rFonts w:ascii="XO Thames" w:hAnsi="XO Thames"/>
      <w:b/>
      <w:sz w:val="28"/>
    </w:rPr>
  </w:style>
  <w:style w:type="paragraph" w:styleId="951" w:customStyle="1">
    <w:name w:val="Header and Footer"/>
    <w:link w:val="952"/>
    <w:pPr>
      <w:jc w:val="both"/>
      <w:spacing w:line="240" w:lineRule="auto"/>
    </w:pPr>
    <w:rPr>
      <w:rFonts w:ascii="XO Thames" w:hAnsi="XO Thames"/>
      <w:sz w:val="20"/>
    </w:rPr>
  </w:style>
  <w:style w:type="character" w:styleId="952" w:customStyle="1">
    <w:name w:val="Header and Footer"/>
    <w:link w:val="951"/>
    <w:rPr>
      <w:rFonts w:ascii="XO Thames" w:hAnsi="XO Thames"/>
      <w:sz w:val="20"/>
    </w:rPr>
  </w:style>
  <w:style w:type="paragraph" w:styleId="953">
    <w:name w:val="toc 9"/>
    <w:next w:val="748"/>
    <w:link w:val="954"/>
    <w:uiPriority w:val="39"/>
    <w:pPr>
      <w:ind w:left="1600"/>
    </w:pPr>
    <w:rPr>
      <w:rFonts w:ascii="XO Thames" w:hAnsi="XO Thames"/>
      <w:sz w:val="28"/>
    </w:rPr>
  </w:style>
  <w:style w:type="character" w:styleId="954" w:customStyle="1">
    <w:name w:val="Оглавление 9 Знак"/>
    <w:link w:val="953"/>
    <w:rPr>
      <w:rFonts w:ascii="XO Thames" w:hAnsi="XO Thames"/>
      <w:sz w:val="28"/>
    </w:rPr>
  </w:style>
  <w:style w:type="paragraph" w:styleId="955">
    <w:name w:val="toc 8"/>
    <w:next w:val="748"/>
    <w:link w:val="956"/>
    <w:uiPriority w:val="39"/>
    <w:pPr>
      <w:ind w:left="1400"/>
    </w:pPr>
    <w:rPr>
      <w:rFonts w:ascii="XO Thames" w:hAnsi="XO Thames"/>
      <w:sz w:val="28"/>
    </w:rPr>
  </w:style>
  <w:style w:type="character" w:styleId="956" w:customStyle="1">
    <w:name w:val="Оглавление 8 Знак"/>
    <w:link w:val="955"/>
    <w:rPr>
      <w:rFonts w:ascii="XO Thames" w:hAnsi="XO Thames"/>
      <w:sz w:val="28"/>
    </w:rPr>
  </w:style>
  <w:style w:type="paragraph" w:styleId="957">
    <w:name w:val="toc 5"/>
    <w:next w:val="748"/>
    <w:link w:val="958"/>
    <w:uiPriority w:val="39"/>
    <w:pPr>
      <w:ind w:left="800"/>
    </w:pPr>
    <w:rPr>
      <w:rFonts w:ascii="XO Thames" w:hAnsi="XO Thames"/>
      <w:sz w:val="28"/>
    </w:rPr>
  </w:style>
  <w:style w:type="character" w:styleId="958" w:customStyle="1">
    <w:name w:val="Оглавление 5 Знак"/>
    <w:link w:val="957"/>
    <w:rPr>
      <w:rFonts w:ascii="XO Thames" w:hAnsi="XO Thames"/>
      <w:sz w:val="28"/>
    </w:rPr>
  </w:style>
  <w:style w:type="paragraph" w:styleId="959">
    <w:name w:val="Plain Text"/>
    <w:basedOn w:val="748"/>
    <w:link w:val="960"/>
    <w:uiPriority w:val="99"/>
    <w:pPr>
      <w:spacing w:after="0" w:line="240" w:lineRule="auto"/>
    </w:pPr>
    <w:rPr>
      <w:rFonts w:ascii="Calibri" w:hAnsi="Calibri"/>
    </w:rPr>
  </w:style>
  <w:style w:type="character" w:styleId="960" w:customStyle="1">
    <w:name w:val="Текст Знак"/>
    <w:basedOn w:val="924"/>
    <w:link w:val="959"/>
    <w:uiPriority w:val="99"/>
    <w:rPr>
      <w:rFonts w:ascii="Calibri" w:hAnsi="Calibri"/>
    </w:rPr>
  </w:style>
  <w:style w:type="paragraph" w:styleId="961">
    <w:name w:val="Subtitle"/>
    <w:next w:val="748"/>
    <w:link w:val="962"/>
    <w:uiPriority w:val="11"/>
    <w:qFormat/>
    <w:pPr>
      <w:jc w:val="both"/>
    </w:pPr>
    <w:rPr>
      <w:rFonts w:ascii="XO Thames" w:hAnsi="XO Thames"/>
      <w:i/>
      <w:sz w:val="24"/>
    </w:rPr>
  </w:style>
  <w:style w:type="character" w:styleId="962" w:customStyle="1">
    <w:name w:val="Подзаголовок Знак"/>
    <w:link w:val="961"/>
    <w:rPr>
      <w:rFonts w:ascii="XO Thames" w:hAnsi="XO Thames"/>
      <w:i/>
      <w:sz w:val="24"/>
    </w:rPr>
  </w:style>
  <w:style w:type="paragraph" w:styleId="963">
    <w:name w:val="Title"/>
    <w:next w:val="748"/>
    <w:link w:val="964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964" w:customStyle="1">
    <w:name w:val="Заголовок Знак"/>
    <w:link w:val="963"/>
    <w:rPr>
      <w:rFonts w:ascii="XO Thames" w:hAnsi="XO Thames"/>
      <w:b/>
      <w:caps/>
      <w:sz w:val="40"/>
    </w:rPr>
  </w:style>
  <w:style w:type="character" w:styleId="965" w:customStyle="1">
    <w:name w:val="Заголовок 4 Знак"/>
    <w:link w:val="752"/>
    <w:rPr>
      <w:rFonts w:ascii="XO Thames" w:hAnsi="XO Thames"/>
      <w:b/>
      <w:sz w:val="24"/>
    </w:rPr>
  </w:style>
  <w:style w:type="character" w:styleId="966" w:customStyle="1">
    <w:name w:val="Заголовок 2 Знак"/>
    <w:link w:val="750"/>
    <w:rPr>
      <w:rFonts w:ascii="XO Thames" w:hAnsi="XO Thames"/>
      <w:b/>
      <w:sz w:val="28"/>
    </w:rPr>
  </w:style>
  <w:style w:type="table" w:styleId="967">
    <w:name w:val="Table Grid"/>
    <w:basedOn w:val="75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8" w:customStyle="1">
    <w:name w:val="Сетка таблицы2"/>
    <w:basedOn w:val="759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69" w:customStyle="1">
    <w:name w:val="Сетка таблицы1"/>
    <w:basedOn w:val="759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70" w:customStyle="1">
    <w:name w:val="Абзац списка Знак"/>
    <w:link w:val="779"/>
  </w:style>
  <w:style w:type="paragraph" w:styleId="971">
    <w:name w:val="Normal (Web)"/>
    <w:basedOn w:val="74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DA212-2476-4CF5-9C0E-99048951D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Леонидова Елена Андреевна</dc:creator>
  <cp:lastModifiedBy>bondarenkoks</cp:lastModifiedBy>
  <cp:revision>33</cp:revision>
  <dcterms:created xsi:type="dcterms:W3CDTF">2026-06-18T23:09:00Z</dcterms:created>
  <dcterms:modified xsi:type="dcterms:W3CDTF">2026-10-30T01:59:07Z</dcterms:modified>
</cp:coreProperties>
</file>