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AB0" w:rsidRDefault="00E91AB0" w:rsidP="00E91AB0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9264" behindDoc="1" locked="0" layoutInCell="1" allowOverlap="1" wp14:anchorId="7AB82271" wp14:editId="050E424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91AB0" w:rsidRDefault="00E91AB0" w:rsidP="00E91AB0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91AB0" w:rsidRDefault="00E91AB0" w:rsidP="00E91A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A63B9B" w:rsidRDefault="00E91AB0" w:rsidP="00E91AB0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63B9B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63B9B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63B9B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A63B9B" w:rsidRDefault="00A63B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9781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A63B9B" w:rsidTr="00E91AB0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A63B9B" w:rsidRPr="00AC24F8" w:rsidRDefault="00C510DE" w:rsidP="00E91AB0">
            <w:pPr>
              <w:ind w:left="3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 внесении изменений в приложение 2 к постановлению Региональной службы по тарифам и ценам Камчатского края от 04.12.2024 № 209-Н</w:t>
            </w:r>
            <w:r>
              <w:rPr>
                <w:rFonts w:ascii="Times New Roman" w:hAnsi="Times New Roman"/>
                <w:b/>
                <w:sz w:val="28"/>
              </w:rPr>
              <w:br/>
              <w:t>«</w:t>
            </w:r>
            <w:r w:rsidRPr="00F219D1">
              <w:rPr>
                <w:rFonts w:ascii="Times New Roman" w:hAnsi="Times New Roman"/>
                <w:b/>
                <w:sz w:val="28"/>
              </w:rPr>
              <w:t xml:space="preserve">Об установлении тарифов в сфере теплоснабжения </w:t>
            </w:r>
            <w:r>
              <w:rPr>
                <w:rFonts w:ascii="Times New Roman" w:hAnsi="Times New Roman"/>
                <w:b/>
                <w:sz w:val="28"/>
              </w:rPr>
              <w:br/>
            </w:r>
            <w:r w:rsidRPr="00F219D1">
              <w:rPr>
                <w:rFonts w:ascii="Times New Roman" w:hAnsi="Times New Roman"/>
                <w:b/>
                <w:sz w:val="28"/>
              </w:rPr>
              <w:t>и горячего водоснабжения, поставляемых потребителям ООО «</w:t>
            </w:r>
            <w:proofErr w:type="spellStart"/>
            <w:r w:rsidRPr="00F219D1">
              <w:rPr>
                <w:rFonts w:ascii="Times New Roman" w:hAnsi="Times New Roman"/>
                <w:b/>
                <w:sz w:val="28"/>
              </w:rPr>
              <w:t>Интэко</w:t>
            </w:r>
            <w:proofErr w:type="spellEnd"/>
            <w:r w:rsidRPr="00F219D1">
              <w:rPr>
                <w:rFonts w:ascii="Times New Roman" w:hAnsi="Times New Roman"/>
                <w:b/>
                <w:sz w:val="28"/>
              </w:rPr>
              <w:t xml:space="preserve">» на территории </w:t>
            </w:r>
            <w:proofErr w:type="spellStart"/>
            <w:r w:rsidRPr="00F219D1">
              <w:rPr>
                <w:rFonts w:ascii="Times New Roman" w:hAnsi="Times New Roman"/>
                <w:b/>
                <w:sz w:val="28"/>
              </w:rPr>
              <w:t>Усть</w:t>
            </w:r>
            <w:proofErr w:type="spellEnd"/>
            <w:r w:rsidRPr="00F219D1">
              <w:rPr>
                <w:rFonts w:ascii="Times New Roman" w:hAnsi="Times New Roman"/>
                <w:b/>
                <w:sz w:val="28"/>
              </w:rPr>
              <w:t xml:space="preserve">-Камчатского сельского поселения </w:t>
            </w:r>
            <w:proofErr w:type="spellStart"/>
            <w:r w:rsidRPr="00F219D1">
              <w:rPr>
                <w:rFonts w:ascii="Times New Roman" w:hAnsi="Times New Roman"/>
                <w:b/>
                <w:sz w:val="28"/>
              </w:rPr>
              <w:t>Усть</w:t>
            </w:r>
            <w:proofErr w:type="spellEnd"/>
            <w:r w:rsidRPr="00F219D1">
              <w:rPr>
                <w:rFonts w:ascii="Times New Roman" w:hAnsi="Times New Roman"/>
                <w:b/>
                <w:sz w:val="28"/>
              </w:rPr>
              <w:t xml:space="preserve">-Камчатского муниципального </w:t>
            </w:r>
            <w:r>
              <w:rPr>
                <w:rFonts w:ascii="Times New Roman" w:hAnsi="Times New Roman"/>
                <w:b/>
                <w:sz w:val="28"/>
              </w:rPr>
              <w:t>округа</w:t>
            </w:r>
            <w:r w:rsidRPr="00F219D1">
              <w:rPr>
                <w:rFonts w:ascii="Times New Roman" w:hAnsi="Times New Roman"/>
                <w:b/>
                <w:sz w:val="28"/>
              </w:rPr>
              <w:t xml:space="preserve"> Кам</w:t>
            </w:r>
            <w:r>
              <w:rPr>
                <w:rFonts w:ascii="Times New Roman" w:hAnsi="Times New Roman"/>
                <w:b/>
                <w:sz w:val="28"/>
              </w:rPr>
              <w:t>чатского края на 2025 - 2029 годы»</w:t>
            </w:r>
          </w:p>
        </w:tc>
      </w:tr>
    </w:tbl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A63B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510DE" w:rsidRPr="00605BEB" w:rsidRDefault="00C510DE" w:rsidP="00C510D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6646B">
        <w:rPr>
          <w:rFonts w:ascii="Times New Roman" w:hAnsi="Times New Roman"/>
          <w:sz w:val="28"/>
        </w:rPr>
        <w:t>В соответствии с Федеральным з</w:t>
      </w:r>
      <w:r>
        <w:rPr>
          <w:rFonts w:ascii="Times New Roman" w:hAnsi="Times New Roman"/>
          <w:sz w:val="28"/>
        </w:rPr>
        <w:t xml:space="preserve">аконом от 27.07.2010 № 190-ФЗ </w:t>
      </w:r>
      <w:r w:rsidRPr="00A6646B">
        <w:rPr>
          <w:rFonts w:ascii="Times New Roman" w:hAnsi="Times New Roman"/>
          <w:sz w:val="28"/>
        </w:rPr>
        <w:t>«О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>теплоснабжении», постановлениями Правительства Российской Федерации от 22.10.2012 № 1075 «О ценообраз</w:t>
      </w:r>
      <w:r>
        <w:rPr>
          <w:rFonts w:ascii="Times New Roman" w:hAnsi="Times New Roman"/>
          <w:sz w:val="28"/>
        </w:rPr>
        <w:t xml:space="preserve">овании в сфере теплоснабжения», </w:t>
      </w:r>
      <w:r w:rsidRPr="00A6646B"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 xml:space="preserve">30.04.2014 № 400 «О формировании индексов изменения размера платы граждан за коммунальные услуги в Российской Федерации», приказами </w:t>
      </w:r>
      <w:r>
        <w:rPr>
          <w:rFonts w:ascii="Times New Roman" w:hAnsi="Times New Roman"/>
          <w:sz w:val="28"/>
        </w:rPr>
        <w:br/>
      </w:r>
      <w:r w:rsidRPr="00A6646B">
        <w:rPr>
          <w:rFonts w:ascii="Times New Roman" w:hAnsi="Times New Roman"/>
          <w:sz w:val="28"/>
        </w:rPr>
        <w:t xml:space="preserve">ФСТ России от 13.06.2013 № 760-э «Об утверждении Методических указаний по расчету регулируемых цен (тарифов) в сфере теплоснабжения», от 07.06.2013 </w:t>
      </w:r>
      <w:r>
        <w:rPr>
          <w:rFonts w:ascii="Times New Roman" w:hAnsi="Times New Roman"/>
          <w:sz w:val="28"/>
        </w:rPr>
        <w:br/>
      </w:r>
      <w:r w:rsidRPr="00A6646B">
        <w:rPr>
          <w:rFonts w:ascii="Times New Roman" w:hAnsi="Times New Roman"/>
          <w:sz w:val="28"/>
        </w:rPr>
        <w:t>№ 163 «Об утверждении Регламента открытия дел об установлении регулируемых цен (тарифов) и отмене регулирования тарифов в сфере теплоснабжения», Законом Камчатского края от 2</w:t>
      </w:r>
      <w:r>
        <w:rPr>
          <w:rFonts w:ascii="Times New Roman" w:hAnsi="Times New Roman"/>
          <w:sz w:val="28"/>
        </w:rPr>
        <w:t>3</w:t>
      </w:r>
      <w:r w:rsidRPr="00A6646B">
        <w:rPr>
          <w:rFonts w:ascii="Times New Roman" w:hAnsi="Times New Roman"/>
          <w:sz w:val="28"/>
        </w:rPr>
        <w:t>.11.202</w:t>
      </w:r>
      <w:r>
        <w:rPr>
          <w:rFonts w:ascii="Times New Roman" w:hAnsi="Times New Roman"/>
          <w:sz w:val="28"/>
        </w:rPr>
        <w:t>3</w:t>
      </w:r>
      <w:r w:rsidRPr="00A6646B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300</w:t>
      </w:r>
      <w:r w:rsidRPr="00A6646B">
        <w:rPr>
          <w:rFonts w:ascii="Times New Roman" w:hAnsi="Times New Roman"/>
          <w:sz w:val="28"/>
        </w:rPr>
        <w:t xml:space="preserve"> «О краевом бюджете на 202</w:t>
      </w:r>
      <w:r>
        <w:rPr>
          <w:rFonts w:ascii="Times New Roman" w:hAnsi="Times New Roman"/>
          <w:sz w:val="28"/>
        </w:rPr>
        <w:t>4</w:t>
      </w:r>
      <w:r w:rsidRPr="00A6646B">
        <w:rPr>
          <w:rFonts w:ascii="Times New Roman" w:hAnsi="Times New Roman"/>
          <w:sz w:val="28"/>
        </w:rPr>
        <w:t xml:space="preserve"> год и на плановый период 202</w:t>
      </w:r>
      <w:r>
        <w:rPr>
          <w:rFonts w:ascii="Times New Roman" w:hAnsi="Times New Roman"/>
          <w:sz w:val="28"/>
        </w:rPr>
        <w:t>5</w:t>
      </w:r>
      <w:r w:rsidRPr="00A6646B">
        <w:rPr>
          <w:rFonts w:ascii="Times New Roman" w:hAnsi="Times New Roman"/>
          <w:sz w:val="28"/>
        </w:rPr>
        <w:t xml:space="preserve"> и 202</w:t>
      </w:r>
      <w:r>
        <w:rPr>
          <w:rFonts w:ascii="Times New Roman" w:hAnsi="Times New Roman"/>
          <w:sz w:val="28"/>
        </w:rPr>
        <w:t>6</w:t>
      </w:r>
      <w:r w:rsidRPr="00A6646B">
        <w:rPr>
          <w:rFonts w:ascii="Times New Roman" w:hAnsi="Times New Roman"/>
          <w:sz w:val="28"/>
        </w:rPr>
        <w:t xml:space="preserve"> годов», постановлением Правительства Камчатского края от 07.04.2023 №</w:t>
      </w:r>
      <w:r>
        <w:rPr>
          <w:rFonts w:ascii="Times New Roman" w:hAnsi="Times New Roman"/>
          <w:sz w:val="28"/>
        </w:rPr>
        <w:t> </w:t>
      </w:r>
      <w:r w:rsidRPr="00A6646B">
        <w:rPr>
          <w:rFonts w:ascii="Times New Roman" w:hAnsi="Times New Roman"/>
          <w:sz w:val="28"/>
        </w:rPr>
        <w:t xml:space="preserve">204-П «Об утверждении Положения о Региональной службе по тарифам и ценам Камчатского края», протоколом Правления Региональной службы по тарифам и ценам Камчатского </w:t>
      </w:r>
      <w:r w:rsidRPr="00B41CD9">
        <w:rPr>
          <w:rFonts w:ascii="Times New Roman" w:hAnsi="Times New Roman"/>
          <w:sz w:val="28"/>
        </w:rPr>
        <w:t xml:space="preserve">края от </w:t>
      </w:r>
      <w:r w:rsidRPr="003B6530">
        <w:rPr>
          <w:rFonts w:ascii="Times New Roman" w:hAnsi="Times New Roman"/>
          <w:sz w:val="28"/>
          <w:highlight w:val="yellow"/>
        </w:rPr>
        <w:t>ХХ</w:t>
      </w:r>
      <w:r w:rsidRPr="0003223C">
        <w:rPr>
          <w:rFonts w:ascii="Times New Roman" w:hAnsi="Times New Roman"/>
          <w:sz w:val="28"/>
          <w:highlight w:val="yellow"/>
        </w:rPr>
        <w:t>.ХХ</w:t>
      </w:r>
      <w:r w:rsidR="0003223C">
        <w:rPr>
          <w:rFonts w:ascii="Times New Roman" w:hAnsi="Times New Roman"/>
          <w:sz w:val="28"/>
          <w:highlight w:val="yellow"/>
        </w:rPr>
        <w:t>.2026</w:t>
      </w:r>
      <w:r w:rsidRPr="00B41CD9">
        <w:rPr>
          <w:rFonts w:ascii="Times New Roman" w:hAnsi="Times New Roman"/>
          <w:sz w:val="28"/>
        </w:rPr>
        <w:t xml:space="preserve"> № </w:t>
      </w:r>
      <w:r w:rsidRPr="003B6530">
        <w:rPr>
          <w:rFonts w:ascii="Times New Roman" w:hAnsi="Times New Roman"/>
          <w:sz w:val="28"/>
          <w:highlight w:val="yellow"/>
        </w:rPr>
        <w:t>ХХ</w:t>
      </w:r>
      <w:r w:rsidRPr="00B41CD9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на основании заявления ОО</w:t>
      </w:r>
      <w:r w:rsidRPr="00A6646B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</w:t>
      </w:r>
      <w:r w:rsidRPr="00A6646B">
        <w:rPr>
          <w:rFonts w:ascii="Times New Roman" w:hAnsi="Times New Roman"/>
          <w:sz w:val="28"/>
        </w:rPr>
        <w:t>«</w:t>
      </w:r>
      <w:proofErr w:type="spellStart"/>
      <w:r>
        <w:rPr>
          <w:rFonts w:ascii="Times New Roman" w:hAnsi="Times New Roman"/>
          <w:sz w:val="28"/>
        </w:rPr>
        <w:t>Интэко</w:t>
      </w:r>
      <w:proofErr w:type="spellEnd"/>
      <w:r w:rsidRPr="00A6646B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br/>
      </w:r>
      <w:r w:rsidRPr="00514645">
        <w:rPr>
          <w:rFonts w:ascii="Times New Roman" w:hAnsi="Times New Roman"/>
          <w:sz w:val="28"/>
        </w:rPr>
        <w:t>от 30.04.202</w:t>
      </w:r>
      <w:r w:rsidR="00514645" w:rsidRPr="00514645">
        <w:rPr>
          <w:rFonts w:ascii="Times New Roman" w:hAnsi="Times New Roman"/>
          <w:sz w:val="28"/>
        </w:rPr>
        <w:t>6</w:t>
      </w:r>
      <w:r w:rsidRPr="00514645">
        <w:rPr>
          <w:rFonts w:ascii="Times New Roman" w:hAnsi="Times New Roman"/>
          <w:sz w:val="28"/>
        </w:rPr>
        <w:t xml:space="preserve"> № </w:t>
      </w:r>
      <w:r w:rsidR="00514645" w:rsidRPr="00514645">
        <w:rPr>
          <w:rFonts w:ascii="Times New Roman" w:hAnsi="Times New Roman"/>
          <w:sz w:val="28"/>
        </w:rPr>
        <w:t>18</w:t>
      </w:r>
    </w:p>
    <w:p w:rsidR="00C510DE" w:rsidRDefault="00C510DE" w:rsidP="00C510D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p w:rsidR="00C510DE" w:rsidRDefault="00C510DE" w:rsidP="00C510D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C510DE" w:rsidRDefault="00C510DE" w:rsidP="00C510D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510DE" w:rsidRDefault="00C510DE" w:rsidP="00C510DE">
      <w:pPr>
        <w:pStyle w:val="afb"/>
        <w:widowControl w:val="0"/>
        <w:numPr>
          <w:ilvl w:val="0"/>
          <w:numId w:val="20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приложение 2 к постановлению Региональной службы по тарифам и ценам Камчатского края от 04.12.2024 № 209-Н «Об установлении тарифов в сфере теплоснабжения и горячего водоснабжения, поставляемых потребителям ООО «</w:t>
      </w:r>
      <w:proofErr w:type="spellStart"/>
      <w:r>
        <w:rPr>
          <w:sz w:val="28"/>
          <w:szCs w:val="28"/>
        </w:rPr>
        <w:t>Интэко</w:t>
      </w:r>
      <w:proofErr w:type="spellEnd"/>
      <w:r>
        <w:rPr>
          <w:sz w:val="28"/>
          <w:szCs w:val="28"/>
        </w:rPr>
        <w:t xml:space="preserve">» на территории </w:t>
      </w:r>
      <w:proofErr w:type="spell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 xml:space="preserve">-Камчатского сельского поселения </w:t>
      </w:r>
      <w:proofErr w:type="spell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 xml:space="preserve">-Камчатского муниципального округа Камчатского края на 2025 </w:t>
      </w:r>
      <w:r>
        <w:rPr>
          <w:sz w:val="28"/>
          <w:szCs w:val="28"/>
        </w:rPr>
        <w:lastRenderedPageBreak/>
        <w:t xml:space="preserve">– 2029 годы» изменения, изложив его в редакции 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постановлению.</w:t>
      </w:r>
    </w:p>
    <w:p w:rsidR="00C510DE" w:rsidRPr="00613CAA" w:rsidRDefault="00C510DE" w:rsidP="00C510DE">
      <w:pPr>
        <w:pStyle w:val="af7"/>
        <w:numPr>
          <w:ilvl w:val="0"/>
          <w:numId w:val="20"/>
        </w:numPr>
        <w:tabs>
          <w:tab w:val="left" w:pos="993"/>
        </w:tabs>
        <w:suppressAutoHyphens/>
        <w:ind w:left="0" w:firstLine="709"/>
        <w:rPr>
          <w:b w:val="0"/>
          <w:sz w:val="28"/>
          <w:szCs w:val="28"/>
        </w:rPr>
      </w:pPr>
      <w:r w:rsidRPr="00613CAA">
        <w:rPr>
          <w:b w:val="0"/>
          <w:sz w:val="28"/>
          <w:szCs w:val="28"/>
        </w:rPr>
        <w:t>Настоящее постановление вступает в силу с 1 января 202</w:t>
      </w:r>
      <w:r w:rsidR="00180DD7">
        <w:rPr>
          <w:b w:val="0"/>
          <w:sz w:val="28"/>
          <w:szCs w:val="28"/>
          <w:lang w:val="ru-RU"/>
        </w:rPr>
        <w:t>7</w:t>
      </w:r>
      <w:r w:rsidRPr="00613CAA">
        <w:rPr>
          <w:b w:val="0"/>
          <w:sz w:val="28"/>
          <w:szCs w:val="28"/>
        </w:rPr>
        <w:t xml:space="preserve"> года.</w:t>
      </w:r>
    </w:p>
    <w:p w:rsidR="00C510DE" w:rsidRDefault="00C510DE" w:rsidP="00C510DE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C510DE" w:rsidRDefault="00C510DE" w:rsidP="00C510DE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C510DE" w:rsidRDefault="00C510DE" w:rsidP="00C510DE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 w:rsidR="00C510DE" w:rsidTr="009D0A2B">
        <w:trPr>
          <w:trHeight w:val="2220"/>
        </w:trPr>
        <w:tc>
          <w:tcPr>
            <w:tcW w:w="3578" w:type="dxa"/>
            <w:shd w:val="clear" w:color="auto" w:fill="auto"/>
            <w:tcMar>
              <w:left w:w="0" w:type="dxa"/>
              <w:right w:w="0" w:type="dxa"/>
            </w:tcMar>
          </w:tcPr>
          <w:p w:rsidR="00C510DE" w:rsidRDefault="00C510DE" w:rsidP="009D0A2B">
            <w:pPr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</w:tc>
        <w:tc>
          <w:tcPr>
            <w:tcW w:w="3544" w:type="dxa"/>
            <w:shd w:val="clear" w:color="auto" w:fill="auto"/>
            <w:tcMar>
              <w:left w:w="0" w:type="dxa"/>
              <w:right w:w="0" w:type="dxa"/>
            </w:tcMar>
          </w:tcPr>
          <w:p w:rsidR="00C510DE" w:rsidRDefault="00C510DE" w:rsidP="009D0A2B">
            <w:pPr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2"/>
          </w:p>
          <w:p w:rsidR="00C510DE" w:rsidRDefault="00C510DE" w:rsidP="009D0A2B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C510DE" w:rsidRDefault="00C510DE" w:rsidP="009D0A2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C510DE" w:rsidRDefault="00C510DE" w:rsidP="00C510DE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C510DE" w:rsidRPr="00826115" w:rsidRDefault="00C510DE" w:rsidP="00C510DE">
      <w:pPr>
        <w:sectPr w:rsidR="00C510DE" w:rsidRPr="00826115" w:rsidSect="00C56F04">
          <w:headerReference w:type="default" r:id="rId8"/>
          <w:pgSz w:w="11906" w:h="16838"/>
          <w:pgMar w:top="1134" w:right="851" w:bottom="1134" w:left="1418" w:header="709" w:footer="709" w:gutter="0"/>
          <w:cols w:space="708"/>
          <w:titlePg/>
          <w:docGrid w:linePitch="381"/>
        </w:sectPr>
      </w:pPr>
      <w:r>
        <w:br w:type="page"/>
      </w:r>
    </w:p>
    <w:p w:rsidR="00C510DE" w:rsidRDefault="00C510DE" w:rsidP="00C510DE">
      <w:pPr>
        <w:spacing w:after="0" w:line="240" w:lineRule="auto"/>
        <w:ind w:left="5103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lastRenderedPageBreak/>
        <w:t>Приложение к постановлению Региональной службы по тарифам и ценам Камчатского края</w:t>
      </w:r>
      <w:r>
        <w:rPr>
          <w:rFonts w:ascii="Times New Roman" w:hAnsi="Times New Roman"/>
          <w:color w:val="auto"/>
          <w:sz w:val="28"/>
          <w:szCs w:val="24"/>
        </w:rPr>
        <w:br/>
      </w:r>
      <w:r w:rsidRPr="00180DD7">
        <w:rPr>
          <w:rFonts w:ascii="Times New Roman" w:hAnsi="Times New Roman"/>
          <w:color w:val="auto"/>
          <w:sz w:val="28"/>
          <w:szCs w:val="24"/>
          <w:highlight w:val="yellow"/>
        </w:rPr>
        <w:t>от ХХ.ХХ</w:t>
      </w:r>
      <w:r w:rsidR="00180DD7" w:rsidRPr="00180DD7">
        <w:rPr>
          <w:rFonts w:ascii="Times New Roman" w:hAnsi="Times New Roman"/>
          <w:color w:val="auto"/>
          <w:sz w:val="28"/>
          <w:szCs w:val="24"/>
          <w:highlight w:val="yellow"/>
        </w:rPr>
        <w:t>.2026</w:t>
      </w:r>
      <w:r w:rsidRPr="00180DD7">
        <w:rPr>
          <w:rFonts w:ascii="Times New Roman" w:hAnsi="Times New Roman"/>
          <w:color w:val="auto"/>
          <w:sz w:val="28"/>
          <w:szCs w:val="24"/>
          <w:highlight w:val="yellow"/>
        </w:rPr>
        <w:t xml:space="preserve"> № ХХ-Н</w:t>
      </w:r>
    </w:p>
    <w:p w:rsidR="00C510DE" w:rsidRDefault="00C510DE" w:rsidP="00C510DE">
      <w:pPr>
        <w:spacing w:after="0" w:line="240" w:lineRule="auto"/>
        <w:ind w:left="5103"/>
        <w:rPr>
          <w:rFonts w:ascii="Times New Roman" w:hAnsi="Times New Roman"/>
          <w:color w:val="auto"/>
          <w:sz w:val="28"/>
          <w:szCs w:val="24"/>
        </w:rPr>
      </w:pPr>
    </w:p>
    <w:p w:rsidR="00C510DE" w:rsidRDefault="00C510DE" w:rsidP="00C510DE">
      <w:pPr>
        <w:spacing w:after="0" w:line="240" w:lineRule="auto"/>
        <w:ind w:left="5103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t>«</w:t>
      </w:r>
      <w:r w:rsidRPr="00613CAA">
        <w:rPr>
          <w:rFonts w:ascii="Times New Roman" w:hAnsi="Times New Roman"/>
          <w:color w:val="auto"/>
          <w:sz w:val="28"/>
          <w:szCs w:val="24"/>
        </w:rPr>
        <w:t>Приложение 2</w:t>
      </w:r>
      <w:r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613CAA">
        <w:rPr>
          <w:rFonts w:ascii="Times New Roman" w:hAnsi="Times New Roman"/>
          <w:color w:val="auto"/>
          <w:sz w:val="28"/>
          <w:szCs w:val="24"/>
        </w:rPr>
        <w:t>к постановлению Региональной службы</w:t>
      </w:r>
      <w:r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613CAA">
        <w:rPr>
          <w:rFonts w:ascii="Times New Roman" w:hAnsi="Times New Roman"/>
          <w:color w:val="auto"/>
          <w:sz w:val="28"/>
          <w:szCs w:val="24"/>
        </w:rPr>
        <w:t xml:space="preserve">по тарифам </w:t>
      </w:r>
    </w:p>
    <w:p w:rsidR="00C510DE" w:rsidRPr="00613CAA" w:rsidRDefault="00C510DE" w:rsidP="00C510DE">
      <w:pPr>
        <w:spacing w:after="0" w:line="240" w:lineRule="auto"/>
        <w:ind w:left="5103"/>
        <w:rPr>
          <w:rFonts w:ascii="Times New Roman" w:hAnsi="Times New Roman"/>
          <w:color w:val="auto"/>
          <w:sz w:val="28"/>
          <w:szCs w:val="24"/>
        </w:rPr>
      </w:pPr>
      <w:r w:rsidRPr="00613CAA">
        <w:rPr>
          <w:rFonts w:ascii="Times New Roman" w:hAnsi="Times New Roman"/>
          <w:color w:val="auto"/>
          <w:sz w:val="28"/>
          <w:szCs w:val="24"/>
        </w:rPr>
        <w:t xml:space="preserve">и ценам Камчатского края </w:t>
      </w:r>
    </w:p>
    <w:p w:rsidR="00C510DE" w:rsidRDefault="00C510DE" w:rsidP="00C510DE">
      <w:pPr>
        <w:widowControl w:val="0"/>
        <w:spacing w:after="0" w:line="240" w:lineRule="auto"/>
        <w:ind w:left="5103"/>
        <w:rPr>
          <w:rFonts w:ascii="Times New Roman" w:hAnsi="Times New Roman"/>
          <w:color w:val="auto"/>
          <w:sz w:val="28"/>
          <w:szCs w:val="24"/>
        </w:rPr>
      </w:pPr>
      <w:r w:rsidRPr="007052DF">
        <w:rPr>
          <w:rFonts w:ascii="Times New Roman" w:hAnsi="Times New Roman"/>
          <w:color w:val="auto"/>
          <w:sz w:val="28"/>
          <w:szCs w:val="24"/>
        </w:rPr>
        <w:t>от 04.12.2024 № 209-Н</w:t>
      </w:r>
    </w:p>
    <w:p w:rsidR="00C510DE" w:rsidRPr="00613CAA" w:rsidRDefault="00C510DE" w:rsidP="00C510DE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</w:p>
    <w:p w:rsidR="00180DD7" w:rsidRPr="00613CAA" w:rsidRDefault="00180DD7" w:rsidP="00180DD7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color w:val="auto"/>
          <w:sz w:val="28"/>
          <w:szCs w:val="24"/>
        </w:rPr>
      </w:pPr>
      <w:r w:rsidRPr="00613CAA">
        <w:rPr>
          <w:rFonts w:ascii="Times New Roman" w:hAnsi="Times New Roman"/>
          <w:color w:val="auto"/>
          <w:sz w:val="28"/>
          <w:szCs w:val="24"/>
        </w:rPr>
        <w:t xml:space="preserve">Экономически обоснованные тарифы </w:t>
      </w:r>
      <w:r w:rsidRPr="00613CAA">
        <w:rPr>
          <w:rFonts w:ascii="Times New Roman" w:hAnsi="Times New Roman"/>
          <w:bCs/>
          <w:color w:val="auto"/>
          <w:sz w:val="28"/>
          <w:szCs w:val="28"/>
        </w:rPr>
        <w:t>на тепловую энергию,</w:t>
      </w:r>
      <w:r w:rsidRPr="00613CAA">
        <w:rPr>
          <w:rFonts w:ascii="Times New Roman" w:hAnsi="Times New Roman"/>
          <w:color w:val="auto"/>
          <w:sz w:val="28"/>
          <w:szCs w:val="28"/>
        </w:rPr>
        <w:t xml:space="preserve"> поставляемую</w:t>
      </w:r>
      <w:r w:rsidRPr="00613CAA">
        <w:rPr>
          <w:rFonts w:ascii="Times New Roman" w:hAnsi="Times New Roman"/>
          <w:color w:val="auto"/>
          <w:sz w:val="28"/>
          <w:szCs w:val="24"/>
        </w:rPr>
        <w:t xml:space="preserve"> </w:t>
      </w:r>
    </w:p>
    <w:p w:rsidR="00180DD7" w:rsidRPr="00613CAA" w:rsidRDefault="00180DD7" w:rsidP="00180DD7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color w:val="auto"/>
          <w:sz w:val="28"/>
          <w:szCs w:val="28"/>
        </w:rPr>
      </w:pPr>
      <w:r w:rsidRPr="00613CAA">
        <w:rPr>
          <w:rFonts w:ascii="Times New Roman" w:hAnsi="Times New Roman"/>
          <w:color w:val="auto"/>
          <w:sz w:val="28"/>
          <w:szCs w:val="28"/>
        </w:rPr>
        <w:t xml:space="preserve">ООО </w:t>
      </w:r>
      <w:r w:rsidRPr="00613CAA">
        <w:rPr>
          <w:rFonts w:ascii="Times New Roman" w:hAnsi="Times New Roman"/>
          <w:bCs/>
          <w:color w:val="auto"/>
          <w:sz w:val="28"/>
          <w:szCs w:val="28"/>
        </w:rPr>
        <w:t>«</w:t>
      </w:r>
      <w:proofErr w:type="spellStart"/>
      <w:r w:rsidRPr="00613CAA">
        <w:rPr>
          <w:rFonts w:ascii="Times New Roman" w:hAnsi="Times New Roman"/>
          <w:bCs/>
          <w:color w:val="auto"/>
          <w:sz w:val="28"/>
          <w:szCs w:val="28"/>
        </w:rPr>
        <w:t>Интэко</w:t>
      </w:r>
      <w:proofErr w:type="spellEnd"/>
      <w:r w:rsidRPr="00613CAA">
        <w:rPr>
          <w:rFonts w:ascii="Times New Roman" w:hAnsi="Times New Roman"/>
          <w:bCs/>
          <w:color w:val="auto"/>
          <w:sz w:val="28"/>
          <w:szCs w:val="28"/>
        </w:rPr>
        <w:t xml:space="preserve">» </w:t>
      </w:r>
      <w:r w:rsidRPr="00613CAA">
        <w:rPr>
          <w:rFonts w:ascii="Times New Roman" w:hAnsi="Times New Roman"/>
          <w:color w:val="auto"/>
          <w:sz w:val="28"/>
          <w:szCs w:val="28"/>
        </w:rPr>
        <w:t xml:space="preserve">потребителям </w:t>
      </w:r>
      <w:proofErr w:type="spellStart"/>
      <w:r w:rsidRPr="00613CAA">
        <w:rPr>
          <w:rFonts w:ascii="Times New Roman" w:hAnsi="Times New Roman"/>
          <w:bCs/>
          <w:color w:val="auto"/>
          <w:kern w:val="36"/>
          <w:sz w:val="28"/>
          <w:szCs w:val="28"/>
        </w:rPr>
        <w:t>Усть</w:t>
      </w:r>
      <w:proofErr w:type="spellEnd"/>
      <w:r w:rsidRPr="00613CAA">
        <w:rPr>
          <w:rFonts w:ascii="Times New Roman" w:hAnsi="Times New Roman"/>
          <w:bCs/>
          <w:color w:val="auto"/>
          <w:kern w:val="36"/>
          <w:sz w:val="28"/>
          <w:szCs w:val="28"/>
        </w:rPr>
        <w:t>-Камчатского сельского поселения</w:t>
      </w:r>
      <w:r w:rsidRPr="00613CAA">
        <w:rPr>
          <w:rFonts w:ascii="Times New Roman" w:hAnsi="Times New Roman"/>
          <w:bCs/>
          <w:color w:val="auto"/>
          <w:kern w:val="36"/>
          <w:sz w:val="28"/>
          <w:szCs w:val="28"/>
        </w:rPr>
        <w:br/>
      </w:r>
      <w:proofErr w:type="spellStart"/>
      <w:r w:rsidRPr="00613CAA">
        <w:rPr>
          <w:rFonts w:ascii="Times New Roman" w:hAnsi="Times New Roman"/>
          <w:bCs/>
          <w:color w:val="auto"/>
          <w:kern w:val="36"/>
          <w:sz w:val="28"/>
          <w:szCs w:val="28"/>
        </w:rPr>
        <w:t>Усть</w:t>
      </w:r>
      <w:proofErr w:type="spellEnd"/>
      <w:r w:rsidRPr="00613CAA">
        <w:rPr>
          <w:rFonts w:ascii="Times New Roman" w:hAnsi="Times New Roman"/>
          <w:bCs/>
          <w:color w:val="auto"/>
          <w:kern w:val="36"/>
          <w:sz w:val="28"/>
          <w:szCs w:val="28"/>
        </w:rPr>
        <w:t xml:space="preserve">-Камчатского муниципального </w:t>
      </w:r>
      <w:r>
        <w:rPr>
          <w:rFonts w:ascii="Times New Roman" w:hAnsi="Times New Roman"/>
          <w:bCs/>
          <w:color w:val="auto"/>
          <w:kern w:val="36"/>
          <w:sz w:val="28"/>
          <w:szCs w:val="28"/>
        </w:rPr>
        <w:t>округа</w:t>
      </w:r>
      <w:r w:rsidRPr="00613CAA">
        <w:rPr>
          <w:rFonts w:ascii="Times New Roman" w:hAnsi="Times New Roman"/>
          <w:bCs/>
          <w:color w:val="auto"/>
          <w:kern w:val="36"/>
          <w:sz w:val="28"/>
          <w:szCs w:val="28"/>
        </w:rPr>
        <w:t xml:space="preserve"> Камчатского кр</w:t>
      </w:r>
      <w:r>
        <w:rPr>
          <w:rFonts w:ascii="Times New Roman" w:hAnsi="Times New Roman"/>
          <w:bCs/>
          <w:color w:val="auto"/>
          <w:kern w:val="36"/>
          <w:sz w:val="28"/>
          <w:szCs w:val="28"/>
        </w:rPr>
        <w:t>а</w:t>
      </w:r>
      <w:r w:rsidRPr="00613CAA">
        <w:rPr>
          <w:rFonts w:ascii="Times New Roman" w:hAnsi="Times New Roman"/>
          <w:bCs/>
          <w:color w:val="auto"/>
          <w:kern w:val="36"/>
          <w:sz w:val="28"/>
          <w:szCs w:val="28"/>
        </w:rPr>
        <w:t>я</w:t>
      </w:r>
      <w:r w:rsidRPr="00613CAA">
        <w:rPr>
          <w:rFonts w:ascii="Times New Roman" w:hAnsi="Times New Roman"/>
          <w:color w:val="auto"/>
          <w:sz w:val="28"/>
          <w:szCs w:val="28"/>
        </w:rPr>
        <w:t xml:space="preserve">, </w:t>
      </w:r>
    </w:p>
    <w:p w:rsidR="00180DD7" w:rsidRDefault="00180DD7" w:rsidP="00180DD7">
      <w:pPr>
        <w:widowControl w:val="0"/>
        <w:spacing w:after="120" w:line="240" w:lineRule="auto"/>
        <w:ind w:left="-142" w:firstLine="142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613CAA">
        <w:rPr>
          <w:rFonts w:ascii="Times New Roman" w:hAnsi="Times New Roman"/>
          <w:bCs/>
          <w:color w:val="auto"/>
          <w:sz w:val="28"/>
          <w:szCs w:val="28"/>
        </w:rPr>
        <w:t>с 01 января 202</w:t>
      </w:r>
      <w:r>
        <w:rPr>
          <w:rFonts w:ascii="Times New Roman" w:hAnsi="Times New Roman"/>
          <w:bCs/>
          <w:color w:val="auto"/>
          <w:sz w:val="28"/>
          <w:szCs w:val="28"/>
        </w:rPr>
        <w:t>5</w:t>
      </w:r>
      <w:r w:rsidRPr="00613CAA">
        <w:rPr>
          <w:rFonts w:ascii="Times New Roman" w:hAnsi="Times New Roman"/>
          <w:bCs/>
          <w:color w:val="auto"/>
          <w:sz w:val="28"/>
          <w:szCs w:val="28"/>
        </w:rPr>
        <w:t xml:space="preserve"> года по 31 декабря 202</w:t>
      </w:r>
      <w:r>
        <w:rPr>
          <w:rFonts w:ascii="Times New Roman" w:hAnsi="Times New Roman"/>
          <w:bCs/>
          <w:color w:val="auto"/>
          <w:sz w:val="28"/>
          <w:szCs w:val="28"/>
        </w:rPr>
        <w:t>9</w:t>
      </w:r>
      <w:r w:rsidRPr="00613CAA">
        <w:rPr>
          <w:rFonts w:ascii="Times New Roman" w:hAnsi="Times New Roman"/>
          <w:bCs/>
          <w:color w:val="auto"/>
          <w:sz w:val="28"/>
          <w:szCs w:val="28"/>
        </w:rPr>
        <w:t xml:space="preserve"> года</w:t>
      </w:r>
    </w:p>
    <w:p w:rsidR="00180DD7" w:rsidRPr="00613CAA" w:rsidRDefault="00180DD7" w:rsidP="00180DD7">
      <w:pPr>
        <w:widowControl w:val="0"/>
        <w:spacing w:after="120" w:line="240" w:lineRule="auto"/>
        <w:ind w:left="-142" w:firstLine="142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74"/>
        <w:gridCol w:w="8"/>
        <w:gridCol w:w="1693"/>
        <w:gridCol w:w="2126"/>
        <w:gridCol w:w="1134"/>
        <w:gridCol w:w="532"/>
        <w:gridCol w:w="35"/>
        <w:gridCol w:w="709"/>
        <w:gridCol w:w="709"/>
        <w:gridCol w:w="708"/>
        <w:gridCol w:w="1304"/>
      </w:tblGrid>
      <w:tr w:rsidR="00180DD7" w:rsidRPr="00613CAA" w:rsidTr="00DE595E">
        <w:trPr>
          <w:trHeight w:val="20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№ п/п</w:t>
            </w:r>
          </w:p>
        </w:tc>
        <w:tc>
          <w:tcPr>
            <w:tcW w:w="68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Наименование регулируемой организации</w:t>
            </w:r>
          </w:p>
        </w:tc>
        <w:tc>
          <w:tcPr>
            <w:tcW w:w="1693" w:type="dxa"/>
            <w:vMerge w:val="restart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Вид тарифа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Год</w:t>
            </w:r>
          </w:p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(период)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Вода</w:t>
            </w:r>
          </w:p>
        </w:tc>
        <w:tc>
          <w:tcPr>
            <w:tcW w:w="2693" w:type="dxa"/>
            <w:gridSpan w:val="5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Отборный пар давлением</w:t>
            </w:r>
          </w:p>
        </w:tc>
        <w:tc>
          <w:tcPr>
            <w:tcW w:w="1304" w:type="dxa"/>
            <w:vMerge w:val="restart"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Острый и редуцированный пар</w:t>
            </w: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от 1,2 до 2,5 кг/см</w:t>
            </w:r>
            <w:r w:rsidRPr="009B2DFC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от 2,5 до 7,0 кг/см</w:t>
            </w:r>
            <w:r w:rsidRPr="009B2DFC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от 7,0 до 13,0 кг/см</w:t>
            </w:r>
            <w:r w:rsidRPr="009B2DFC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свыше 13,0 кг/см</w:t>
            </w:r>
            <w:r w:rsidRPr="009B2DFC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9632" w:type="dxa"/>
            <w:gridSpan w:val="11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Для потребителей, в случае отсутствия дифференциации тарифов по схеме</w:t>
            </w:r>
          </w:p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подключения</w:t>
            </w: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1.1</w:t>
            </w:r>
          </w:p>
        </w:tc>
        <w:tc>
          <w:tcPr>
            <w:tcW w:w="68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ООО </w:t>
            </w:r>
            <w:r w:rsidRPr="009B2DFC">
              <w:rPr>
                <w:rFonts w:ascii="Times New Roman" w:hAnsi="Times New Roman"/>
                <w:bCs/>
                <w:color w:val="auto"/>
                <w:sz w:val="20"/>
              </w:rPr>
              <w:t>«</w:t>
            </w:r>
            <w:proofErr w:type="spellStart"/>
            <w:r w:rsidRPr="009B2DFC">
              <w:rPr>
                <w:rFonts w:ascii="Times New Roman" w:hAnsi="Times New Roman"/>
                <w:bCs/>
                <w:color w:val="auto"/>
                <w:sz w:val="20"/>
              </w:rPr>
              <w:t>Интэко</w:t>
            </w:r>
            <w:proofErr w:type="spellEnd"/>
            <w:r w:rsidRPr="009B2DFC">
              <w:rPr>
                <w:rFonts w:ascii="Times New Roman" w:hAnsi="Times New Roman"/>
                <w:bCs/>
                <w:color w:val="auto"/>
                <w:sz w:val="20"/>
              </w:rPr>
              <w:t>»</w:t>
            </w:r>
          </w:p>
        </w:tc>
        <w:tc>
          <w:tcPr>
            <w:tcW w:w="1693" w:type="dxa"/>
            <w:vMerge w:val="restart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9B2DFC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202</w:t>
            </w: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1.2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01.01.202</w:t>
            </w:r>
            <w:r>
              <w:rPr>
                <w:rFonts w:ascii="Times New Roman" w:hAnsi="Times New Roman"/>
                <w:color w:val="auto"/>
                <w:sz w:val="20"/>
              </w:rPr>
              <w:t>5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- 30.06.202</w:t>
            </w: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7052DF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052DF">
              <w:rPr>
                <w:rFonts w:ascii="Times New Roman" w:hAnsi="Times New Roman"/>
                <w:sz w:val="20"/>
              </w:rPr>
              <w:t>30 400,00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1.3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01.07.202</w:t>
            </w:r>
            <w:r>
              <w:rPr>
                <w:rFonts w:ascii="Times New Roman" w:hAnsi="Times New Roman"/>
                <w:color w:val="auto"/>
                <w:sz w:val="20"/>
              </w:rPr>
              <w:t>5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- 31.12.202</w:t>
            </w: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7052DF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052DF">
              <w:rPr>
                <w:rFonts w:ascii="Times New Roman" w:hAnsi="Times New Roman"/>
                <w:sz w:val="20"/>
              </w:rPr>
              <w:t>32 023,23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1.4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80DD7" w:rsidRPr="007052DF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1.5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180DD7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80DD7">
              <w:rPr>
                <w:rFonts w:ascii="Times New Roman" w:hAnsi="Times New Roman"/>
                <w:color w:val="auto"/>
                <w:sz w:val="20"/>
              </w:rPr>
              <w:t>01.01.2026 - 02.07.2026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180DD7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80DD7">
              <w:rPr>
                <w:rFonts w:ascii="Times New Roman" w:hAnsi="Times New Roman"/>
                <w:sz w:val="20"/>
              </w:rPr>
              <w:t>32 023,23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1.6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180DD7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80DD7">
              <w:rPr>
                <w:rFonts w:ascii="Times New Roman" w:hAnsi="Times New Roman"/>
                <w:color w:val="auto"/>
                <w:sz w:val="20"/>
              </w:rPr>
              <w:t>03.07.2026 – 30.09.2026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180DD7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80DD7">
              <w:rPr>
                <w:rFonts w:ascii="Times New Roman" w:hAnsi="Times New Roman"/>
                <w:sz w:val="20"/>
              </w:rPr>
              <w:t>27 560,98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1.7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180DD7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80DD7">
              <w:rPr>
                <w:rFonts w:ascii="Times New Roman" w:hAnsi="Times New Roman"/>
                <w:color w:val="auto"/>
                <w:sz w:val="20"/>
              </w:rPr>
              <w:t>01.10.2026 - 31.12.2026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180DD7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80DD7">
              <w:rPr>
                <w:rFonts w:ascii="Times New Roman" w:hAnsi="Times New Roman"/>
                <w:sz w:val="20"/>
              </w:rPr>
              <w:t>29 506,09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1.8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1.9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01.01.202</w:t>
            </w:r>
            <w:r>
              <w:rPr>
                <w:rFonts w:ascii="Times New Roman" w:hAnsi="Times New Roman"/>
                <w:color w:val="auto"/>
                <w:sz w:val="20"/>
              </w:rPr>
              <w:t>7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- 30.06.202</w:t>
            </w: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29 506,09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1.10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01.07.202</w:t>
            </w:r>
            <w:r>
              <w:rPr>
                <w:rFonts w:ascii="Times New Roman" w:hAnsi="Times New Roman"/>
                <w:color w:val="auto"/>
                <w:sz w:val="20"/>
              </w:rPr>
              <w:t>7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- 31.12.202</w:t>
            </w: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34 842,80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1.11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1.12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01.01.202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- 30.06.202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28 500,00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1.13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01.07.202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- 31.12.202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29 358,94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1.14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1.15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01.01.202</w:t>
            </w:r>
            <w:r>
              <w:rPr>
                <w:rFonts w:ascii="Times New Roman" w:hAnsi="Times New Roman"/>
                <w:color w:val="auto"/>
                <w:sz w:val="20"/>
              </w:rPr>
              <w:t>9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>30.06.202</w:t>
            </w: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29 300,00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1.16</w:t>
            </w: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01.07.202</w:t>
            </w:r>
            <w:r>
              <w:rPr>
                <w:rFonts w:ascii="Times New Roman" w:hAnsi="Times New Roman"/>
                <w:color w:val="auto"/>
                <w:sz w:val="20"/>
              </w:rPr>
              <w:t>9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- 31.12.202</w:t>
            </w: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30 185,01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9B2DFC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0DD7" w:rsidRPr="007052DF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052DF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82" w:type="dxa"/>
            <w:gridSpan w:val="2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9B2DFC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9B2DFC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cantSplit/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74" w:type="dxa"/>
            <w:vMerge w:val="restart"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ООО </w:t>
            </w:r>
            <w:r w:rsidRPr="009B2DFC">
              <w:rPr>
                <w:rFonts w:ascii="Times New Roman" w:hAnsi="Times New Roman"/>
                <w:bCs/>
                <w:color w:val="auto"/>
                <w:sz w:val="20"/>
              </w:rPr>
              <w:t>«</w:t>
            </w:r>
            <w:proofErr w:type="spellStart"/>
            <w:r w:rsidRPr="009B2DFC">
              <w:rPr>
                <w:rFonts w:ascii="Times New Roman" w:hAnsi="Times New Roman"/>
                <w:bCs/>
                <w:color w:val="auto"/>
                <w:sz w:val="20"/>
              </w:rPr>
              <w:t>Интэко</w:t>
            </w:r>
            <w:proofErr w:type="spellEnd"/>
            <w:r w:rsidRPr="009B2DFC">
              <w:rPr>
                <w:rFonts w:ascii="Times New Roman" w:hAnsi="Times New Roman"/>
                <w:bCs/>
                <w:color w:val="auto"/>
                <w:sz w:val="20"/>
              </w:rPr>
              <w:t>»</w:t>
            </w:r>
          </w:p>
        </w:tc>
        <w:tc>
          <w:tcPr>
            <w:tcW w:w="895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Население (тарифы указываются с учетом НДС)*</w:t>
            </w: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1.16</w:t>
            </w:r>
          </w:p>
        </w:tc>
        <w:tc>
          <w:tcPr>
            <w:tcW w:w="674" w:type="dxa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 w:val="restart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9B2DFC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202</w:t>
            </w: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1.17</w:t>
            </w:r>
          </w:p>
        </w:tc>
        <w:tc>
          <w:tcPr>
            <w:tcW w:w="674" w:type="dxa"/>
            <w:vMerge/>
            <w:shd w:val="clear" w:color="auto" w:fill="auto"/>
            <w:textDirection w:val="btLr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01.01.202</w:t>
            </w:r>
            <w:r>
              <w:rPr>
                <w:rFonts w:ascii="Times New Roman" w:hAnsi="Times New Roman"/>
                <w:color w:val="auto"/>
                <w:sz w:val="20"/>
              </w:rPr>
              <w:t>5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- 30.06.202</w:t>
            </w: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7052DF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052DF">
              <w:rPr>
                <w:rFonts w:ascii="Times New Roman" w:hAnsi="Times New Roman"/>
                <w:sz w:val="20"/>
              </w:rPr>
              <w:t>30 400,00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1.18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01.07.202</w:t>
            </w:r>
            <w:r>
              <w:rPr>
                <w:rFonts w:ascii="Times New Roman" w:hAnsi="Times New Roman"/>
                <w:color w:val="auto"/>
                <w:sz w:val="20"/>
              </w:rPr>
              <w:t>5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- 31.12.202</w:t>
            </w: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7052DF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052DF">
              <w:rPr>
                <w:rFonts w:ascii="Times New Roman" w:hAnsi="Times New Roman"/>
                <w:sz w:val="20"/>
              </w:rPr>
              <w:t>32 023,23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1.19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80DD7" w:rsidRPr="007052DF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1.20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180DD7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80DD7">
              <w:rPr>
                <w:rFonts w:ascii="Times New Roman" w:hAnsi="Times New Roman"/>
                <w:color w:val="auto"/>
                <w:sz w:val="20"/>
              </w:rPr>
              <w:t>01.01.2026 - 02.07.2026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180DD7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80DD7">
              <w:rPr>
                <w:rFonts w:ascii="Times New Roman" w:hAnsi="Times New Roman"/>
                <w:sz w:val="20"/>
              </w:rPr>
              <w:t>33 624,39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1.21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180DD7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80DD7">
              <w:rPr>
                <w:rFonts w:ascii="Times New Roman" w:hAnsi="Times New Roman"/>
                <w:color w:val="auto"/>
                <w:sz w:val="20"/>
              </w:rPr>
              <w:t>03.07.2026 – 30.09.2026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180DD7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80DD7">
              <w:rPr>
                <w:rFonts w:ascii="Times New Roman" w:hAnsi="Times New Roman"/>
                <w:sz w:val="20"/>
              </w:rPr>
              <w:t>33 624,39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1.22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180DD7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80DD7">
              <w:rPr>
                <w:rFonts w:ascii="Times New Roman" w:hAnsi="Times New Roman"/>
                <w:color w:val="auto"/>
                <w:sz w:val="20"/>
              </w:rPr>
              <w:t>01.10.2026 - 31.12.2026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180DD7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80DD7">
              <w:rPr>
                <w:rFonts w:ascii="Times New Roman" w:hAnsi="Times New Roman"/>
                <w:sz w:val="20"/>
              </w:rPr>
              <w:t>35 997,43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1.23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1.24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01.01.202</w:t>
            </w:r>
            <w:r>
              <w:rPr>
                <w:rFonts w:ascii="Times New Roman" w:hAnsi="Times New Roman"/>
                <w:color w:val="auto"/>
                <w:sz w:val="20"/>
              </w:rPr>
              <w:t>7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- 30.06.202</w:t>
            </w: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35 997,43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1.25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01.07.202</w:t>
            </w:r>
            <w:r>
              <w:rPr>
                <w:rFonts w:ascii="Times New Roman" w:hAnsi="Times New Roman"/>
                <w:color w:val="auto"/>
                <w:sz w:val="20"/>
              </w:rPr>
              <w:t>7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- 31.12.202</w:t>
            </w: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42 508,22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1.26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1.27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01.01.202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- 30.06.202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34 770,00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1.28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01.07.202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- 31.12.202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35 817,91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1.29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1.30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01.01.202</w:t>
            </w:r>
            <w:r>
              <w:rPr>
                <w:rFonts w:ascii="Times New Roman" w:hAnsi="Times New Roman"/>
                <w:color w:val="auto"/>
                <w:sz w:val="20"/>
              </w:rPr>
              <w:t>9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-30.06.202</w:t>
            </w: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35 746,00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1.31</w:t>
            </w: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01.07.202</w:t>
            </w:r>
            <w:r>
              <w:rPr>
                <w:rFonts w:ascii="Times New Roman" w:hAnsi="Times New Roman"/>
                <w:color w:val="auto"/>
                <w:sz w:val="20"/>
              </w:rPr>
              <w:t>9</w:t>
            </w: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 - 31.12.202</w:t>
            </w: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DD7" w:rsidRPr="00A0762B" w:rsidRDefault="00180DD7" w:rsidP="00DE5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  <w:highlight w:val="yellow"/>
              </w:rPr>
              <w:t>36 825,71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9B2DFC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80DD7" w:rsidRPr="00613CAA" w:rsidTr="00DE595E">
        <w:trPr>
          <w:trHeight w:val="20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674" w:type="dxa"/>
            <w:vMerge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2DFC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9B2DFC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9B2DFC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32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4" w:type="dxa"/>
            <w:gridSpan w:val="2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80DD7" w:rsidRPr="009B2DFC" w:rsidRDefault="00180DD7" w:rsidP="00DE59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:rsidR="00180DD7" w:rsidRPr="00826115" w:rsidRDefault="00180DD7" w:rsidP="00180DD7">
      <w:pPr>
        <w:widowControl w:val="0"/>
        <w:suppressAutoHyphens/>
        <w:spacing w:before="120" w:after="0" w:line="240" w:lineRule="auto"/>
        <w:jc w:val="both"/>
        <w:rPr>
          <w:rFonts w:ascii="Times New Roman" w:hAnsi="Times New Roman"/>
          <w:color w:val="auto"/>
          <w:szCs w:val="22"/>
        </w:rPr>
      </w:pPr>
      <w:r w:rsidRPr="00826115">
        <w:rPr>
          <w:rFonts w:ascii="Times New Roman" w:hAnsi="Times New Roman"/>
          <w:color w:val="auto"/>
          <w:szCs w:val="22"/>
        </w:rPr>
        <w:t>* Выделяется в целях реализации пункта 6 статьи 168 Налогового кодекса Российской Федерации (часть вторая)</w:t>
      </w:r>
    </w:p>
    <w:p w:rsidR="00180DD7" w:rsidRDefault="00180DD7" w:rsidP="00180DD7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826115">
        <w:rPr>
          <w:rFonts w:ascii="Times New Roman" w:hAnsi="Times New Roman"/>
          <w:bCs/>
          <w:color w:val="auto"/>
          <w:szCs w:val="22"/>
        </w:rPr>
        <w:t xml:space="preserve">Примечание: </w:t>
      </w:r>
      <w:r w:rsidRPr="00826115">
        <w:rPr>
          <w:rFonts w:ascii="Times New Roman" w:hAnsi="Times New Roman"/>
          <w:color w:val="auto"/>
          <w:szCs w:val="22"/>
        </w:rPr>
        <w:t>ООО «</w:t>
      </w:r>
      <w:proofErr w:type="spellStart"/>
      <w:r w:rsidRPr="00826115">
        <w:rPr>
          <w:rFonts w:ascii="Times New Roman" w:hAnsi="Times New Roman"/>
          <w:bCs/>
          <w:color w:val="auto"/>
          <w:szCs w:val="22"/>
        </w:rPr>
        <w:t>Интэко</w:t>
      </w:r>
      <w:proofErr w:type="spellEnd"/>
      <w:r w:rsidRPr="00826115">
        <w:rPr>
          <w:rFonts w:ascii="Times New Roman" w:hAnsi="Times New Roman"/>
          <w:color w:val="auto"/>
          <w:szCs w:val="22"/>
        </w:rPr>
        <w:t>»</w:t>
      </w:r>
      <w:r>
        <w:rPr>
          <w:rFonts w:ascii="Times New Roman" w:hAnsi="Times New Roman"/>
          <w:bCs/>
          <w:color w:val="auto"/>
          <w:szCs w:val="22"/>
        </w:rPr>
        <w:t xml:space="preserve"> находится на упрощенной системе налогообложения (УСН).</w:t>
      </w:r>
      <w:r w:rsidRPr="00826115">
        <w:rPr>
          <w:rFonts w:ascii="Times New Roman" w:hAnsi="Times New Roman"/>
          <w:bCs/>
          <w:color w:val="auto"/>
          <w:szCs w:val="22"/>
        </w:rPr>
        <w:t>»</w:t>
      </w:r>
    </w:p>
    <w:p w:rsidR="00C510DE" w:rsidRDefault="00C510DE" w:rsidP="00C510DE">
      <w:pPr>
        <w:rPr>
          <w:rFonts w:ascii="Times New Roman" w:hAnsi="Times New Roman"/>
          <w:bCs/>
          <w:color w:val="auto"/>
          <w:sz w:val="24"/>
          <w:szCs w:val="24"/>
        </w:rPr>
      </w:pPr>
    </w:p>
    <w:p w:rsidR="00026137" w:rsidRDefault="00026137" w:rsidP="00C510D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026137" w:rsidSect="00C510DE">
      <w:headerReference w:type="default" r:id="rId9"/>
      <w:pgSz w:w="11906" w:h="16838"/>
      <w:pgMar w:top="1134" w:right="851" w:bottom="1134" w:left="1418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AB0" w:rsidRDefault="00E91AB0" w:rsidP="00E91AB0">
      <w:pPr>
        <w:spacing w:after="0" w:line="240" w:lineRule="auto"/>
      </w:pPr>
      <w:r>
        <w:separator/>
      </w:r>
    </w:p>
  </w:endnote>
  <w:endnote w:type="continuationSeparator" w:id="0">
    <w:p w:rsidR="00E91AB0" w:rsidRDefault="00E91AB0" w:rsidP="00E91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AB0" w:rsidRDefault="00E91AB0" w:rsidP="00E91AB0">
      <w:pPr>
        <w:spacing w:after="0" w:line="240" w:lineRule="auto"/>
      </w:pPr>
      <w:r>
        <w:separator/>
      </w:r>
    </w:p>
  </w:footnote>
  <w:footnote w:type="continuationSeparator" w:id="0">
    <w:p w:rsidR="00E91AB0" w:rsidRDefault="00E91AB0" w:rsidP="00E91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337234"/>
      <w:docPartObj>
        <w:docPartGallery w:val="Page Numbers (Top of Page)"/>
        <w:docPartUnique/>
      </w:docPartObj>
    </w:sdtPr>
    <w:sdtEndPr/>
    <w:sdtContent>
      <w:p w:rsidR="00C510DE" w:rsidRDefault="00C510D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4645">
          <w:rPr>
            <w:noProof/>
          </w:rPr>
          <w:t>2</w:t>
        </w:r>
        <w:r>
          <w:fldChar w:fldCharType="end"/>
        </w:r>
      </w:p>
    </w:sdtContent>
  </w:sdt>
  <w:p w:rsidR="00C510DE" w:rsidRDefault="00C510D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7984056"/>
      <w:docPartObj>
        <w:docPartGallery w:val="Page Numbers (Top of Page)"/>
        <w:docPartUnique/>
      </w:docPartObj>
    </w:sdtPr>
    <w:sdtEndPr/>
    <w:sdtContent>
      <w:p w:rsidR="00E91AB0" w:rsidRDefault="00E91AB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4645">
          <w:rPr>
            <w:noProof/>
          </w:rPr>
          <w:t>4</w:t>
        </w:r>
        <w:r>
          <w:fldChar w:fldCharType="end"/>
        </w:r>
      </w:p>
    </w:sdtContent>
  </w:sdt>
  <w:p w:rsidR="00E91AB0" w:rsidRDefault="00E91AB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C3F"/>
    <w:multiLevelType w:val="hybridMultilevel"/>
    <w:tmpl w:val="57F4A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36740"/>
    <w:multiLevelType w:val="hybridMultilevel"/>
    <w:tmpl w:val="EEB4F92E"/>
    <w:lvl w:ilvl="0" w:tplc="3D80B9D6">
      <w:start w:val="4"/>
      <w:numFmt w:val="bullet"/>
      <w:lvlText w:val=""/>
      <w:lvlJc w:val="left"/>
      <w:pPr>
        <w:ind w:left="29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07E5D9E"/>
    <w:multiLevelType w:val="hybridMultilevel"/>
    <w:tmpl w:val="F976E7A6"/>
    <w:lvl w:ilvl="0" w:tplc="080E69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D517CF"/>
    <w:multiLevelType w:val="hybridMultilevel"/>
    <w:tmpl w:val="E37CB0FA"/>
    <w:lvl w:ilvl="0" w:tplc="633A4022">
      <w:start w:val="2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4" w15:restartNumberingAfterBreak="0">
    <w:nsid w:val="229B3B7F"/>
    <w:multiLevelType w:val="hybridMultilevel"/>
    <w:tmpl w:val="98209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E3F0E"/>
    <w:multiLevelType w:val="hybridMultilevel"/>
    <w:tmpl w:val="D9426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57F40"/>
    <w:multiLevelType w:val="hybridMultilevel"/>
    <w:tmpl w:val="BCA6C3BA"/>
    <w:lvl w:ilvl="0" w:tplc="CF6056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4F4A3F"/>
    <w:multiLevelType w:val="hybridMultilevel"/>
    <w:tmpl w:val="93C6A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E1E44"/>
    <w:multiLevelType w:val="multilevel"/>
    <w:tmpl w:val="88747138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3EF91E69"/>
    <w:multiLevelType w:val="hybridMultilevel"/>
    <w:tmpl w:val="EB28E1B4"/>
    <w:lvl w:ilvl="0" w:tplc="CB249A8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5F462F"/>
    <w:multiLevelType w:val="multilevel"/>
    <w:tmpl w:val="98E051F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42B71794"/>
    <w:multiLevelType w:val="hybridMultilevel"/>
    <w:tmpl w:val="F6D6F996"/>
    <w:lvl w:ilvl="0" w:tplc="E5162B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6FA26AF"/>
    <w:multiLevelType w:val="hybridMultilevel"/>
    <w:tmpl w:val="19E0E55E"/>
    <w:lvl w:ilvl="0" w:tplc="B20CE94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58F502FB"/>
    <w:multiLevelType w:val="hybridMultilevel"/>
    <w:tmpl w:val="91B8E53A"/>
    <w:lvl w:ilvl="0" w:tplc="D04C9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D5C680C"/>
    <w:multiLevelType w:val="multilevel"/>
    <w:tmpl w:val="A600B904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5" w15:restartNumberingAfterBreak="0">
    <w:nsid w:val="62150D6A"/>
    <w:multiLevelType w:val="hybridMultilevel"/>
    <w:tmpl w:val="72D6F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8B5355"/>
    <w:multiLevelType w:val="hybridMultilevel"/>
    <w:tmpl w:val="FA320B72"/>
    <w:lvl w:ilvl="0" w:tplc="C7D4AF1A">
      <w:start w:val="4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7" w15:restartNumberingAfterBreak="0">
    <w:nsid w:val="69437F92"/>
    <w:multiLevelType w:val="hybridMultilevel"/>
    <w:tmpl w:val="09C08EEC"/>
    <w:lvl w:ilvl="0" w:tplc="697C1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32DD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1B689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612C5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2E860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F667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B4A21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F820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663E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 w15:restartNumberingAfterBreak="0">
    <w:nsid w:val="6FFE356A"/>
    <w:multiLevelType w:val="hybridMultilevel"/>
    <w:tmpl w:val="5874C8BC"/>
    <w:lvl w:ilvl="0" w:tplc="C7B86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4CB6DB9"/>
    <w:multiLevelType w:val="multilevel"/>
    <w:tmpl w:val="97368DA0"/>
    <w:lvl w:ilvl="0">
      <w:start w:val="1"/>
      <w:numFmt w:val="upperRoman"/>
      <w:lvlText w:val="%1."/>
      <w:lvlJc w:val="left"/>
      <w:pPr>
        <w:ind w:left="1730" w:hanging="10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num w:numId="1">
    <w:abstractNumId w:val="17"/>
  </w:num>
  <w:num w:numId="2">
    <w:abstractNumId w:val="4"/>
  </w:num>
  <w:num w:numId="3">
    <w:abstractNumId w:val="7"/>
  </w:num>
  <w:num w:numId="4">
    <w:abstractNumId w:val="15"/>
  </w:num>
  <w:num w:numId="5">
    <w:abstractNumId w:val="9"/>
  </w:num>
  <w:num w:numId="6">
    <w:abstractNumId w:val="19"/>
  </w:num>
  <w:num w:numId="7">
    <w:abstractNumId w:val="10"/>
  </w:num>
  <w:num w:numId="8">
    <w:abstractNumId w:val="14"/>
  </w:num>
  <w:num w:numId="9">
    <w:abstractNumId w:val="8"/>
  </w:num>
  <w:num w:numId="10">
    <w:abstractNumId w:val="16"/>
  </w:num>
  <w:num w:numId="11">
    <w:abstractNumId w:val="1"/>
  </w:num>
  <w:num w:numId="12">
    <w:abstractNumId w:val="3"/>
  </w:num>
  <w:num w:numId="13">
    <w:abstractNumId w:val="18"/>
  </w:num>
  <w:num w:numId="14">
    <w:abstractNumId w:val="5"/>
  </w:num>
  <w:num w:numId="15">
    <w:abstractNumId w:val="13"/>
  </w:num>
  <w:num w:numId="16">
    <w:abstractNumId w:val="12"/>
  </w:num>
  <w:num w:numId="17">
    <w:abstractNumId w:val="2"/>
  </w:num>
  <w:num w:numId="18">
    <w:abstractNumId w:val="11"/>
  </w:num>
  <w:num w:numId="19">
    <w:abstractNumId w:val="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242F0"/>
    <w:rsid w:val="000248A0"/>
    <w:rsid w:val="00026137"/>
    <w:rsid w:val="0003223C"/>
    <w:rsid w:val="00080654"/>
    <w:rsid w:val="00100490"/>
    <w:rsid w:val="001661C8"/>
    <w:rsid w:val="00172AC9"/>
    <w:rsid w:val="00180DD7"/>
    <w:rsid w:val="00185765"/>
    <w:rsid w:val="00196B86"/>
    <w:rsid w:val="001C0E97"/>
    <w:rsid w:val="001D09D0"/>
    <w:rsid w:val="00204E18"/>
    <w:rsid w:val="002247F7"/>
    <w:rsid w:val="002904A8"/>
    <w:rsid w:val="002C4091"/>
    <w:rsid w:val="002E7194"/>
    <w:rsid w:val="003472E6"/>
    <w:rsid w:val="003723FA"/>
    <w:rsid w:val="003F004D"/>
    <w:rsid w:val="003F5F9F"/>
    <w:rsid w:val="00400586"/>
    <w:rsid w:val="004C2081"/>
    <w:rsid w:val="005029FD"/>
    <w:rsid w:val="00504DB9"/>
    <w:rsid w:val="00514645"/>
    <w:rsid w:val="005216A2"/>
    <w:rsid w:val="00542CC8"/>
    <w:rsid w:val="00551EB6"/>
    <w:rsid w:val="00580CB9"/>
    <w:rsid w:val="00582A4A"/>
    <w:rsid w:val="005A3724"/>
    <w:rsid w:val="00605BEB"/>
    <w:rsid w:val="00637FEF"/>
    <w:rsid w:val="00662337"/>
    <w:rsid w:val="0066353B"/>
    <w:rsid w:val="006957EB"/>
    <w:rsid w:val="00723621"/>
    <w:rsid w:val="00763014"/>
    <w:rsid w:val="007D4AD1"/>
    <w:rsid w:val="008344B3"/>
    <w:rsid w:val="00880D03"/>
    <w:rsid w:val="008D6DCB"/>
    <w:rsid w:val="00951F6D"/>
    <w:rsid w:val="00960004"/>
    <w:rsid w:val="009612BF"/>
    <w:rsid w:val="009A055C"/>
    <w:rsid w:val="009D1D41"/>
    <w:rsid w:val="009D67C5"/>
    <w:rsid w:val="009E511C"/>
    <w:rsid w:val="00A00402"/>
    <w:rsid w:val="00A07DFD"/>
    <w:rsid w:val="00A10B18"/>
    <w:rsid w:val="00A63B9B"/>
    <w:rsid w:val="00A6646B"/>
    <w:rsid w:val="00A93042"/>
    <w:rsid w:val="00AC24F8"/>
    <w:rsid w:val="00AD40DC"/>
    <w:rsid w:val="00AF33C2"/>
    <w:rsid w:val="00AF5DAC"/>
    <w:rsid w:val="00BF6B79"/>
    <w:rsid w:val="00BF7CB9"/>
    <w:rsid w:val="00C051CE"/>
    <w:rsid w:val="00C4360D"/>
    <w:rsid w:val="00C510DE"/>
    <w:rsid w:val="00C52024"/>
    <w:rsid w:val="00CB6A27"/>
    <w:rsid w:val="00CD1142"/>
    <w:rsid w:val="00D0793B"/>
    <w:rsid w:val="00D13243"/>
    <w:rsid w:val="00D233B2"/>
    <w:rsid w:val="00D40B77"/>
    <w:rsid w:val="00D52F89"/>
    <w:rsid w:val="00DB3041"/>
    <w:rsid w:val="00E22025"/>
    <w:rsid w:val="00E22B0E"/>
    <w:rsid w:val="00E7276E"/>
    <w:rsid w:val="00E91AB0"/>
    <w:rsid w:val="00ED2138"/>
    <w:rsid w:val="00F53DD4"/>
    <w:rsid w:val="00F91913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60922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uiPriority w:val="99"/>
    <w:rPr>
      <w:rFonts w:ascii="Segoe UI" w:hAnsi="Segoe UI"/>
      <w:sz w:val="1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uiPriority w:val="99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c">
    <w:name w:val="Нет списка1"/>
    <w:next w:val="a2"/>
    <w:uiPriority w:val="99"/>
    <w:semiHidden/>
    <w:unhideWhenUsed/>
    <w:rsid w:val="00026137"/>
  </w:style>
  <w:style w:type="table" w:customStyle="1" w:styleId="33">
    <w:name w:val="Сетка таблицы3"/>
    <w:basedOn w:val="a1"/>
    <w:next w:val="af0"/>
    <w:uiPriority w:val="59"/>
    <w:rsid w:val="00026137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02613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auto"/>
      <w:sz w:val="20"/>
    </w:rPr>
  </w:style>
  <w:style w:type="paragraph" w:customStyle="1" w:styleId="ConsPlusNormal">
    <w:name w:val="ConsPlusNormal"/>
    <w:rsid w:val="000261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character" w:customStyle="1" w:styleId="af1">
    <w:name w:val="Гипертекстовая ссылка"/>
    <w:uiPriority w:val="99"/>
    <w:rsid w:val="00026137"/>
    <w:rPr>
      <w:b/>
      <w:bCs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</w:rPr>
  </w:style>
  <w:style w:type="paragraph" w:styleId="af3">
    <w:name w:val="endnote text"/>
    <w:basedOn w:val="a"/>
    <w:link w:val="af4"/>
    <w:rsid w:val="00026137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f4">
    <w:name w:val="Текст концевой сноски Знак"/>
    <w:basedOn w:val="a0"/>
    <w:link w:val="af3"/>
    <w:rsid w:val="00026137"/>
    <w:rPr>
      <w:rFonts w:ascii="Times New Roman" w:hAnsi="Times New Roman"/>
      <w:color w:val="auto"/>
      <w:sz w:val="20"/>
    </w:rPr>
  </w:style>
  <w:style w:type="character" w:styleId="af5">
    <w:name w:val="endnote reference"/>
    <w:rsid w:val="00026137"/>
    <w:rPr>
      <w:vertAlign w:val="superscript"/>
    </w:rPr>
  </w:style>
  <w:style w:type="paragraph" w:customStyle="1" w:styleId="ConsPlusNonformat">
    <w:name w:val="ConsPlusNonformat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paragraph" w:styleId="af6">
    <w:name w:val="No Spacing"/>
    <w:qFormat/>
    <w:rsid w:val="00026137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</w:style>
  <w:style w:type="paragraph" w:customStyle="1" w:styleId="1d">
    <w:name w:val="Знак1 Знак Знак Знак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7">
    <w:name w:val="Body Text"/>
    <w:basedOn w:val="a"/>
    <w:link w:val="af8"/>
    <w:rsid w:val="00026137"/>
    <w:pPr>
      <w:spacing w:after="0" w:line="240" w:lineRule="auto"/>
      <w:jc w:val="both"/>
    </w:pPr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character" w:customStyle="1" w:styleId="af8">
    <w:name w:val="Основной текст Знак"/>
    <w:basedOn w:val="a0"/>
    <w:link w:val="af7"/>
    <w:uiPriority w:val="99"/>
    <w:rsid w:val="00026137"/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paragraph" w:customStyle="1" w:styleId="130">
    <w:name w:val="Знак1 Знак Знак Знак3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9">
    <w:name w:val="Body Text Indent"/>
    <w:basedOn w:val="a"/>
    <w:link w:val="afa"/>
    <w:uiPriority w:val="99"/>
    <w:rsid w:val="00026137"/>
    <w:pPr>
      <w:spacing w:after="120" w:line="240" w:lineRule="auto"/>
      <w:ind w:left="283"/>
    </w:pPr>
    <w:rPr>
      <w:rFonts w:ascii="Times New Roman" w:eastAsia="Calibri" w:hAnsi="Times New Roman"/>
      <w:color w:val="auto"/>
      <w:sz w:val="24"/>
      <w:szCs w:val="24"/>
      <w:lang w:val="x-none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026137"/>
    <w:rPr>
      <w:rFonts w:ascii="Times New Roman" w:eastAsia="Calibri" w:hAnsi="Times New Roman"/>
      <w:color w:val="auto"/>
      <w:sz w:val="24"/>
      <w:szCs w:val="24"/>
      <w:lang w:val="x-none"/>
    </w:rPr>
  </w:style>
  <w:style w:type="paragraph" w:customStyle="1" w:styleId="120">
    <w:name w:val="Знак1 Знак Знак Знак2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10">
    <w:name w:val="Знак1 Знак Знак Знак1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e">
    <w:name w:val="Абзац списка1"/>
    <w:basedOn w:val="a"/>
    <w:rsid w:val="00026137"/>
    <w:pPr>
      <w:spacing w:after="0" w:line="240" w:lineRule="auto"/>
      <w:ind w:left="720"/>
      <w:contextualSpacing/>
    </w:pPr>
    <w:rPr>
      <w:rFonts w:ascii="Times New Roman" w:eastAsia="Calibri" w:hAnsi="Times New Roman"/>
      <w:color w:val="auto"/>
      <w:sz w:val="24"/>
      <w:szCs w:val="24"/>
    </w:rPr>
  </w:style>
  <w:style w:type="paragraph" w:styleId="34">
    <w:name w:val="Body Text 3"/>
    <w:basedOn w:val="a"/>
    <w:link w:val="35"/>
    <w:uiPriority w:val="99"/>
    <w:rsid w:val="00026137"/>
    <w:pPr>
      <w:spacing w:after="120" w:line="240" w:lineRule="auto"/>
    </w:pPr>
    <w:rPr>
      <w:rFonts w:ascii="Times New Roman" w:hAnsi="Times New Roman"/>
      <w:color w:val="auto"/>
      <w:sz w:val="16"/>
      <w:szCs w:val="16"/>
      <w:lang w:val="x-none" w:eastAsia="x-none"/>
    </w:rPr>
  </w:style>
  <w:style w:type="character" w:customStyle="1" w:styleId="35">
    <w:name w:val="Основной текст 3 Знак"/>
    <w:basedOn w:val="a0"/>
    <w:link w:val="34"/>
    <w:uiPriority w:val="99"/>
    <w:rsid w:val="00026137"/>
    <w:rPr>
      <w:rFonts w:ascii="Times New Roman" w:hAnsi="Times New Roman"/>
      <w:color w:val="auto"/>
      <w:sz w:val="16"/>
      <w:szCs w:val="16"/>
      <w:lang w:val="x-none" w:eastAsia="x-none"/>
    </w:rPr>
  </w:style>
  <w:style w:type="paragraph" w:styleId="afb">
    <w:name w:val="List Paragraph"/>
    <w:basedOn w:val="a"/>
    <w:link w:val="afc"/>
    <w:qFormat/>
    <w:rsid w:val="00026137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4"/>
      <w:szCs w:val="24"/>
    </w:rPr>
  </w:style>
  <w:style w:type="character" w:customStyle="1" w:styleId="71">
    <w:name w:val="Основной текст (7)_"/>
    <w:link w:val="72"/>
    <w:locked/>
    <w:rsid w:val="00026137"/>
    <w:rPr>
      <w:sz w:val="27"/>
      <w:szCs w:val="27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26137"/>
    <w:pPr>
      <w:shd w:val="clear" w:color="auto" w:fill="FFFFFF"/>
      <w:spacing w:before="540" w:after="240" w:line="0" w:lineRule="atLeast"/>
      <w:jc w:val="center"/>
    </w:pPr>
    <w:rPr>
      <w:sz w:val="27"/>
      <w:szCs w:val="27"/>
    </w:rPr>
  </w:style>
  <w:style w:type="paragraph" w:customStyle="1" w:styleId="afe">
    <w:name w:val="Информация об изменениях документа"/>
    <w:basedOn w:val="af2"/>
    <w:next w:val="a"/>
    <w:uiPriority w:val="99"/>
    <w:rsid w:val="00026137"/>
    <w:pPr>
      <w:spacing w:before="75"/>
    </w:pPr>
    <w:rPr>
      <w:rFonts w:eastAsia="Calibri" w:cs="Arial"/>
      <w:color w:val="353842"/>
      <w:sz w:val="24"/>
      <w:szCs w:val="24"/>
      <w:shd w:val="clear" w:color="auto" w:fill="F0F0F0"/>
    </w:rPr>
  </w:style>
  <w:style w:type="character" w:customStyle="1" w:styleId="afc">
    <w:name w:val="Абзац списка Знак"/>
    <w:basedOn w:val="13"/>
    <w:link w:val="afb"/>
    <w:rsid w:val="00C510DE"/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4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Тарасов Никита Евгеньевич</cp:lastModifiedBy>
  <cp:revision>48</cp:revision>
  <dcterms:created xsi:type="dcterms:W3CDTF">2023-08-31T07:46:00Z</dcterms:created>
  <dcterms:modified xsi:type="dcterms:W3CDTF">2026-10-20T02:55:00Z</dcterms:modified>
</cp:coreProperties>
</file>