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footer12.xml" ContentType="application/vnd.openxmlformats-officedocument.wordprocessingml.footer+xml"/>
  <Override PartName="/word/footer11.xml" ContentType="application/vnd.openxmlformats-officedocument.wordprocessingml.footer+xml"/>
  <Override PartName="/word/footer10.xml" ContentType="application/vnd.openxmlformats-officedocument.wordprocessingml.footer+xml"/>
  <Override PartName="/word/footer9.xml" ContentType="application/vnd.openxmlformats-officedocument.wordprocessingml.footer+xml"/>
  <Override PartName="/word/theme/theme1.xml" ContentType="application/vnd.openxmlformats-officedocument.theme+xml"/>
  <Override PartName="/word/header1.xml" ContentType="application/vnd.openxmlformats-officedocument.wordprocessingml.header+xml"/>
  <Override PartName="/word/header10.xml" ContentType="application/vnd.openxmlformats-officedocument.wordprocessingml.header+xml"/>
  <Override PartName="/word/settings.xml" ContentType="application/vnd.openxmlformats-officedocument.wordprocessingml.settings+xml"/>
  <Override PartName="/word/footer13.xml" ContentType="application/vnd.openxmlformats-officedocument.wordprocessingml.footer+xml"/>
  <Override PartName="/word/numbering.xml" ContentType="application/vnd.openxmlformats-officedocument.wordprocessingml.numbering+xml"/>
  <Override PartName="/word/styles.xml" ContentType="application/vnd.openxmlformats-officedocument.wordprocessingml.styles+xml"/>
  <Override PartName="/word/footer14.xml" ContentType="application/vnd.openxmlformats-officedocument.wordprocessingml.footer+xml"/>
  <Override PartName="/word/footnotes.xml" ContentType="application/vnd.openxmlformats-officedocument.wordprocessingml.footnotes+xml"/>
  <Override PartName="/word/fontTable.xml" ContentType="application/vnd.openxmlformats-officedocument.wordprocessingml.fontTable+xml"/>
  <Override PartName="/word/header11.xml" ContentType="application/vnd.openxmlformats-officedocument.wordprocessingml.header+xml"/>
  <Override PartName="/word/header2.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document.xml" ContentType="application/vnd.openxmlformats-officedocument.wordprocessingml.document.main+xml"/>
  <Override PartName="/word/footer4.xml" ContentType="application/vnd.openxmlformats-officedocument.wordprocessingml.footer+xml"/>
  <Override PartName="/word/header7.xml" ContentType="application/vnd.openxmlformats-officedocument.wordprocessingml.header+xml"/>
  <Override PartName="/word/header9.xml" ContentType="application/vnd.openxmlformats-officedocument.wordprocessingml.header+xml"/>
  <Override PartName="/word/footer6.xml" ContentType="application/vnd.openxmlformats-officedocument.wordprocessingml.footer+xml"/>
  <Override PartName="/word/header12.xml" ContentType="application/vnd.openxmlformats-officedocument.wordprocessingml.header+xml"/>
  <Override PartName="/word/header3.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oter1.xml" ContentType="application/vnd.openxmlformats-officedocument.wordprocessingml.footer+xml"/>
  <Override PartName="/word/header13.xml" ContentType="application/vnd.openxmlformats-officedocument.wordprocessingml.header+xml"/>
  <Override PartName="/word/header4.xml" ContentType="application/vnd.openxmlformats-officedocument.wordprocessingml.header+xml"/>
  <Override PartName="/word/media/image1.jpeg" ContentType="image/jpeg"/>
  <Override PartName="/word/footer8.xml" ContentType="application/vnd.openxmlformats-officedocument.wordprocessingml.footer+xml"/>
  <Override PartName="/word/header1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76" w:before="0" w:after="0"/>
        <w:rPr>
          <w:rFonts w:ascii="Times New Roman" w:hAnsi="Times New Roman"/>
          <w:sz w:val="28"/>
        </w:rPr>
      </w:pPr>
      <w:r>
        <w:rPr>
          <w:rFonts w:ascii="Times New Roman" w:hAnsi="Times New Roman"/>
          <w:sz w:val="28"/>
        </w:rPr>
        <w:drawing>
          <wp:anchor behindDoc="0" distT="0" distB="0" distL="114300" distR="114300" simplePos="0" locked="0" layoutInCell="0" allowOverlap="1" relativeHeight="2">
            <wp:simplePos x="0" y="0"/>
            <wp:positionH relativeFrom="margin">
              <wp:posOffset>2736215</wp:posOffset>
            </wp:positionH>
            <wp:positionV relativeFrom="paragraph">
              <wp:posOffset>-47625</wp:posOffset>
            </wp:positionV>
            <wp:extent cx="647700" cy="807720"/>
            <wp:effectExtent l="0" t="0" r="0" b="0"/>
            <wp:wrapTight wrapText="bothSides">
              <wp:wrapPolygon edited="0">
                <wp:start x="-282" y="0"/>
                <wp:lineTo x="-282" y="20665"/>
                <wp:lineTo x="20686" y="20665"/>
                <wp:lineTo x="20686" y="0"/>
                <wp:lineTo x="-282" y="0"/>
              </wp:wrapPolygon>
            </wp:wrapTight>
            <wp:docPr id="1"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
                    <pic:cNvPicPr>
                      <a:picLocks noChangeAspect="1" noChangeArrowheads="1"/>
                    </pic:cNvPicPr>
                  </pic:nvPicPr>
                  <pic:blipFill>
                    <a:blip r:embed="rId2"/>
                    <a:stretch>
                      <a:fillRect/>
                    </a:stretch>
                  </pic:blipFill>
                  <pic:spPr bwMode="auto">
                    <a:xfrm>
                      <a:off x="0" y="0"/>
                      <a:ext cx="647700" cy="807720"/>
                    </a:xfrm>
                    <a:prstGeom prst="rect">
                      <a:avLst/>
                    </a:prstGeom>
                    <a:noFill/>
                  </pic:spPr>
                </pic:pic>
              </a:graphicData>
            </a:graphic>
          </wp:anchor>
        </w:drawing>
      </w:r>
    </w:p>
    <w:p>
      <w:pPr>
        <w:pStyle w:val="Normal"/>
        <w:spacing w:lineRule="auto" w:line="360" w:before="0" w:after="0"/>
        <w:jc w:val="center"/>
        <w:rPr>
          <w:rFonts w:ascii="Times New Roman" w:hAnsi="Times New Roman"/>
          <w:sz w:val="32"/>
        </w:rPr>
      </w:pPr>
      <w:r>
        <w:rPr>
          <w:rFonts w:ascii="Times New Roman" w:hAnsi="Times New Roman"/>
          <w:sz w:val="32"/>
        </w:rPr>
      </w:r>
    </w:p>
    <w:p>
      <w:pPr>
        <w:pStyle w:val="Normal"/>
        <w:spacing w:lineRule="auto" w:line="240" w:before="0" w:after="0"/>
        <w:jc w:val="center"/>
        <w:rPr>
          <w:rFonts w:ascii="Times New Roman" w:hAnsi="Times New Roman"/>
          <w:b/>
          <w:sz w:val="32"/>
        </w:rPr>
      </w:pPr>
      <w:r>
        <w:rPr>
          <w:rFonts w:ascii="Times New Roman" w:hAnsi="Times New Roman"/>
          <w:b/>
          <w:sz w:val="32"/>
        </w:rPr>
      </w:r>
    </w:p>
    <w:p>
      <w:pPr>
        <w:pStyle w:val="Normal"/>
        <w:spacing w:lineRule="auto" w:line="240" w:before="0" w:after="0"/>
        <w:rPr>
          <w:rFonts w:ascii="Times New Roman" w:hAnsi="Times New Roman"/>
          <w:b/>
          <w:sz w:val="32"/>
        </w:rPr>
      </w:pPr>
      <w:r>
        <w:rPr>
          <w:rFonts w:ascii="Times New Roman" w:hAnsi="Times New Roman"/>
          <w:b/>
          <w:sz w:val="32"/>
        </w:rPr>
      </w:r>
    </w:p>
    <w:p>
      <w:pPr>
        <w:pStyle w:val="Normal"/>
        <w:spacing w:lineRule="auto" w:line="240" w:before="0" w:after="0"/>
        <w:jc w:val="center"/>
        <w:rPr>
          <w:rFonts w:ascii="Times New Roman" w:hAnsi="Times New Roman"/>
          <w:b/>
          <w:sz w:val="28"/>
        </w:rPr>
      </w:pPr>
      <w:r>
        <w:rPr>
          <w:rFonts w:ascii="Times New Roman" w:hAnsi="Times New Roman"/>
          <w:b/>
          <w:sz w:val="28"/>
        </w:rPr>
        <w:t>МИНИСТЕРСТВО ЦИФРОВОГО РАЗВИТИЯ</w:t>
      </w:r>
    </w:p>
    <w:p>
      <w:pPr>
        <w:pStyle w:val="Normal"/>
        <w:spacing w:lineRule="auto" w:line="240" w:before="0" w:after="0"/>
        <w:jc w:val="center"/>
        <w:rPr>
          <w:rFonts w:ascii="Times New Roman" w:hAnsi="Times New Roman"/>
          <w:b/>
          <w:sz w:val="28"/>
        </w:rPr>
      </w:pPr>
      <w:r>
        <w:rPr>
          <w:rFonts w:ascii="Times New Roman" w:hAnsi="Times New Roman"/>
          <w:b/>
          <w:sz w:val="28"/>
        </w:rPr>
        <w:t>КАМЧАТСКОГО КРАЯ</w:t>
      </w:r>
    </w:p>
    <w:p>
      <w:pPr>
        <w:pStyle w:val="Normal"/>
        <w:spacing w:lineRule="auto" w:line="240" w:before="0" w:after="0"/>
        <w:jc w:val="center"/>
        <w:rPr>
          <w:rFonts w:ascii="Times New Roman" w:hAnsi="Times New Roman"/>
          <w:sz w:val="24"/>
        </w:rPr>
      </w:pPr>
      <w:r>
        <w:rPr>
          <w:rFonts w:ascii="Times New Roman" w:hAnsi="Times New Roman"/>
          <w:sz w:val="24"/>
        </w:rPr>
      </w:r>
    </w:p>
    <w:p>
      <w:pPr>
        <w:pStyle w:val="Normal"/>
        <w:spacing w:lineRule="auto" w:line="240" w:before="0" w:after="0"/>
        <w:jc w:val="center"/>
        <w:rPr>
          <w:rFonts w:ascii="Times New Roman" w:hAnsi="Times New Roman"/>
          <w:b/>
          <w:sz w:val="28"/>
        </w:rPr>
      </w:pPr>
      <w:r>
        <w:rPr>
          <w:rFonts w:ascii="Times New Roman" w:hAnsi="Times New Roman"/>
          <w:b/>
          <w:sz w:val="28"/>
        </w:rPr>
        <w:t>ПРИКАЗ</w:t>
      </w:r>
    </w:p>
    <w:p>
      <w:pPr>
        <w:pStyle w:val="Normal"/>
        <w:spacing w:lineRule="auto" w:line="240" w:before="0" w:after="0"/>
        <w:jc w:val="center"/>
        <w:rPr>
          <w:rFonts w:ascii="Times New Roman" w:hAnsi="Times New Roman"/>
          <w:sz w:val="28"/>
        </w:rPr>
      </w:pPr>
      <w:r>
        <w:rPr>
          <w:rFonts w:ascii="Times New Roman" w:hAnsi="Times New Roman"/>
          <w:sz w:val="28"/>
        </w:rPr>
      </w:r>
    </w:p>
    <w:p>
      <w:pPr>
        <w:pStyle w:val="Normal"/>
        <w:spacing w:lineRule="auto" w:line="240" w:before="0" w:after="0"/>
        <w:ind w:firstLine="709"/>
        <w:jc w:val="center"/>
        <w:rPr>
          <w:rFonts w:ascii="Times New Roman" w:hAnsi="Times New Roman"/>
          <w:sz w:val="20"/>
        </w:rPr>
      </w:pPr>
      <w:r>
        <w:rPr>
          <w:rFonts w:ascii="Times New Roman" w:hAnsi="Times New Roman"/>
          <w:sz w:val="20"/>
        </w:rPr>
      </w:r>
    </w:p>
    <w:tbl>
      <w:tblPr>
        <w:tblW w:w="4253" w:type="dxa"/>
        <w:jc w:val="left"/>
        <w:tblInd w:w="0" w:type="dxa"/>
        <w:tblLayout w:type="fixed"/>
        <w:tblCellMar>
          <w:top w:w="0" w:type="dxa"/>
          <w:left w:w="0" w:type="dxa"/>
          <w:bottom w:w="0" w:type="dxa"/>
          <w:right w:w="0" w:type="dxa"/>
        </w:tblCellMar>
        <w:tblLook w:val="04a0" w:noHBand="0" w:noVBand="1" w:firstColumn="1" w:lastRow="0" w:lastColumn="0" w:firstRow="1"/>
      </w:tblPr>
      <w:tblGrid>
        <w:gridCol w:w="4253"/>
      </w:tblGrid>
      <w:tr>
        <w:trPr>
          <w:trHeight w:val="427" w:hRule="atLeast"/>
        </w:trPr>
        <w:tc>
          <w:tcPr>
            <w:tcW w:w="4253" w:type="dxa"/>
            <w:tcBorders/>
          </w:tcPr>
          <w:p>
            <w:pPr>
              <w:pStyle w:val="Normal"/>
              <w:spacing w:lineRule="auto" w:line="240" w:before="0" w:after="0"/>
              <w:ind w:hanging="142" w:left="142"/>
              <w:rPr>
                <w:rFonts w:ascii="Times New Roman" w:hAnsi="Times New Roman"/>
                <w:sz w:val="24"/>
              </w:rPr>
            </w:pPr>
            <w:bookmarkStart w:id="0" w:name="REGNUMDATESTAMP"/>
            <w:r>
              <w:rPr>
                <w:rFonts w:ascii="Times New Roman" w:hAnsi="Times New Roman"/>
                <w:color w:val="FFFFFF"/>
                <w:sz w:val="24"/>
              </w:rPr>
              <w:t>[Дата регистрации] № [Номер</w:t>
            </w:r>
            <w:r>
              <w:rPr>
                <w:rFonts w:ascii="Times New Roman" w:hAnsi="Times New Roman"/>
                <w:color w:val="FFFFFF"/>
                <w:sz w:val="20"/>
              </w:rPr>
              <w:t xml:space="preserve"> документа</w:t>
            </w:r>
            <w:r>
              <w:rPr>
                <w:rFonts w:ascii="Times New Roman" w:hAnsi="Times New Roman"/>
                <w:color w:val="FFFFFF"/>
                <w:sz w:val="24"/>
              </w:rPr>
              <w:t>]</w:t>
            </w:r>
            <w:bookmarkEnd w:id="0"/>
          </w:p>
        </w:tc>
      </w:tr>
      <w:tr>
        <w:trPr>
          <w:trHeight w:val="247" w:hRule="atLeast"/>
        </w:trPr>
        <w:tc>
          <w:tcPr>
            <w:tcW w:w="4253" w:type="dxa"/>
            <w:tcBorders/>
          </w:tcPr>
          <w:p>
            <w:pPr>
              <w:pStyle w:val="Normal"/>
              <w:spacing w:lineRule="auto" w:line="240" w:before="0" w:after="0"/>
              <w:jc w:val="center"/>
              <w:rPr>
                <w:rFonts w:ascii="Times New Roman" w:hAnsi="Times New Roman"/>
                <w:u w:val="single"/>
              </w:rPr>
            </w:pPr>
            <w:r>
              <w:rPr>
                <w:rFonts w:ascii="Times New Roman" w:hAnsi="Times New Roman"/>
              </w:rPr>
              <w:t>г. Петропавловск-Камчатский</w:t>
            </w:r>
          </w:p>
        </w:tc>
      </w:tr>
      <w:tr>
        <w:trPr>
          <w:trHeight w:val="80" w:hRule="atLeast"/>
        </w:trPr>
        <w:tc>
          <w:tcPr>
            <w:tcW w:w="4253" w:type="dxa"/>
            <w:tcBorders/>
          </w:tcPr>
          <w:p>
            <w:pPr>
              <w:pStyle w:val="Normal"/>
              <w:spacing w:lineRule="auto" w:line="240" w:before="0" w:after="0"/>
              <w:jc w:val="both"/>
              <w:rPr>
                <w:rFonts w:ascii="Times New Roman" w:hAnsi="Times New Roman"/>
                <w:sz w:val="20"/>
              </w:rPr>
            </w:pPr>
            <w:r>
              <w:rPr>
                <w:rFonts w:ascii="Times New Roman" w:hAnsi="Times New Roman"/>
                <w:sz w:val="20"/>
              </w:rPr>
            </w:r>
          </w:p>
        </w:tc>
      </w:tr>
    </w:tbl>
    <w:p>
      <w:pPr>
        <w:pStyle w:val="Normal"/>
        <w:spacing w:lineRule="auto" w:line="240" w:before="0" w:after="0"/>
        <w:ind w:firstLine="709"/>
        <w:jc w:val="both"/>
        <w:rPr>
          <w:rFonts w:ascii="Times New Roman" w:hAnsi="Times New Roman"/>
          <w:sz w:val="28"/>
        </w:rPr>
      </w:pPr>
      <w:r>
        <w:rPr>
          <w:rFonts w:ascii="Times New Roman" w:hAnsi="Times New Roman"/>
          <w:sz w:val="28"/>
        </w:rPr>
      </w:r>
    </w:p>
    <w:tbl>
      <w:tblPr>
        <w:tblStyle w:val="1129"/>
        <w:tblW w:w="9638" w:type="dxa"/>
        <w:jc w:val="left"/>
        <w:tblInd w:w="108" w:type="dxa"/>
        <w:tblLayout w:type="fixed"/>
        <w:tblCellMar>
          <w:top w:w="0" w:type="dxa"/>
          <w:left w:w="108" w:type="dxa"/>
          <w:bottom w:w="0" w:type="dxa"/>
          <w:right w:w="108" w:type="dxa"/>
        </w:tblCellMar>
        <w:tblLook w:val="04a0" w:noHBand="0" w:noVBand="1" w:firstColumn="1" w:lastRow="0" w:lastColumn="0" w:firstRow="1"/>
      </w:tblPr>
      <w:tblGrid>
        <w:gridCol w:w="9638"/>
      </w:tblGrid>
      <w:tr>
        <w:trPr/>
        <w:tc>
          <w:tcPr>
            <w:tcW w:w="9638" w:type="dxa"/>
            <w:tcBorders>
              <w:top w:val="nil"/>
              <w:left w:val="nil"/>
              <w:bottom w:val="nil"/>
              <w:right w:val="nil"/>
            </w:tcBorders>
          </w:tcPr>
          <w:p>
            <w:pPr>
              <w:pStyle w:val="Normal"/>
              <w:widowControl/>
              <w:suppressAutoHyphens w:val="true"/>
              <w:spacing w:lineRule="auto" w:line="240" w:before="0" w:after="0"/>
              <w:ind w:left="30"/>
              <w:jc w:val="center"/>
              <w:rPr>
                <w:rFonts w:ascii="Times New Roman" w:hAnsi="Times New Roman"/>
                <w:b/>
                <w:sz w:val="28"/>
              </w:rPr>
            </w:pPr>
            <w:r>
              <w:rPr>
                <w:rFonts w:eastAsia="Times New Roman" w:cs="Times New Roman" w:ascii="Times New Roman" w:hAnsi="Times New Roman"/>
                <w:b/>
                <w:color w:val="000000"/>
                <w:kern w:val="0"/>
                <w:sz w:val="28"/>
                <w:szCs w:val="20"/>
                <w:lang w:val="ru-RU" w:eastAsia="zh-CN" w:bidi="ar-SA"/>
              </w:rPr>
              <w:t>Об утверждении Регламента подключения к информационной системе «Официальный портал исполнительных органов Камчатского края»</w:t>
            </w:r>
          </w:p>
        </w:tc>
      </w:tr>
    </w:tbl>
    <w:p>
      <w:pPr>
        <w:pStyle w:val="Normal"/>
        <w:spacing w:lineRule="auto" w:line="240" w:before="0" w:after="0"/>
        <w:ind w:firstLine="709"/>
        <w:jc w:val="both"/>
        <w:rPr>
          <w:rFonts w:ascii="Times New Roman" w:hAnsi="Times New Roman"/>
          <w:sz w:val="27"/>
        </w:rPr>
      </w:pPr>
      <w:r>
        <w:rPr>
          <w:rFonts w:ascii="Times New Roman" w:hAnsi="Times New Roman"/>
          <w:sz w:val="27"/>
        </w:rPr>
      </w:r>
    </w:p>
    <w:p>
      <w:pPr>
        <w:pStyle w:val="Normal"/>
        <w:spacing w:lineRule="auto" w:line="240" w:before="0" w:after="0"/>
        <w:ind w:firstLine="709"/>
        <w:jc w:val="both"/>
        <w:rPr>
          <w:rFonts w:ascii="Times New Roman" w:hAnsi="Times New Roman"/>
          <w:sz w:val="27"/>
        </w:rPr>
      </w:pPr>
      <w:r>
        <w:rPr>
          <w:rFonts w:ascii="Times New Roman" w:hAnsi="Times New Roman"/>
          <w:sz w:val="27"/>
        </w:rPr>
      </w:r>
    </w:p>
    <w:p>
      <w:pPr>
        <w:pStyle w:val="Normal"/>
        <w:spacing w:lineRule="auto" w:line="240" w:before="0" w:after="0"/>
        <w:ind w:firstLine="709"/>
        <w:jc w:val="both"/>
        <w:rPr>
          <w:rFonts w:ascii="Times New Roman" w:hAnsi="Times New Roman"/>
          <w:sz w:val="27"/>
        </w:rPr>
      </w:pPr>
      <w:r>
        <w:rPr>
          <w:rFonts w:ascii="Times New Roman" w:hAnsi="Times New Roman"/>
          <w:sz w:val="28"/>
        </w:rPr>
        <w:t>На основании части 19 и пункта 3 части 22 Положения</w:t>
        <w:br/>
        <w:t>об информационной системе «Официальный портал исполнительных органов Камчатского края», утвержденного приказом Министерства цифрового развития Камчатского края от 17.06.2026 № 5-Н,</w:t>
      </w:r>
    </w:p>
    <w:p>
      <w:pPr>
        <w:pStyle w:val="Normal"/>
        <w:spacing w:lineRule="auto" w:line="240" w:before="0" w:after="0"/>
        <w:ind w:firstLine="709"/>
        <w:jc w:val="both"/>
        <w:rPr>
          <w:rFonts w:ascii="Times New Roman" w:hAnsi="Times New Roman"/>
          <w:sz w:val="27"/>
        </w:rPr>
      </w:pPr>
      <w:r>
        <w:rPr>
          <w:rFonts w:ascii="Times New Roman" w:hAnsi="Times New Roman"/>
          <w:sz w:val="27"/>
        </w:rPr>
      </w:r>
    </w:p>
    <w:p>
      <w:pPr>
        <w:pStyle w:val="Normal"/>
        <w:spacing w:lineRule="auto" w:line="240" w:before="0" w:after="0"/>
        <w:ind w:firstLine="709"/>
        <w:jc w:val="both"/>
        <w:rPr>
          <w:rFonts w:ascii="Times New Roman" w:hAnsi="Times New Roman"/>
          <w:sz w:val="27"/>
        </w:rPr>
      </w:pPr>
      <w:r>
        <w:rPr>
          <w:rFonts w:ascii="Times New Roman" w:hAnsi="Times New Roman"/>
          <w:sz w:val="27"/>
        </w:rPr>
        <w:t>ПРИКАЗЫВАЮ:</w:t>
      </w:r>
    </w:p>
    <w:p>
      <w:pPr>
        <w:pStyle w:val="Normal"/>
        <w:spacing w:lineRule="auto" w:line="240" w:before="0" w:after="0"/>
        <w:ind w:firstLine="709"/>
        <w:jc w:val="both"/>
        <w:rPr>
          <w:rFonts w:ascii="Times New Roman" w:hAnsi="Times New Roman"/>
          <w:sz w:val="28"/>
        </w:rPr>
      </w:pPr>
      <w:r>
        <w:rPr>
          <w:rFonts w:ascii="Times New Roman" w:hAnsi="Times New Roman"/>
          <w:sz w:val="28"/>
        </w:rPr>
      </w:r>
    </w:p>
    <w:p>
      <w:pPr>
        <w:pStyle w:val="ListParagraph1"/>
        <w:numPr>
          <w:ilvl w:val="0"/>
          <w:numId w:val="3"/>
        </w:numPr>
        <w:tabs>
          <w:tab w:val="clear" w:pos="720"/>
          <w:tab w:val="left" w:pos="992" w:leader="none"/>
        </w:tabs>
        <w:spacing w:lineRule="auto" w:line="240" w:before="0" w:after="0"/>
        <w:ind w:firstLine="709" w:left="0"/>
        <w:contextualSpacing/>
        <w:jc w:val="both"/>
        <w:rPr>
          <w:rFonts w:ascii="Times New Roman" w:hAnsi="Times New Roman"/>
          <w:sz w:val="28"/>
          <w:szCs w:val="28"/>
        </w:rPr>
      </w:pPr>
      <w:r>
        <w:rPr>
          <w:rFonts w:ascii="Times New Roman" w:hAnsi="Times New Roman"/>
          <w:sz w:val="28"/>
        </w:rPr>
        <w:t>Утвердить Регламент подключения к информационной системе «Официальный портал исполнительных органов Камчатского края» согласно приложению к настоящему приказу.</w:t>
      </w:r>
    </w:p>
    <w:p>
      <w:pPr>
        <w:pStyle w:val="ListParagraph1"/>
        <w:numPr>
          <w:ilvl w:val="0"/>
          <w:numId w:val="3"/>
        </w:numPr>
        <w:tabs>
          <w:tab w:val="clear" w:pos="720"/>
          <w:tab w:val="left" w:pos="992" w:leader="none"/>
        </w:tabs>
        <w:spacing w:lineRule="auto" w:line="240" w:before="0" w:after="0"/>
        <w:ind w:firstLine="709" w:left="0"/>
        <w:contextualSpacing/>
        <w:jc w:val="both"/>
        <w:rPr>
          <w:rFonts w:ascii="Times New Roman" w:hAnsi="Times New Roman"/>
          <w:sz w:val="28"/>
          <w:szCs w:val="28"/>
        </w:rPr>
      </w:pPr>
      <w:r>
        <w:rPr>
          <w:rFonts w:ascii="Times New Roman" w:hAnsi="Times New Roman"/>
          <w:sz w:val="28"/>
          <w:szCs w:val="28"/>
        </w:rPr>
        <w:t>Настоящий приказ вступает в силу после дня его официального опубликования.</w:t>
      </w:r>
    </w:p>
    <w:p>
      <w:pPr>
        <w:pStyle w:val="Normal"/>
        <w:spacing w:lineRule="auto" w:line="240" w:before="0" w:after="0"/>
        <w:ind w:firstLine="709"/>
        <w:jc w:val="both"/>
        <w:rPr>
          <w:rFonts w:ascii="Times New Roman" w:hAnsi="Times New Roman"/>
          <w:sz w:val="27"/>
        </w:rPr>
      </w:pPr>
      <w:r>
        <w:rPr>
          <w:rFonts w:ascii="Times New Roman" w:hAnsi="Times New Roman"/>
          <w:sz w:val="27"/>
        </w:rPr>
      </w:r>
    </w:p>
    <w:p>
      <w:pPr>
        <w:pStyle w:val="Normal"/>
        <w:spacing w:lineRule="auto" w:line="240" w:before="0" w:after="0"/>
        <w:ind w:firstLine="709"/>
        <w:jc w:val="both"/>
        <w:rPr>
          <w:rFonts w:ascii="Times New Roman" w:hAnsi="Times New Roman"/>
          <w:sz w:val="27"/>
          <w:szCs w:val="27"/>
        </w:rPr>
      </w:pPr>
      <w:r>
        <w:rPr>
          <w:rFonts w:ascii="Times New Roman" w:hAnsi="Times New Roman"/>
          <w:sz w:val="27"/>
          <w:szCs w:val="27"/>
        </w:rPr>
      </w:r>
    </w:p>
    <w:p>
      <w:pPr>
        <w:pStyle w:val="Normal"/>
        <w:spacing w:lineRule="auto" w:line="240" w:before="0" w:after="0"/>
        <w:ind w:firstLine="709"/>
        <w:jc w:val="both"/>
        <w:rPr>
          <w:rFonts w:ascii="Times New Roman" w:hAnsi="Times New Roman"/>
          <w:sz w:val="27"/>
          <w:szCs w:val="27"/>
        </w:rPr>
      </w:pPr>
      <w:r>
        <w:rPr>
          <w:rFonts w:ascii="Times New Roman" w:hAnsi="Times New Roman"/>
          <w:sz w:val="27"/>
          <w:szCs w:val="27"/>
        </w:rPr>
      </w:r>
    </w:p>
    <w:tbl>
      <w:tblPr>
        <w:tblW w:w="9639" w:type="dxa"/>
        <w:jc w:val="left"/>
        <w:tblInd w:w="0" w:type="dxa"/>
        <w:tblLayout w:type="fixed"/>
        <w:tblCellMar>
          <w:top w:w="0" w:type="dxa"/>
          <w:left w:w="0" w:type="dxa"/>
          <w:bottom w:w="0" w:type="dxa"/>
          <w:right w:w="0" w:type="dxa"/>
        </w:tblCellMar>
        <w:tblLook w:val="04a0" w:noHBand="0" w:noVBand="1" w:firstColumn="1" w:lastRow="0" w:lastColumn="0" w:firstRow="1"/>
      </w:tblPr>
      <w:tblGrid>
        <w:gridCol w:w="2963"/>
        <w:gridCol w:w="4406"/>
        <w:gridCol w:w="2270"/>
      </w:tblGrid>
      <w:tr>
        <w:trPr>
          <w:trHeight w:val="2220" w:hRule="atLeast"/>
        </w:trPr>
        <w:tc>
          <w:tcPr>
            <w:tcW w:w="2963" w:type="dxa"/>
            <w:tcBorders/>
          </w:tcPr>
          <w:p>
            <w:pPr>
              <w:pStyle w:val="Normal"/>
              <w:spacing w:lineRule="auto" w:line="240" w:before="0" w:after="0"/>
              <w:ind w:right="27"/>
              <w:rPr>
                <w:rFonts w:ascii="Times New Roman" w:hAnsi="Times New Roman"/>
                <w:sz w:val="24"/>
              </w:rPr>
            </w:pPr>
            <w:r>
              <w:rPr>
                <w:rFonts w:ascii="Times New Roman" w:hAnsi="Times New Roman"/>
                <w:sz w:val="28"/>
              </w:rPr>
              <w:t>Министр</w:t>
            </w:r>
          </w:p>
          <w:p>
            <w:pPr>
              <w:pStyle w:val="Normal"/>
              <w:spacing w:lineRule="auto" w:line="240" w:before="0" w:after="0"/>
              <w:ind w:left="30" w:right="27"/>
              <w:rPr>
                <w:rFonts w:ascii="Times New Roman" w:hAnsi="Times New Roman"/>
                <w:sz w:val="24"/>
              </w:rPr>
            </w:pPr>
            <w:r>
              <w:rPr>
                <w:rFonts w:ascii="Times New Roman" w:hAnsi="Times New Roman"/>
                <w:sz w:val="24"/>
              </w:rPr>
            </w:r>
          </w:p>
        </w:tc>
        <w:tc>
          <w:tcPr>
            <w:tcW w:w="4406" w:type="dxa"/>
            <w:tcBorders/>
          </w:tcPr>
          <w:p>
            <w:pPr>
              <w:pStyle w:val="Normal"/>
              <w:spacing w:lineRule="auto" w:line="240" w:before="0" w:after="0"/>
              <w:rPr>
                <w:rFonts w:ascii="Times New Roman" w:hAnsi="Times New Roman"/>
                <w:sz w:val="24"/>
              </w:rPr>
            </w:pPr>
            <w:bookmarkStart w:id="1" w:name="SIGNERSTAMP1"/>
            <w:r>
              <w:rPr>
                <w:rFonts w:ascii="Times New Roman" w:hAnsi="Times New Roman"/>
                <w:color w:val="FFFFFF"/>
                <w:sz w:val="24"/>
              </w:rPr>
              <w:t>[горизонтальный штамп подписи 1]</w:t>
            </w:r>
            <w:bookmarkEnd w:id="1"/>
          </w:p>
        </w:tc>
        <w:tc>
          <w:tcPr>
            <w:tcW w:w="2270" w:type="dxa"/>
            <w:tcBorders/>
          </w:tcPr>
          <w:p>
            <w:pPr>
              <w:pStyle w:val="Normal"/>
              <w:spacing w:lineRule="auto" w:line="240" w:before="0" w:after="0"/>
              <w:jc w:val="right"/>
              <w:rPr>
                <w:rFonts w:ascii="Times New Roman" w:hAnsi="Times New Roman"/>
                <w:sz w:val="24"/>
              </w:rPr>
            </w:pPr>
            <w:r>
              <w:rPr>
                <w:rFonts w:ascii="Times New Roman" w:hAnsi="Times New Roman"/>
                <w:sz w:val="28"/>
              </w:rPr>
              <w:t>Г.В. Бондаренко</w:t>
            </w:r>
          </w:p>
        </w:tc>
      </w:tr>
    </w:tbl>
    <w:p>
      <w:pPr>
        <w:pStyle w:val="Normal"/>
        <w:widowControl w:val="false"/>
        <w:tabs>
          <w:tab w:val="clear" w:pos="720"/>
          <w:tab w:val="left" w:pos="8222" w:leader="none"/>
        </w:tabs>
        <w:spacing w:lineRule="auto" w:line="240" w:before="0" w:after="0"/>
        <w:ind w:firstLine="4535"/>
        <w:rPr>
          <w:rFonts w:ascii="Times New Roman" w:hAnsi="Times New Roman"/>
        </w:rPr>
      </w:pPr>
      <w:r>
        <w:rPr>
          <w:rFonts w:ascii="Times New Roman" w:hAnsi="Times New Roman"/>
        </w:rPr>
      </w:r>
    </w:p>
    <w:p>
      <w:pPr>
        <w:pStyle w:val="Normal"/>
        <w:rPr>
          <w:rFonts w:ascii="Times New Roman" w:hAnsi="Times New Roman"/>
        </w:rPr>
      </w:pPr>
      <w:r>
        <w:rPr>
          <w:rFonts w:ascii="Times New Roman" w:hAnsi="Times New Roman"/>
        </w:rPr>
      </w:r>
      <w:r>
        <w:br w:type="page"/>
      </w:r>
    </w:p>
    <w:p>
      <w:pPr>
        <w:pStyle w:val="Normal"/>
        <w:widowControl w:val="false"/>
        <w:tabs>
          <w:tab w:val="clear" w:pos="720"/>
          <w:tab w:val="left" w:pos="8222" w:leader="none"/>
        </w:tabs>
        <w:spacing w:lineRule="auto" w:line="240" w:before="0" w:after="0"/>
        <w:ind w:hanging="0" w:left="5102" w:right="-2"/>
        <w:rPr>
          <w:rFonts w:ascii="Times New Roman" w:hAnsi="Times New Roman"/>
          <w:sz w:val="28"/>
          <w:szCs w:val="28"/>
        </w:rPr>
      </w:pPr>
      <w:r>
        <w:rPr>
          <w:rFonts w:ascii="Times New Roman" w:hAnsi="Times New Roman"/>
          <w:sz w:val="28"/>
        </w:rPr>
        <w:t>Приложение к приказу</w:t>
      </w:r>
    </w:p>
    <w:p>
      <w:pPr>
        <w:pStyle w:val="Normal"/>
        <w:widowControl w:val="false"/>
        <w:tabs>
          <w:tab w:val="clear" w:pos="720"/>
          <w:tab w:val="left" w:pos="8222" w:leader="none"/>
        </w:tabs>
        <w:spacing w:lineRule="auto" w:line="240" w:before="0" w:after="0"/>
        <w:ind w:hanging="0" w:left="5102" w:right="-2"/>
        <w:rPr>
          <w:rFonts w:ascii="Times New Roman" w:hAnsi="Times New Roman"/>
          <w:sz w:val="28"/>
          <w:szCs w:val="28"/>
        </w:rPr>
      </w:pPr>
      <w:r>
        <w:rPr>
          <w:rFonts w:ascii="Times New Roman" w:hAnsi="Times New Roman"/>
          <w:sz w:val="28"/>
        </w:rPr>
        <w:t xml:space="preserve">Министерства </w:t>
      </w:r>
      <w:r>
        <w:rPr>
          <w:rFonts w:ascii="Times New Roman" w:hAnsi="Times New Roman"/>
          <w:sz w:val="28"/>
          <w:szCs w:val="28"/>
        </w:rPr>
        <w:t>цифрового развития Камчатского края</w:t>
      </w:r>
    </w:p>
    <w:tbl>
      <w:tblPr>
        <w:tblStyle w:val="1129"/>
        <w:tblW w:w="4470" w:type="dxa"/>
        <w:jc w:val="left"/>
        <w:tblInd w:w="5061" w:type="dxa"/>
        <w:tblLayout w:type="fixed"/>
        <w:tblCellMar>
          <w:top w:w="0" w:type="dxa"/>
          <w:left w:w="108" w:type="dxa"/>
          <w:bottom w:w="0" w:type="dxa"/>
          <w:right w:w="108" w:type="dxa"/>
        </w:tblCellMar>
        <w:tblLook w:val="04a0" w:noHBand="0" w:noVBand="1" w:firstColumn="1" w:lastRow="0" w:lastColumn="0" w:firstRow="1"/>
      </w:tblPr>
      <w:tblGrid>
        <w:gridCol w:w="510"/>
        <w:gridCol w:w="1772"/>
        <w:gridCol w:w="488"/>
        <w:gridCol w:w="1699"/>
      </w:tblGrid>
      <w:tr>
        <w:trPr/>
        <w:tc>
          <w:tcPr>
            <w:tcW w:w="510" w:type="dxa"/>
            <w:tcBorders>
              <w:top w:val="nil"/>
              <w:left w:val="nil"/>
              <w:bottom w:val="nil"/>
              <w:right w:val="nil"/>
            </w:tcBorders>
          </w:tcPr>
          <w:p>
            <w:pPr>
              <w:pStyle w:val="Normal"/>
              <w:widowControl/>
              <w:suppressAutoHyphens w:val="true"/>
              <w:spacing w:before="0" w:after="60"/>
              <w:ind w:left="-65"/>
              <w:jc w:val="right"/>
              <w:rPr>
                <w:rFonts w:ascii="Times New Roman" w:hAnsi="Times New Roman"/>
                <w:sz w:val="28"/>
                <w:szCs w:val="28"/>
              </w:rPr>
            </w:pPr>
            <w:r>
              <w:rPr>
                <w:rFonts w:eastAsia="Times New Roman" w:cs="Times New Roman" w:ascii="Times New Roman" w:hAnsi="Times New Roman"/>
                <w:color w:val="000000"/>
                <w:kern w:val="0"/>
                <w:sz w:val="28"/>
                <w:szCs w:val="28"/>
                <w:lang w:val="ru-RU" w:eastAsia="zh-CN" w:bidi="ar-SA"/>
              </w:rPr>
              <w:t>от</w:t>
            </w:r>
          </w:p>
        </w:tc>
        <w:tc>
          <w:tcPr>
            <w:tcW w:w="1772" w:type="dxa"/>
            <w:tcBorders>
              <w:top w:val="nil"/>
              <w:left w:val="nil"/>
              <w:bottom w:val="nil"/>
              <w:right w:val="nil"/>
            </w:tcBorders>
          </w:tcPr>
          <w:p>
            <w:pPr>
              <w:pStyle w:val="Normal"/>
              <w:widowControl/>
              <w:suppressAutoHyphens w:val="true"/>
              <w:spacing w:before="0" w:after="60"/>
              <w:jc w:val="right"/>
              <w:rPr>
                <w:rFonts w:ascii="Times New Roman" w:hAnsi="Times New Roman"/>
                <w:color w:themeColor="background1" w:val="FFFFFF"/>
                <w:sz w:val="28"/>
                <w:szCs w:val="28"/>
              </w:rPr>
            </w:pPr>
            <w:r>
              <w:rPr>
                <w:rFonts w:eastAsia="Times New Roman" w:cs="Times New Roman" w:ascii="Times New Roman" w:hAnsi="Times New Roman"/>
                <w:color w:themeColor="background1" w:val="FFFFFF"/>
                <w:kern w:val="0"/>
                <w:sz w:val="28"/>
                <w:szCs w:val="28"/>
                <w:lang w:val="ru-RU" w:eastAsia="zh-CN" w:bidi="ar-SA"/>
              </w:rPr>
              <w:t>[</w:t>
            </w:r>
            <w:r>
              <w:rPr>
                <w:rFonts w:eastAsia="Times New Roman" w:cs="Times New Roman" w:ascii="Times New Roman" w:hAnsi="Times New Roman"/>
                <w:color w:themeColor="background1" w:val="FFFFFF"/>
                <w:kern w:val="0"/>
                <w:sz w:val="28"/>
                <w:szCs w:val="28"/>
                <w:lang w:val="en-US" w:eastAsia="zh-CN" w:bidi="ar-SA"/>
              </w:rPr>
              <w:t>R</w:t>
            </w:r>
            <w:r>
              <w:rPr>
                <w:rFonts w:eastAsia="Times New Roman" w:cs="Times New Roman" w:ascii="Times New Roman" w:hAnsi="Times New Roman"/>
                <w:color w:themeColor="background1" w:val="FFFFFF"/>
                <w:kern w:val="0"/>
                <w:sz w:val="16"/>
                <w:szCs w:val="28"/>
                <w:lang w:val="en-US" w:eastAsia="zh-CN" w:bidi="ar-SA"/>
              </w:rPr>
              <w:t>EGDATESTAMP</w:t>
            </w:r>
            <w:r>
              <w:rPr>
                <w:rFonts w:eastAsia="Times New Roman" w:cs="Times New Roman" w:ascii="Times New Roman" w:hAnsi="Times New Roman"/>
                <w:color w:themeColor="background1" w:val="FFFFFF"/>
                <w:kern w:val="0"/>
                <w:sz w:val="16"/>
                <w:szCs w:val="28"/>
                <w:lang w:val="ru-RU" w:eastAsia="zh-CN" w:bidi="ar-SA"/>
              </w:rPr>
              <w:t>]</w:t>
            </w:r>
          </w:p>
        </w:tc>
        <w:tc>
          <w:tcPr>
            <w:tcW w:w="488" w:type="dxa"/>
            <w:tcBorders>
              <w:top w:val="nil"/>
              <w:left w:val="nil"/>
              <w:bottom w:val="nil"/>
              <w:right w:val="nil"/>
            </w:tcBorders>
          </w:tcPr>
          <w:p>
            <w:pPr>
              <w:pStyle w:val="Normal"/>
              <w:widowControl/>
              <w:suppressAutoHyphens w:val="true"/>
              <w:spacing w:before="0" w:after="60"/>
              <w:jc w:val="right"/>
              <w:rPr>
                <w:rFonts w:ascii="Times New Roman" w:hAnsi="Times New Roman"/>
                <w:sz w:val="28"/>
                <w:szCs w:val="28"/>
              </w:rPr>
            </w:pPr>
            <w:r>
              <w:rPr>
                <w:rFonts w:eastAsia="Times New Roman" w:cs="Times New Roman" w:ascii="Times New Roman" w:hAnsi="Times New Roman"/>
                <w:color w:val="000000"/>
                <w:kern w:val="0"/>
                <w:sz w:val="28"/>
                <w:szCs w:val="28"/>
                <w:lang w:val="ru-RU" w:eastAsia="zh-CN" w:bidi="ar-SA"/>
              </w:rPr>
              <w:t>№</w:t>
            </w:r>
          </w:p>
        </w:tc>
        <w:tc>
          <w:tcPr>
            <w:tcW w:w="1699" w:type="dxa"/>
            <w:tcBorders>
              <w:top w:val="nil"/>
              <w:left w:val="nil"/>
              <w:bottom w:val="nil"/>
              <w:right w:val="nil"/>
            </w:tcBorders>
          </w:tcPr>
          <w:p>
            <w:pPr>
              <w:pStyle w:val="Normal"/>
              <w:widowControl/>
              <w:suppressAutoHyphens w:val="true"/>
              <w:spacing w:before="0" w:after="60"/>
              <w:jc w:val="right"/>
              <w:rPr>
                <w:rFonts w:ascii="Times New Roman" w:hAnsi="Times New Roman"/>
                <w:color w:themeColor="background1" w:val="FFFFFF"/>
                <w:sz w:val="28"/>
                <w:szCs w:val="28"/>
              </w:rPr>
            </w:pPr>
            <w:r>
              <w:rPr>
                <w:rFonts w:eastAsia="Times New Roman" w:cs="Times New Roman" w:ascii="Times New Roman" w:hAnsi="Times New Roman"/>
                <w:color w:themeColor="background1" w:val="FFFFFF"/>
                <w:kern w:val="0"/>
                <w:sz w:val="28"/>
                <w:szCs w:val="28"/>
                <w:lang w:val="ru-RU" w:eastAsia="zh-CN" w:bidi="ar-SA"/>
              </w:rPr>
              <w:t>[R</w:t>
            </w:r>
            <w:r>
              <w:rPr>
                <w:rFonts w:eastAsia="Times New Roman" w:cs="Times New Roman" w:ascii="Times New Roman" w:hAnsi="Times New Roman"/>
                <w:color w:themeColor="background1" w:val="FFFFFF"/>
                <w:kern w:val="0"/>
                <w:sz w:val="16"/>
                <w:szCs w:val="28"/>
                <w:lang w:val="ru-RU" w:eastAsia="zh-CN" w:bidi="ar-SA"/>
              </w:rPr>
              <w:t>EGNUMSTAMP]</w:t>
            </w:r>
          </w:p>
        </w:tc>
      </w:tr>
    </w:tbl>
    <w:p>
      <w:pPr>
        <w:pStyle w:val="Normal"/>
        <w:spacing w:lineRule="auto" w:line="240" w:before="0" w:after="0"/>
        <w:rPr>
          <w:rFonts w:ascii="Times New Roman" w:hAnsi="Times New Roman"/>
          <w:sz w:val="28"/>
          <w:szCs w:val="28"/>
        </w:rPr>
      </w:pPr>
      <w:r>
        <w:rPr>
          <w:rFonts w:ascii="Times New Roman" w:hAnsi="Times New Roman"/>
          <w:sz w:val="28"/>
          <w:szCs w:val="28"/>
        </w:rPr>
      </w:r>
    </w:p>
    <w:p>
      <w:pPr>
        <w:pStyle w:val="Normal"/>
        <w:spacing w:lineRule="auto" w:line="240" w:before="0" w:after="0"/>
        <w:rPr>
          <w:rFonts w:ascii="Times New Roman" w:hAnsi="Times New Roman"/>
          <w:sz w:val="28"/>
          <w:szCs w:val="28"/>
        </w:rPr>
      </w:pPr>
      <w:r>
        <w:rPr>
          <w:rFonts w:ascii="Times New Roman" w:hAnsi="Times New Roman"/>
          <w:sz w:val="28"/>
          <w:szCs w:val="28"/>
        </w:rPr>
      </w:r>
    </w:p>
    <w:p>
      <w:pPr>
        <w:pStyle w:val="Normal"/>
        <w:spacing w:lineRule="auto" w:line="240" w:before="0" w:after="0"/>
        <w:jc w:val="center"/>
        <w:rPr>
          <w:rFonts w:ascii="Times New Roman" w:hAnsi="Times New Roman"/>
          <w:sz w:val="28"/>
          <w:szCs w:val="28"/>
        </w:rPr>
      </w:pPr>
      <w:r>
        <w:rPr>
          <w:rFonts w:ascii="Times New Roman" w:hAnsi="Times New Roman"/>
          <w:sz w:val="28"/>
        </w:rPr>
        <w:t xml:space="preserve">Регламент </w:t>
      </w:r>
      <w:r>
        <w:rPr>
          <w:rFonts w:ascii="Times New Roman" w:hAnsi="Times New Roman"/>
          <w:sz w:val="28"/>
        </w:rPr>
        <w:br w:type="textWrapping" w:clear="all"/>
      </w:r>
      <w:r>
        <w:rPr>
          <w:rFonts w:ascii="Times New Roman" w:hAnsi="Times New Roman"/>
          <w:sz w:val="28"/>
        </w:rPr>
        <w:t>подключения к информационной системе «Официальный портал исполнительных органов Камчатского края»</w:t>
      </w:r>
    </w:p>
    <w:p>
      <w:pPr>
        <w:pStyle w:val="Normal"/>
        <w:spacing w:lineRule="auto" w:line="240" w:before="0" w:after="0"/>
        <w:jc w:val="center"/>
        <w:rPr>
          <w:rFonts w:ascii="Times New Roman" w:hAnsi="Times New Roman"/>
          <w:sz w:val="28"/>
          <w:szCs w:val="28"/>
        </w:rPr>
      </w:pPr>
      <w:r>
        <w:rPr>
          <w:rFonts w:ascii="Times New Roman" w:hAnsi="Times New Roman"/>
          <w:sz w:val="28"/>
          <w:szCs w:val="28"/>
        </w:rPr>
        <w:t>(далее – Регламент)</w:t>
      </w:r>
    </w:p>
    <w:p>
      <w:pPr>
        <w:pStyle w:val="Normal"/>
        <w:spacing w:lineRule="auto" w:line="240" w:before="0" w:after="0"/>
        <w:jc w:val="center"/>
        <w:rPr>
          <w:rFonts w:ascii="Times New Roman" w:hAnsi="Times New Roman"/>
          <w:sz w:val="28"/>
          <w:szCs w:val="28"/>
        </w:rPr>
      </w:pPr>
      <w:r>
        <w:rPr>
          <w:rFonts w:ascii="Times New Roman" w:hAnsi="Times New Roman"/>
          <w:sz w:val="28"/>
          <w:szCs w:val="28"/>
        </w:rPr>
      </w:r>
    </w:p>
    <w:p>
      <w:pPr>
        <w:pStyle w:val="Normal"/>
        <w:spacing w:lineRule="auto" w:line="240" w:before="0" w:after="0"/>
        <w:jc w:val="center"/>
        <w:rPr>
          <w:rFonts w:ascii="Times New Roman" w:hAnsi="Times New Roman"/>
          <w:sz w:val="28"/>
          <w:szCs w:val="28"/>
        </w:rPr>
      </w:pPr>
      <w:r>
        <w:rPr>
          <w:rFonts w:ascii="Times New Roman" w:hAnsi="Times New Roman"/>
          <w:sz w:val="28"/>
          <w:szCs w:val="28"/>
        </w:rPr>
        <w:t>1. Общие положения</w:t>
      </w:r>
    </w:p>
    <w:p>
      <w:pPr>
        <w:pStyle w:val="Normal"/>
        <w:spacing w:lineRule="auto" w:line="240" w:before="0" w:after="0"/>
        <w:jc w:val="center"/>
        <w:rPr>
          <w:rFonts w:ascii="Times New Roman" w:hAnsi="Times New Roman"/>
          <w:sz w:val="28"/>
          <w:szCs w:val="28"/>
        </w:rPr>
      </w:pPr>
      <w:r>
        <w:rPr>
          <w:rFonts w:ascii="Times New Roman" w:hAnsi="Times New Roman"/>
          <w:sz w:val="28"/>
          <w:szCs w:val="28"/>
        </w:rPr>
      </w:r>
    </w:p>
    <w:p>
      <w:pPr>
        <w:pStyle w:val="ListParagraph1"/>
        <w:numPr>
          <w:ilvl w:val="0"/>
          <w:numId w:val="1"/>
        </w:numPr>
        <w:tabs>
          <w:tab w:val="clear" w:pos="720"/>
          <w:tab w:val="left" w:pos="992" w:leader="none"/>
        </w:tabs>
        <w:spacing w:lineRule="auto" w:line="240" w:before="0" w:after="0"/>
        <w:ind w:firstLine="709" w:left="0"/>
        <w:contextualSpacing/>
        <w:jc w:val="both"/>
        <w:rPr>
          <w:rFonts w:ascii="Times New Roman" w:hAnsi="Times New Roman"/>
          <w:sz w:val="28"/>
          <w:szCs w:val="28"/>
          <w:highlight w:val="none"/>
        </w:rPr>
      </w:pPr>
      <w:r>
        <w:rPr>
          <w:rFonts w:ascii="Times New Roman" w:hAnsi="Times New Roman"/>
          <w:sz w:val="28"/>
          <w:szCs w:val="28"/>
        </w:rPr>
        <w:t>Настоящий Регламент определяет порядок заключения соглашения</w:t>
        <w:br/>
        <w:t>о подключении к информационной системе «Официальный портал исполнительных органов Камчатского края», а также порядок предоставления, изменения, приостановления, возобновления и прекращения доступа</w:t>
        <w:br/>
        <w:t xml:space="preserve">к информационной системе «Официальный портал исполнительных органов Камчатского края», </w:t>
      </w:r>
      <w:r>
        <w:rPr>
          <w:rFonts w:ascii="Times New Roman" w:hAnsi="Times New Roman"/>
          <w:sz w:val="28"/>
        </w:rPr>
        <w:t>а также особенности формирования и ведения ее отдельных сайтов и страниц.</w:t>
      </w:r>
    </w:p>
    <w:p>
      <w:pPr>
        <w:pStyle w:val="ListParagraph1"/>
        <w:numPr>
          <w:ilvl w:val="0"/>
          <w:numId w:val="1"/>
        </w:numPr>
        <w:tabs>
          <w:tab w:val="clear" w:pos="720"/>
          <w:tab w:val="left" w:pos="992" w:leader="none"/>
        </w:tabs>
        <w:spacing w:lineRule="auto" w:line="240" w:before="0" w:after="0"/>
        <w:ind w:firstLine="709" w:left="0"/>
        <w:contextualSpacing/>
        <w:jc w:val="both"/>
        <w:rPr>
          <w:rFonts w:ascii="Times New Roman" w:hAnsi="Times New Roman"/>
          <w:sz w:val="28"/>
          <w:szCs w:val="28"/>
        </w:rPr>
      </w:pPr>
      <w:r>
        <w:rPr>
          <w:rFonts w:ascii="Times New Roman" w:hAnsi="Times New Roman"/>
          <w:sz w:val="28"/>
        </w:rPr>
        <w:t>В настоящем Регламенте используются следующие термины</w:t>
        <w:br/>
        <w:t>и определения:</w:t>
      </w:r>
    </w:p>
    <w:p>
      <w:pPr>
        <w:pStyle w:val="ListParagraph1"/>
        <w:numPr>
          <w:ilvl w:val="0"/>
          <w:numId w:val="4"/>
        </w:numPr>
        <w:tabs>
          <w:tab w:val="clear" w:pos="720"/>
          <w:tab w:val="left" w:pos="992" w:leader="none"/>
        </w:tabs>
        <w:spacing w:lineRule="auto" w:line="240" w:before="0" w:after="0"/>
        <w:ind w:firstLine="709" w:left="0"/>
        <w:contextualSpacing/>
        <w:jc w:val="both"/>
        <w:rPr>
          <w:rFonts w:ascii="Times New Roman" w:hAnsi="Times New Roman"/>
          <w:sz w:val="28"/>
          <w:szCs w:val="28"/>
        </w:rPr>
      </w:pPr>
      <w:r>
        <w:rPr>
          <w:rFonts w:ascii="Times New Roman" w:hAnsi="Times New Roman"/>
          <w:sz w:val="28"/>
        </w:rPr>
        <w:t xml:space="preserve">доступ к Системе – авторизованный доступ к подсистеме «панель администрирования» </w:t>
      </w:r>
      <w:r>
        <w:rPr>
          <w:rFonts w:ascii="Times New Roman" w:hAnsi="Times New Roman"/>
          <w:sz w:val="28"/>
          <w:szCs w:val="28"/>
        </w:rPr>
        <w:t>информационной системы «Официальный портал исполнительных органов Камчатского края» (далее – Система)</w:t>
      </w:r>
      <w:r>
        <w:rPr>
          <w:rFonts w:ascii="Times New Roman" w:hAnsi="Times New Roman"/>
          <w:sz w:val="28"/>
        </w:rPr>
        <w:t>;</w:t>
      </w:r>
    </w:p>
    <w:p>
      <w:pPr>
        <w:pStyle w:val="ListParagraph1"/>
        <w:numPr>
          <w:ilvl w:val="0"/>
          <w:numId w:val="4"/>
        </w:numPr>
        <w:tabs>
          <w:tab w:val="clear" w:pos="720"/>
          <w:tab w:val="left" w:pos="992" w:leader="none"/>
        </w:tabs>
        <w:spacing w:lineRule="auto" w:line="240" w:before="0" w:after="0"/>
        <w:ind w:firstLine="709" w:left="0"/>
        <w:contextualSpacing/>
        <w:jc w:val="both"/>
        <w:rPr>
          <w:rFonts w:ascii="Times New Roman" w:hAnsi="Times New Roman"/>
          <w:sz w:val="28"/>
          <w:szCs w:val="28"/>
        </w:rPr>
      </w:pPr>
      <w:r>
        <w:rPr>
          <w:rFonts w:ascii="Times New Roman" w:hAnsi="Times New Roman"/>
          <w:sz w:val="28"/>
        </w:rPr>
        <w:t>информационно-телекоммуникационная сеть исполнительных органов Камчатского края (далее – ИТКС) – распределенная система взаимосвязанных персональных компьютеров (рабочих станций), серверов, коммутационного оборудования, структурированной кабельной сети и других средств вычислительной техники;</w:t>
      </w:r>
    </w:p>
    <w:p>
      <w:pPr>
        <w:pStyle w:val="ListParagraph1"/>
        <w:numPr>
          <w:ilvl w:val="0"/>
          <w:numId w:val="4"/>
        </w:numPr>
        <w:tabs>
          <w:tab w:val="clear" w:pos="720"/>
          <w:tab w:val="left" w:pos="992" w:leader="none"/>
        </w:tabs>
        <w:spacing w:lineRule="auto" w:line="240" w:before="0" w:after="0"/>
        <w:ind w:firstLine="709" w:left="0"/>
        <w:contextualSpacing/>
        <w:jc w:val="both"/>
        <w:rPr>
          <w:rFonts w:ascii="Times New Roman" w:hAnsi="Times New Roman"/>
          <w:sz w:val="28"/>
          <w:szCs w:val="28"/>
        </w:rPr>
      </w:pPr>
      <w:r>
        <w:rPr>
          <w:rFonts w:ascii="Times New Roman" w:hAnsi="Times New Roman"/>
          <w:sz w:val="28"/>
          <w:szCs w:val="28"/>
        </w:rPr>
        <w:t>абонент ИТКС – исполнительный орган Камчатского края, подведомственное ему учреждение, иное юридическое лицо, подключенное к ИТКС в соответствии с приказом Министерства цифрового развития Камчатского края;</w:t>
      </w:r>
    </w:p>
    <w:p>
      <w:pPr>
        <w:pStyle w:val="ListParagraph1"/>
        <w:numPr>
          <w:ilvl w:val="0"/>
          <w:numId w:val="4"/>
        </w:numPr>
        <w:tabs>
          <w:tab w:val="clear" w:pos="720"/>
          <w:tab w:val="left" w:pos="992" w:leader="none"/>
        </w:tabs>
        <w:spacing w:lineRule="auto" w:line="240" w:before="0" w:after="0"/>
        <w:ind w:firstLine="709" w:left="0"/>
        <w:contextualSpacing/>
        <w:jc w:val="both"/>
        <w:rPr>
          <w:rFonts w:ascii="Times New Roman" w:hAnsi="Times New Roman"/>
          <w:sz w:val="28"/>
          <w:szCs w:val="28"/>
        </w:rPr>
      </w:pPr>
      <w:r>
        <w:rPr>
          <w:rFonts w:ascii="Times New Roman" w:hAnsi="Times New Roman"/>
          <w:sz w:val="28"/>
          <w:szCs w:val="28"/>
        </w:rPr>
        <w:t>доменное имя третьего уровня – составная часть доменного имени, используемая для адресации отдельного сайта в сети «Интернет», например digital.kamgov.ru.</w:t>
      </w:r>
    </w:p>
    <w:p>
      <w:pPr>
        <w:pStyle w:val="ListParagraph1"/>
        <w:tabs>
          <w:tab w:val="clear" w:pos="720"/>
          <w:tab w:val="left" w:pos="992" w:leader="none"/>
        </w:tabs>
        <w:spacing w:lineRule="auto" w:line="240" w:before="0" w:after="0"/>
        <w:ind w:firstLine="709" w:left="0"/>
        <w:contextualSpacing/>
        <w:jc w:val="both"/>
        <w:rPr>
          <w:sz w:val="28"/>
          <w:szCs w:val="28"/>
        </w:rPr>
      </w:pPr>
      <w:r>
        <w:rPr>
          <w:rFonts w:ascii="Times New Roman" w:hAnsi="Times New Roman"/>
          <w:sz w:val="28"/>
          <w:szCs w:val="28"/>
        </w:rPr>
        <w:t>Иные термины и определения, используемые в настоящем Регламенте, применяются в значениях, установленных Положением об информационной системе «Официальный портал исполнительных органов Камчатского края», утвержденным приказом Министерства цифрового развития Камчатского края от 17.06.2026 № 5-Н (далее – Положение), и законодательством Российской Федерации.</w:t>
      </w:r>
    </w:p>
    <w:p>
      <w:pPr>
        <w:pStyle w:val="Normal"/>
        <w:tabs>
          <w:tab w:val="clear" w:pos="720"/>
          <w:tab w:val="left" w:pos="675" w:leader="none"/>
        </w:tabs>
        <w:spacing w:lineRule="auto" w:line="240" w:before="0" w:after="0"/>
        <w:ind w:firstLine="680"/>
        <w:jc w:val="both"/>
        <w:rPr>
          <w:rFonts w:ascii="Times New Roman" w:hAnsi="Times New Roman"/>
          <w:sz w:val="28"/>
          <w:szCs w:val="28"/>
        </w:rPr>
      </w:pPr>
      <w:r>
        <w:rPr>
          <w:rFonts w:ascii="Times New Roman" w:hAnsi="Times New Roman"/>
          <w:sz w:val="28"/>
          <w:szCs w:val="28"/>
        </w:rPr>
        <w:t xml:space="preserve">3. Оператор, Министерство цифрового развития Камчатского края </w:t>
        <w:br/>
        <w:t>(далее – Министерство) и иные участники информационного взаимодействия направляют, размещают и подписывают предусмотренные настоящим Регламентом документы, поручения и уведомления в информационной системе «Единая система электронного документооборота», если настоящим Регламентом не предусмотрены иные способы их направления, размещения или подписания.</w:t>
      </w:r>
    </w:p>
    <w:p>
      <w:pPr>
        <w:pStyle w:val="Normal"/>
        <w:tabs>
          <w:tab w:val="clear" w:pos="720"/>
          <w:tab w:val="left" w:pos="675" w:leader="none"/>
        </w:tabs>
        <w:spacing w:lineRule="auto" w:line="240" w:before="0" w:after="0"/>
        <w:ind w:firstLine="680"/>
        <w:jc w:val="both"/>
        <w:rPr>
          <w:rFonts w:ascii="Times New Roman" w:hAnsi="Times New Roman"/>
          <w:sz w:val="28"/>
          <w:szCs w:val="28"/>
        </w:rPr>
      </w:pPr>
      <w:r>
        <w:rPr>
          <w:rFonts w:ascii="Times New Roman" w:hAnsi="Times New Roman"/>
          <w:sz w:val="28"/>
          <w:szCs w:val="28"/>
        </w:rPr>
      </w:r>
    </w:p>
    <w:p>
      <w:pPr>
        <w:pStyle w:val="Normal"/>
        <w:spacing w:lineRule="auto" w:line="240" w:before="0" w:after="0"/>
        <w:jc w:val="center"/>
        <w:rPr>
          <w:rFonts w:ascii="Times New Roman" w:hAnsi="Times New Roman"/>
          <w:sz w:val="28"/>
          <w:szCs w:val="28"/>
        </w:rPr>
      </w:pPr>
      <w:r>
        <w:rPr>
          <w:rFonts w:ascii="Times New Roman" w:hAnsi="Times New Roman"/>
          <w:sz w:val="28"/>
          <w:szCs w:val="28"/>
        </w:rPr>
        <w:t>2. Доступ к Системе</w:t>
      </w:r>
    </w:p>
    <w:p>
      <w:pPr>
        <w:pStyle w:val="Normal"/>
        <w:spacing w:lineRule="auto" w:line="240" w:before="0" w:after="0"/>
        <w:jc w:val="center"/>
        <w:rPr>
          <w:rFonts w:ascii="Times New Roman" w:hAnsi="Times New Roman"/>
          <w:sz w:val="28"/>
          <w:szCs w:val="28"/>
        </w:rPr>
      </w:pPr>
      <w:r>
        <w:rPr>
          <w:rFonts w:ascii="Times New Roman" w:hAnsi="Times New Roman"/>
          <w:sz w:val="28"/>
          <w:szCs w:val="28"/>
        </w:rPr>
      </w:r>
    </w:p>
    <w:p>
      <w:pPr>
        <w:pStyle w:val="Normal"/>
        <w:tabs>
          <w:tab w:val="clear" w:pos="720"/>
          <w:tab w:val="left" w:pos="675" w:leader="none"/>
        </w:tabs>
        <w:spacing w:lineRule="auto" w:line="240" w:before="0" w:after="0"/>
        <w:ind w:firstLine="680"/>
        <w:jc w:val="both"/>
        <w:rPr>
          <w:rFonts w:ascii="Times New Roman" w:hAnsi="Times New Roman"/>
          <w:sz w:val="28"/>
          <w:szCs w:val="28"/>
        </w:rPr>
      </w:pPr>
      <w:r>
        <w:rPr>
          <w:rFonts w:ascii="Times New Roman" w:hAnsi="Times New Roman"/>
          <w:sz w:val="28"/>
          <w:szCs w:val="28"/>
        </w:rPr>
        <w:t>4. Участник информационного взаимодействия получает доступ</w:t>
        <w:br/>
        <w:t>к Системе после заключения с Министерством соглашения о подключении</w:t>
        <w:br/>
        <w:t>к информационной системе «Официальный портал исполнительных органов Камчатского края» (далее – Соглашение).</w:t>
      </w:r>
    </w:p>
    <w:p>
      <w:pPr>
        <w:pStyle w:val="Normal"/>
        <w:tabs>
          <w:tab w:val="clear" w:pos="720"/>
          <w:tab w:val="left" w:pos="675" w:leader="none"/>
        </w:tabs>
        <w:spacing w:lineRule="auto" w:line="240" w:before="0" w:after="0"/>
        <w:ind w:firstLine="680"/>
        <w:jc w:val="both"/>
        <w:rPr>
          <w:rFonts w:ascii="Times New Roman" w:hAnsi="Times New Roman"/>
          <w:sz w:val="28"/>
          <w:szCs w:val="28"/>
        </w:rPr>
      </w:pPr>
      <w:r>
        <w:rPr>
          <w:rFonts w:ascii="Times New Roman" w:hAnsi="Times New Roman"/>
          <w:sz w:val="28"/>
          <w:szCs w:val="28"/>
        </w:rPr>
        <w:t>5. Для заключения Соглашения участник информационного взаимодействия направляет на адрес электронной почты Министерства digital@kamgov.ru проект Соглашения с заполненными сведениями об участнике информационного взаимодействия в виде файла в формате «docx», доступного для редактирования.</w:t>
      </w:r>
    </w:p>
    <w:p>
      <w:pPr>
        <w:pStyle w:val="Normal"/>
        <w:tabs>
          <w:tab w:val="clear" w:pos="720"/>
          <w:tab w:val="left" w:pos="675" w:leader="none"/>
        </w:tabs>
        <w:spacing w:lineRule="auto" w:line="240" w:before="0" w:after="0"/>
        <w:ind w:firstLine="680"/>
        <w:jc w:val="both"/>
        <w:rPr>
          <w:rFonts w:ascii="Times New Roman" w:hAnsi="Times New Roman"/>
          <w:sz w:val="28"/>
          <w:szCs w:val="28"/>
        </w:rPr>
      </w:pPr>
      <w:r>
        <w:rPr>
          <w:rFonts w:ascii="Times New Roman" w:hAnsi="Times New Roman"/>
          <w:sz w:val="28"/>
          <w:szCs w:val="28"/>
        </w:rPr>
        <w:t>6. Участник информационного взаимодействия, являющийся исполнительным органом Камчатского края, оформляет проект Соглашения по форме согласно приложению 1 к настоящему Регламенту.</w:t>
      </w:r>
    </w:p>
    <w:p>
      <w:pPr>
        <w:pStyle w:val="Normal"/>
        <w:tabs>
          <w:tab w:val="clear" w:pos="720"/>
          <w:tab w:val="left" w:pos="675" w:leader="none"/>
        </w:tabs>
        <w:spacing w:lineRule="auto" w:line="240" w:before="0" w:after="0"/>
        <w:ind w:firstLine="680"/>
        <w:jc w:val="both"/>
        <w:rPr>
          <w:rFonts w:ascii="Times New Roman" w:hAnsi="Times New Roman"/>
          <w:sz w:val="28"/>
          <w:szCs w:val="28"/>
        </w:rPr>
      </w:pPr>
      <w:r>
        <w:rPr>
          <w:rFonts w:ascii="Times New Roman" w:hAnsi="Times New Roman"/>
          <w:sz w:val="28"/>
          <w:szCs w:val="28"/>
        </w:rPr>
        <w:t>7. Участник информационного взаимодействия, не являющийся исполнительным органом Камчатского края, оформляет проект Соглашения по форме согласно приложению 2 к настоящему Регламенту.</w:t>
      </w:r>
    </w:p>
    <w:p>
      <w:pPr>
        <w:pStyle w:val="Normal"/>
        <w:tabs>
          <w:tab w:val="clear" w:pos="720"/>
          <w:tab w:val="left" w:pos="675" w:leader="none"/>
        </w:tabs>
        <w:spacing w:lineRule="auto" w:line="240" w:before="0" w:after="0"/>
        <w:ind w:firstLine="680"/>
        <w:jc w:val="both"/>
        <w:rPr>
          <w:rFonts w:ascii="Times New Roman" w:hAnsi="Times New Roman"/>
          <w:sz w:val="28"/>
          <w:szCs w:val="28"/>
        </w:rPr>
      </w:pPr>
      <w:r>
        <w:rPr>
          <w:rFonts w:ascii="Times New Roman" w:hAnsi="Times New Roman"/>
          <w:sz w:val="28"/>
          <w:szCs w:val="28"/>
        </w:rPr>
        <w:t>8. Министерство в течение трех рабочих дней со дня получения проекта Соглашения принимает одно из следующих решений:</w:t>
      </w:r>
    </w:p>
    <w:p>
      <w:pPr>
        <w:pStyle w:val="Normal"/>
        <w:spacing w:lineRule="auto" w:line="240" w:before="0" w:after="0"/>
        <w:ind w:firstLine="737"/>
        <w:jc w:val="both"/>
        <w:rPr/>
      </w:pPr>
      <w:r>
        <w:rPr>
          <w:rFonts w:ascii="Times New Roman" w:hAnsi="Times New Roman"/>
          <w:sz w:val="28"/>
        </w:rPr>
        <w:t>1) согласовать и подписать проект Соглашения, направить его для подписания участнику информационного взаимодействия;</w:t>
      </w:r>
    </w:p>
    <w:p>
      <w:pPr>
        <w:pStyle w:val="Normal"/>
        <w:spacing w:lineRule="auto" w:line="240" w:before="0" w:after="0"/>
        <w:ind w:firstLine="737"/>
        <w:jc w:val="both"/>
        <w:rPr/>
      </w:pPr>
      <w:r>
        <w:rPr>
          <w:rFonts w:ascii="Times New Roman" w:hAnsi="Times New Roman"/>
          <w:sz w:val="28"/>
        </w:rPr>
        <w:t>2) не согласовать проект Соглашения и направить участнику информационного взаимодействия замечания по электронной почте. После устранения замечаний участник информационного взаимодействия повторно направляет проект Соглашения в порядке, установленном частью 5 настоящего Регламента.</w:t>
      </w:r>
    </w:p>
    <w:p>
      <w:pPr>
        <w:pStyle w:val="Normal"/>
        <w:tabs>
          <w:tab w:val="clear" w:pos="720"/>
          <w:tab w:val="left" w:pos="675" w:leader="none"/>
        </w:tabs>
        <w:spacing w:lineRule="auto" w:line="240" w:before="0" w:after="0"/>
        <w:ind w:firstLine="680"/>
        <w:jc w:val="both"/>
        <w:rPr>
          <w:rFonts w:ascii="Times New Roman" w:hAnsi="Times New Roman"/>
          <w:sz w:val="28"/>
          <w:szCs w:val="28"/>
        </w:rPr>
      </w:pPr>
      <w:r>
        <w:rPr>
          <w:rFonts w:ascii="Times New Roman" w:hAnsi="Times New Roman"/>
          <w:sz w:val="28"/>
          <w:szCs w:val="28"/>
        </w:rPr>
        <w:t>9. Администрация Губернатора Камчатского края в целях реализации полномочий по обеспечению деятельности Губернатора Камчатского края</w:t>
        <w:br/>
        <w:t>и Правительства Камчатского края направляет проекты Соглашений, заявки и иные документы, предусмотренные настоящим Регламентом, для размещения</w:t>
        <w:br/>
        <w:t>и актуализации в Системе сведений о Губернаторе Камчатского края и Правительстве Камчатского края.</w:t>
      </w:r>
    </w:p>
    <w:p>
      <w:pPr>
        <w:pStyle w:val="Normal"/>
        <w:tabs>
          <w:tab w:val="clear" w:pos="720"/>
          <w:tab w:val="left" w:pos="675" w:leader="none"/>
        </w:tabs>
        <w:spacing w:lineRule="auto" w:line="240" w:before="0" w:after="0"/>
        <w:ind w:firstLine="680"/>
        <w:jc w:val="both"/>
        <w:rPr>
          <w:rFonts w:ascii="Times New Roman" w:hAnsi="Times New Roman"/>
          <w:sz w:val="28"/>
          <w:szCs w:val="28"/>
        </w:rPr>
      </w:pPr>
      <w:r>
        <w:rPr>
          <w:rFonts w:ascii="Times New Roman" w:hAnsi="Times New Roman"/>
          <w:sz w:val="28"/>
          <w:szCs w:val="28"/>
        </w:rPr>
        <w:t>10. Доступ к Системе ответственным лицам Министерства для осуществления функций заказчика, а также функций участника информационного взаимодействия при размещении информации</w:t>
        <w:br/>
        <w:t>о деятельности Министерства предоставляется оператором без заключения Соглашения на основании правового акта Министерства о назначении лиц, ответственных за работу в Системе.</w:t>
      </w:r>
    </w:p>
    <w:p>
      <w:pPr>
        <w:pStyle w:val="Normal"/>
        <w:spacing w:lineRule="atLeast" w:line="57" w:before="0" w:after="0"/>
        <w:ind w:firstLine="680"/>
        <w:jc w:val="both"/>
        <w:rPr/>
      </w:pPr>
      <w:r>
        <w:rPr>
          <w:rFonts w:ascii="Times New Roman" w:hAnsi="Times New Roman"/>
          <w:sz w:val="28"/>
          <w:szCs w:val="28"/>
        </w:rPr>
        <w:t>11. Предоставление прав доступа, и</w:t>
      </w:r>
      <w:r>
        <w:rPr>
          <w:rFonts w:ascii="Times New Roman" w:hAnsi="Times New Roman"/>
          <w:sz w:val="28"/>
        </w:rPr>
        <w:t>зменение, приостановление, возобновление и прекращение доступа ответственных лиц Министерства осуществляются оператором на основании поручения Министерства.</w:t>
      </w:r>
    </w:p>
    <w:p>
      <w:pPr>
        <w:pStyle w:val="Normal"/>
        <w:tabs>
          <w:tab w:val="clear" w:pos="720"/>
          <w:tab w:val="left" w:pos="675" w:leader="none"/>
        </w:tabs>
        <w:spacing w:lineRule="auto" w:line="240" w:before="0" w:after="0"/>
        <w:ind w:firstLine="680"/>
        <w:jc w:val="both"/>
        <w:rPr>
          <w:rFonts w:ascii="Times New Roman" w:hAnsi="Times New Roman"/>
          <w:sz w:val="28"/>
          <w:szCs w:val="28"/>
        </w:rPr>
      </w:pPr>
      <w:r>
        <w:rPr>
          <w:rFonts w:ascii="Times New Roman" w:hAnsi="Times New Roman"/>
          <w:sz w:val="28"/>
          <w:szCs w:val="28"/>
        </w:rPr>
      </w:r>
    </w:p>
    <w:p>
      <w:pPr>
        <w:pStyle w:val="Normal"/>
        <w:tabs>
          <w:tab w:val="clear" w:pos="720"/>
          <w:tab w:val="left" w:pos="675" w:leader="none"/>
        </w:tabs>
        <w:spacing w:lineRule="auto" w:line="240" w:before="0" w:after="0"/>
        <w:jc w:val="center"/>
        <w:rPr>
          <w:rFonts w:ascii="Times New Roman" w:hAnsi="Times New Roman"/>
          <w:sz w:val="28"/>
          <w:szCs w:val="28"/>
        </w:rPr>
      </w:pPr>
      <w:r>
        <w:rPr>
          <w:rFonts w:ascii="Times New Roman" w:hAnsi="Times New Roman"/>
          <w:sz w:val="28"/>
        </w:rPr>
        <w:t>3. Порядок направления и рассмотрения заявки</w:t>
      </w:r>
    </w:p>
    <w:p>
      <w:pPr>
        <w:pStyle w:val="Normal"/>
        <w:tabs>
          <w:tab w:val="clear" w:pos="720"/>
          <w:tab w:val="left" w:pos="675" w:leader="none"/>
        </w:tabs>
        <w:spacing w:lineRule="auto" w:line="240" w:before="0" w:after="0"/>
        <w:jc w:val="center"/>
        <w:rPr>
          <w:rFonts w:ascii="Times New Roman" w:hAnsi="Times New Roman"/>
          <w:sz w:val="28"/>
          <w:szCs w:val="28"/>
        </w:rPr>
      </w:pPr>
      <w:r>
        <w:rPr>
          <w:rFonts w:ascii="Times New Roman" w:hAnsi="Times New Roman"/>
          <w:sz w:val="28"/>
          <w:szCs w:val="28"/>
        </w:rPr>
      </w:r>
    </w:p>
    <w:p>
      <w:pPr>
        <w:pStyle w:val="Normal"/>
        <w:spacing w:lineRule="auto" w:line="240" w:before="0" w:after="0"/>
        <w:ind w:firstLine="709"/>
        <w:jc w:val="both"/>
        <w:rPr>
          <w:rFonts w:ascii="Times New Roman" w:hAnsi="Times New Roman"/>
          <w:sz w:val="28"/>
          <w:szCs w:val="28"/>
        </w:rPr>
      </w:pPr>
      <w:r>
        <w:rPr>
          <w:rFonts w:ascii="Times New Roman" w:hAnsi="Times New Roman"/>
          <w:sz w:val="28"/>
        </w:rPr>
        <w:t>12. Участник информационного взаимодействия после заключения Соглашения направляет в Министерство заявку по форме согласно приложению 3 к настоящему Регламенту (далее – заявка).</w:t>
      </w:r>
    </w:p>
    <w:p>
      <w:pPr>
        <w:pStyle w:val="Normal"/>
        <w:spacing w:lineRule="auto" w:line="240" w:before="0" w:after="0"/>
        <w:ind w:firstLine="709"/>
        <w:jc w:val="both"/>
        <w:rPr/>
      </w:pPr>
      <w:r>
        <w:rPr>
          <w:rFonts w:ascii="Times New Roman" w:hAnsi="Times New Roman"/>
          <w:sz w:val="28"/>
          <w:szCs w:val="28"/>
        </w:rPr>
        <w:t>Заявка подписывается одним из следующих лиц:</w:t>
      </w:r>
    </w:p>
    <w:p>
      <w:pPr>
        <w:pStyle w:val="Normal"/>
        <w:spacing w:lineRule="auto" w:line="240" w:before="0" w:after="0"/>
        <w:ind w:firstLine="709"/>
        <w:jc w:val="both"/>
        <w:rPr/>
      </w:pPr>
      <w:r>
        <w:rPr>
          <w:rFonts w:ascii="Times New Roman" w:hAnsi="Times New Roman"/>
          <w:sz w:val="28"/>
          <w:szCs w:val="28"/>
        </w:rPr>
        <w:t>1) руководителем участника информационного взаимодействия или лицом, на которого в установленном порядке возложено исполнение обязанностей руководителя участника информационного взаимодействия;</w:t>
      </w:r>
    </w:p>
    <w:p>
      <w:pPr>
        <w:pStyle w:val="Normal"/>
        <w:spacing w:lineRule="auto" w:line="240" w:before="0" w:after="0"/>
        <w:ind w:firstLine="709"/>
        <w:jc w:val="both"/>
        <w:rPr/>
      </w:pPr>
      <w:r>
        <w:rPr>
          <w:rFonts w:ascii="Times New Roman" w:hAnsi="Times New Roman"/>
          <w:sz w:val="28"/>
          <w:szCs w:val="28"/>
        </w:rPr>
        <w:t>2) заместителем руководителя участника информационного взаимодействия, ответственным за цифровую трансформацию в исполнительном органе Камчатского края в соответствии с распоряжением Губернатора Камчатского края от 12.11.2020 № 1072-Р.</w:t>
      </w:r>
    </w:p>
    <w:p>
      <w:pPr>
        <w:pStyle w:val="Normal"/>
        <w:spacing w:lineRule="auto" w:line="240" w:before="0" w:after="0"/>
        <w:ind w:firstLine="709"/>
        <w:jc w:val="both"/>
        <w:rPr/>
      </w:pPr>
      <w:r>
        <w:rPr>
          <w:rFonts w:ascii="Times New Roman" w:hAnsi="Times New Roman"/>
          <w:sz w:val="28"/>
        </w:rPr>
        <w:t>13. К заявке прилагаются следующие документы:</w:t>
      </w:r>
    </w:p>
    <w:p>
      <w:pPr>
        <w:pStyle w:val="Normal"/>
        <w:spacing w:lineRule="auto" w:line="240" w:before="0" w:after="0"/>
        <w:ind w:firstLine="737"/>
        <w:jc w:val="both"/>
        <w:rPr/>
      </w:pPr>
      <w:r>
        <w:rPr>
          <w:rFonts w:ascii="Times New Roman" w:hAnsi="Times New Roman"/>
          <w:sz w:val="28"/>
        </w:rPr>
        <w:t>1) копия правового акта о назначении лиц, ответственных за работу</w:t>
        <w:br/>
        <w:t>в Системе;</w:t>
      </w:r>
    </w:p>
    <w:p>
      <w:pPr>
        <w:pStyle w:val="Normal"/>
        <w:spacing w:lineRule="auto" w:line="240" w:before="0" w:after="0"/>
        <w:ind w:firstLine="737"/>
        <w:jc w:val="both"/>
        <w:rPr/>
      </w:pPr>
      <w:r>
        <w:rPr>
          <w:rFonts w:ascii="Times New Roman" w:hAnsi="Times New Roman"/>
          <w:sz w:val="28"/>
        </w:rPr>
        <w:t>2) копия приказа о назначении лиц, ответственных за реализацию мер по защите информации – для участников информационного взаимодействия,</w:t>
        <w:br/>
        <w:t>не являющихся абонентами ИТКС;</w:t>
      </w:r>
    </w:p>
    <w:p>
      <w:pPr>
        <w:pStyle w:val="Normal"/>
        <w:spacing w:lineRule="auto" w:line="240" w:before="0" w:after="0"/>
        <w:ind w:firstLine="737"/>
        <w:jc w:val="both"/>
        <w:rPr/>
      </w:pPr>
      <w:r>
        <w:rPr>
          <w:rFonts w:ascii="Times New Roman" w:hAnsi="Times New Roman"/>
          <w:sz w:val="28"/>
        </w:rPr>
        <w:t>3) акт выполнения требований по защите информации при подключении к информационной системе «Официальный портал исполнительных органов Камчатского края» в соответствии с приложением 4 к настоящему Регламенту – для участников информационного взаимодействия, не являющихся абонентами ИТКС.</w:t>
      </w:r>
    </w:p>
    <w:p>
      <w:pPr>
        <w:pStyle w:val="Normal"/>
        <w:spacing w:lineRule="auto" w:line="240" w:before="0" w:after="0"/>
        <w:ind w:firstLine="709"/>
        <w:jc w:val="both"/>
        <w:rPr>
          <w:rFonts w:ascii="Times New Roman" w:hAnsi="Times New Roman"/>
          <w:sz w:val="28"/>
          <w:szCs w:val="28"/>
        </w:rPr>
      </w:pPr>
      <w:r>
        <w:rPr>
          <w:rFonts w:ascii="Times New Roman" w:hAnsi="Times New Roman"/>
          <w:sz w:val="28"/>
        </w:rPr>
        <w:t>14. Доступ к Системе может быть предоставлен не более чем двум ответственным лицам одного участника информационного взаимодействия. Для предоставления доступа большему числу ответственных лиц участник информационного взаимодействия приводит в разделе 3 заявки обоснование, содержащее сведения о распределении пользовательских ролей или функций между ответственными лицами.</w:t>
      </w:r>
    </w:p>
    <w:p>
      <w:pPr>
        <w:pStyle w:val="Normal"/>
        <w:spacing w:lineRule="auto" w:line="240" w:before="0" w:after="0"/>
        <w:ind w:firstLine="709"/>
        <w:jc w:val="both"/>
        <w:rPr/>
      </w:pPr>
      <w:r>
        <w:rPr>
          <w:rFonts w:ascii="Times New Roman" w:hAnsi="Times New Roman"/>
          <w:sz w:val="28"/>
        </w:rPr>
        <w:t>15. С целью подключения к Системе участник информационного взаимодействия, не являющийся абонентом ИТКС, обеспечивает выполнение следующих требований на автоматизированных рабочих местах ответственных лиц (далее – АРМ):</w:t>
      </w:r>
    </w:p>
    <w:p>
      <w:pPr>
        <w:pStyle w:val="Normal"/>
        <w:tabs>
          <w:tab w:val="clear" w:pos="720"/>
          <w:tab w:val="left" w:pos="733" w:leader="none"/>
        </w:tabs>
        <w:spacing w:lineRule="auto" w:line="240" w:before="0" w:after="0"/>
        <w:ind w:firstLine="737"/>
        <w:jc w:val="both"/>
        <w:rPr/>
      </w:pPr>
      <w:r>
        <w:rPr>
          <w:rFonts w:ascii="Times New Roman" w:hAnsi="Times New Roman"/>
          <w:sz w:val="28"/>
        </w:rPr>
        <w:t>1) наличие установленного средства криптографической защиты информации (далее – СКЗИ), имеющего действующий сертификат соответствия ФСБ России, приобретенного для подключения к защищенной сети Министерства (ViPNet-сеть № 3951);</w:t>
      </w:r>
    </w:p>
    <w:p>
      <w:pPr>
        <w:pStyle w:val="Normal"/>
        <w:tabs>
          <w:tab w:val="clear" w:pos="720"/>
          <w:tab w:val="left" w:pos="733" w:leader="none"/>
        </w:tabs>
        <w:spacing w:lineRule="auto" w:line="240" w:before="0" w:after="0"/>
        <w:ind w:firstLine="737"/>
        <w:jc w:val="both"/>
        <w:rPr/>
      </w:pPr>
      <w:r>
        <w:rPr>
          <w:rFonts w:ascii="Times New Roman" w:hAnsi="Times New Roman"/>
          <w:sz w:val="28"/>
        </w:rPr>
        <w:t xml:space="preserve">2) наличие установленных средства защиты информации (далее – СрЗИ), имеющих действующие сертификаты соответствия ФСТЭК России и (или) </w:t>
        <w:br/>
        <w:t>ФСБ России:</w:t>
      </w:r>
    </w:p>
    <w:p>
      <w:pPr>
        <w:pStyle w:val="Normal"/>
        <w:spacing w:lineRule="auto" w:line="240" w:before="0" w:after="0"/>
        <w:ind w:firstLine="680"/>
        <w:jc w:val="both"/>
        <w:rPr/>
      </w:pPr>
      <w:r>
        <w:rPr>
          <w:rFonts w:ascii="Times New Roman" w:hAnsi="Times New Roman"/>
          <w:sz w:val="28"/>
        </w:rPr>
        <w:t>а) средство от несанкционированного доступа или системное программное обеспечение, выполняющее аналогичную функцию;</w:t>
      </w:r>
    </w:p>
    <w:p>
      <w:pPr>
        <w:pStyle w:val="Normal"/>
        <w:spacing w:lineRule="auto" w:line="240" w:before="0" w:after="0"/>
        <w:ind w:hanging="425" w:left="1134"/>
        <w:jc w:val="both"/>
        <w:rPr/>
      </w:pPr>
      <w:r>
        <w:rPr>
          <w:rFonts w:ascii="Times New Roman" w:hAnsi="Times New Roman"/>
          <w:sz w:val="28"/>
        </w:rPr>
        <w:t>б) средство антивирусной защиты информации;</w:t>
      </w:r>
    </w:p>
    <w:p>
      <w:pPr>
        <w:pStyle w:val="Normal"/>
        <w:spacing w:lineRule="auto" w:line="240" w:before="0" w:after="0"/>
        <w:ind w:hanging="425" w:left="1134"/>
        <w:jc w:val="both"/>
        <w:rPr/>
      </w:pPr>
      <w:r>
        <w:rPr>
          <w:rFonts w:ascii="Times New Roman" w:hAnsi="Times New Roman"/>
          <w:sz w:val="28"/>
        </w:rPr>
        <w:t>в) межсетевой экран.</w:t>
      </w:r>
    </w:p>
    <w:p>
      <w:pPr>
        <w:pStyle w:val="Normal"/>
        <w:spacing w:lineRule="auto" w:line="240" w:before="0" w:after="0"/>
        <w:ind w:firstLine="709"/>
        <w:jc w:val="both"/>
        <w:rPr/>
      </w:pPr>
      <w:r>
        <w:rPr>
          <w:rFonts w:ascii="Times New Roman" w:hAnsi="Times New Roman"/>
          <w:sz w:val="28"/>
        </w:rPr>
        <w:t>16. Для подтверждения реализации требований части 15 настоящего Регламента участником информационного взаимодействия к заявке прилагается акт выполнения требований по защите информации при подключении</w:t>
        <w:br/>
        <w:t>к информационной системе «Официальный портал исполнительных органов Камчатского края» по форме согласно приложению 4 к настоящему Регламенту.</w:t>
      </w:r>
    </w:p>
    <w:p>
      <w:pPr>
        <w:pStyle w:val="Normal"/>
        <w:spacing w:lineRule="auto" w:line="240" w:before="0" w:after="0"/>
        <w:ind w:firstLine="709"/>
        <w:jc w:val="both"/>
        <w:rPr/>
      </w:pPr>
      <w:r>
        <w:rPr>
          <w:rFonts w:ascii="Times New Roman" w:hAnsi="Times New Roman"/>
          <w:sz w:val="28"/>
        </w:rPr>
        <w:t>17. Министерство в течение пяти рабочих дней со дня получения заявки и приложенных к ней документов по результатам их рассмотрения принимает одно из следующих решений:</w:t>
      </w:r>
    </w:p>
    <w:p>
      <w:pPr>
        <w:pStyle w:val="Normal"/>
        <w:spacing w:lineRule="auto" w:line="240" w:before="0" w:after="0"/>
        <w:ind w:firstLine="737"/>
        <w:jc w:val="both"/>
        <w:rPr/>
      </w:pPr>
      <w:r>
        <w:rPr>
          <w:rFonts w:ascii="Times New Roman" w:hAnsi="Times New Roman"/>
          <w:sz w:val="28"/>
        </w:rPr>
        <w:t>1) согласовать заявку и поручить оператору в течение двух рабочих дней совершить в отношении ответственных лиц действия, указанные в заявке;</w:t>
      </w:r>
    </w:p>
    <w:p>
      <w:pPr>
        <w:pStyle w:val="Normal"/>
        <w:spacing w:lineRule="auto" w:line="240" w:before="0" w:after="0"/>
        <w:ind w:firstLine="737"/>
        <w:jc w:val="both"/>
        <w:rPr>
          <w:rFonts w:ascii="Times New Roman" w:hAnsi="Times New Roman"/>
          <w:sz w:val="28"/>
          <w:szCs w:val="28"/>
        </w:rPr>
      </w:pPr>
      <w:r>
        <w:rPr>
          <w:rFonts w:ascii="Times New Roman" w:hAnsi="Times New Roman"/>
          <w:sz w:val="28"/>
        </w:rPr>
        <w:t>2) не согласовать заявку и направить участнику информационного взаимодействия перечень выявленных замечаний с указанием оснований, предусмотренных частью 18 настоящего Регламента. После устранения замечаний участник информационного взаимодействия повторно направляет заявку в порядке, установленном настоящим Регламентом.</w:t>
      </w:r>
    </w:p>
    <w:p>
      <w:pPr>
        <w:pStyle w:val="Normal"/>
        <w:spacing w:lineRule="auto" w:line="240" w:before="0" w:after="0"/>
        <w:ind w:firstLine="737"/>
        <w:jc w:val="both"/>
        <w:rPr/>
      </w:pPr>
      <w:r>
        <w:rPr>
          <w:rFonts w:ascii="Times New Roman" w:hAnsi="Times New Roman"/>
          <w:sz w:val="28"/>
        </w:rPr>
        <w:t>18. Основаниями для принятия решения о несогласовании заявки являются:</w:t>
      </w:r>
    </w:p>
    <w:p>
      <w:pPr>
        <w:pStyle w:val="Normal"/>
        <w:spacing w:lineRule="auto" w:line="240" w:before="0" w:after="0"/>
        <w:ind w:firstLine="709"/>
        <w:jc w:val="both"/>
        <w:rPr/>
      </w:pPr>
      <w:r>
        <w:rPr>
          <w:rFonts w:ascii="Times New Roman" w:hAnsi="Times New Roman"/>
          <w:sz w:val="28"/>
        </w:rPr>
        <w:t>1) отсутствие заключенного Соглашения, за исключением случая, предусмотренного частью 10 настоящего Регламента;</w:t>
      </w:r>
    </w:p>
    <w:p>
      <w:pPr>
        <w:pStyle w:val="Normal"/>
        <w:spacing w:lineRule="auto" w:line="240" w:before="0" w:after="0"/>
        <w:ind w:firstLine="709"/>
        <w:jc w:val="both"/>
        <w:rPr/>
      </w:pPr>
      <w:r>
        <w:rPr>
          <w:rFonts w:ascii="Times New Roman" w:hAnsi="Times New Roman"/>
          <w:sz w:val="28"/>
        </w:rPr>
        <w:t>2) непредоставление документов, предусмотренных частью 13 настоящего Регламента;</w:t>
      </w:r>
    </w:p>
    <w:p>
      <w:pPr>
        <w:pStyle w:val="Normal"/>
        <w:spacing w:lineRule="auto" w:line="240" w:before="0" w:after="0"/>
        <w:ind w:firstLine="709"/>
        <w:jc w:val="both"/>
        <w:rPr/>
      </w:pPr>
      <w:r>
        <w:rPr>
          <w:rFonts w:ascii="Times New Roman" w:hAnsi="Times New Roman"/>
          <w:sz w:val="28"/>
        </w:rPr>
        <w:t>3) отсутствие подписи в заявке либо подписание заявки неуполномоченным лицом;</w:t>
      </w:r>
    </w:p>
    <w:p>
      <w:pPr>
        <w:pStyle w:val="Normal"/>
        <w:spacing w:lineRule="auto" w:line="240" w:before="0" w:after="0"/>
        <w:ind w:firstLine="709"/>
        <w:jc w:val="both"/>
        <w:rPr/>
      </w:pPr>
      <w:r>
        <w:rPr>
          <w:rFonts w:ascii="Times New Roman" w:hAnsi="Times New Roman"/>
          <w:sz w:val="28"/>
        </w:rPr>
        <w:t>4) указание в заявке неполных или недостоверных сведений;</w:t>
      </w:r>
    </w:p>
    <w:p>
      <w:pPr>
        <w:pStyle w:val="Normal"/>
        <w:spacing w:lineRule="auto" w:line="240" w:before="0" w:after="0"/>
        <w:ind w:firstLine="709"/>
        <w:jc w:val="both"/>
        <w:rPr/>
      </w:pPr>
      <w:r>
        <w:rPr>
          <w:rFonts w:ascii="Times New Roman" w:hAnsi="Times New Roman"/>
          <w:sz w:val="28"/>
        </w:rPr>
        <w:t>5) указание в заявке пользовательской роли, недоступной участнику информационного взаимодействия в соответствии с частью 35 настоящего Регламента;</w:t>
      </w:r>
    </w:p>
    <w:p>
      <w:pPr>
        <w:pStyle w:val="Normal"/>
        <w:spacing w:lineRule="auto" w:line="240" w:before="0" w:after="0"/>
        <w:ind w:firstLine="680"/>
        <w:jc w:val="both"/>
        <w:rPr/>
      </w:pPr>
      <w:r>
        <w:rPr>
          <w:rFonts w:ascii="Times New Roman" w:hAnsi="Times New Roman"/>
          <w:sz w:val="28"/>
        </w:rPr>
        <w:t>6) отсутствие обоснования, предусмотренного частью 14 настоящего Регламента.</w:t>
      </w:r>
    </w:p>
    <w:p>
      <w:pPr>
        <w:pStyle w:val="Normal"/>
        <w:spacing w:lineRule="auto" w:line="240" w:before="0" w:after="0"/>
        <w:ind w:firstLine="709"/>
        <w:jc w:val="both"/>
        <w:rPr>
          <w:rFonts w:ascii="Times New Roman" w:hAnsi="Times New Roman"/>
          <w:sz w:val="28"/>
          <w:szCs w:val="28"/>
        </w:rPr>
      </w:pPr>
      <w:r>
        <w:rPr>
          <w:rFonts w:ascii="Times New Roman" w:hAnsi="Times New Roman"/>
          <w:sz w:val="28"/>
        </w:rPr>
        <w:t xml:space="preserve">19. Оператор исполняет поручение Министерства по заявке в срок, установленный пунктом 1 части 17 настоящего Регламента, и размещает отчет о его исполнении. </w:t>
      </w:r>
    </w:p>
    <w:p>
      <w:pPr>
        <w:pStyle w:val="Normal"/>
        <w:spacing w:lineRule="auto" w:line="240" w:before="0" w:after="0"/>
        <w:ind w:firstLine="709"/>
        <w:jc w:val="both"/>
        <w:rPr/>
      </w:pPr>
      <w:r>
        <w:rPr>
          <w:rFonts w:ascii="Times New Roman" w:hAnsi="Times New Roman"/>
          <w:sz w:val="28"/>
        </w:rPr>
        <w:t>20. При предоставлении доступа к Системе оператор осуществляет передачу парольной информации ответственному лицу с обязательным сохранением конфиденциальности передаваемых сведений.</w:t>
      </w:r>
    </w:p>
    <w:p>
      <w:pPr>
        <w:pStyle w:val="Normal"/>
        <w:spacing w:lineRule="auto" w:line="240" w:before="0" w:after="0"/>
        <w:ind w:firstLine="737"/>
        <w:jc w:val="both"/>
        <w:rPr/>
      </w:pPr>
      <w:r>
        <w:rPr/>
      </w:r>
    </w:p>
    <w:p>
      <w:pPr>
        <w:pStyle w:val="Normal"/>
        <w:spacing w:lineRule="auto" w:line="240" w:before="0" w:after="0"/>
        <w:jc w:val="center"/>
        <w:rPr/>
      </w:pPr>
      <w:r>
        <w:rPr>
          <w:rFonts w:ascii="Times New Roman" w:hAnsi="Times New Roman"/>
          <w:sz w:val="28"/>
        </w:rPr>
        <w:t>4. Изменение, приостановление, возобновление и прекращение доступа к Системе</w:t>
      </w:r>
    </w:p>
    <w:p>
      <w:pPr>
        <w:pStyle w:val="Normal"/>
        <w:spacing w:lineRule="auto" w:line="240" w:before="0" w:after="0"/>
        <w:jc w:val="center"/>
        <w:rPr>
          <w:rFonts w:ascii="Times New Roman" w:hAnsi="Times New Roman"/>
          <w:sz w:val="28"/>
          <w:szCs w:val="28"/>
        </w:rPr>
      </w:pPr>
      <w:r>
        <w:rPr>
          <w:rFonts w:ascii="Times New Roman" w:hAnsi="Times New Roman"/>
          <w:sz w:val="28"/>
          <w:szCs w:val="28"/>
        </w:rPr>
      </w:r>
    </w:p>
    <w:p>
      <w:pPr>
        <w:pStyle w:val="Normal"/>
        <w:spacing w:lineRule="auto" w:line="240" w:before="0" w:after="0"/>
        <w:ind w:firstLine="709"/>
        <w:jc w:val="both"/>
        <w:rPr/>
      </w:pPr>
      <w:r>
        <w:rPr>
          <w:rFonts w:ascii="Times New Roman" w:hAnsi="Times New Roman"/>
          <w:sz w:val="28"/>
        </w:rPr>
        <w:t xml:space="preserve">21. Для изменения прав доступа, приостановления, возобновления или прекращения доступа участник информационного взаимодействия направляет заявку в Министерство. </w:t>
      </w:r>
    </w:p>
    <w:p>
      <w:pPr>
        <w:pStyle w:val="Normal"/>
        <w:spacing w:lineRule="auto" w:line="240" w:before="0" w:after="0"/>
        <w:ind w:firstLine="709"/>
        <w:jc w:val="both"/>
        <w:rPr/>
      </w:pPr>
      <w:r>
        <w:rPr>
          <w:rFonts w:ascii="Times New Roman" w:hAnsi="Times New Roman"/>
          <w:sz w:val="28"/>
        </w:rPr>
        <w:t>Министерство рассматривает заявки, указанные в настоящей части,</w:t>
        <w:br/>
        <w:t>в порядке, предусмотренном разделом 3 настоящего Регламента, с учетом особенностей, указанных в частях 22–25 настоящего Регламента.</w:t>
      </w:r>
    </w:p>
    <w:p>
      <w:pPr>
        <w:pStyle w:val="Normal"/>
        <w:spacing w:lineRule="auto" w:line="240" w:before="0" w:after="0"/>
        <w:ind w:firstLine="709"/>
        <w:jc w:val="both"/>
        <w:rPr/>
      </w:pPr>
      <w:r>
        <w:rPr>
          <w:rFonts w:ascii="Times New Roman" w:hAnsi="Times New Roman"/>
          <w:sz w:val="28"/>
        </w:rPr>
        <w:t>22. Участник информационного взаимодействия направляет заявку не позднее трех рабочих дней со дня возникновения одного из следующих обстоятельств:</w:t>
      </w:r>
    </w:p>
    <w:p>
      <w:pPr>
        <w:pStyle w:val="Normal"/>
        <w:spacing w:lineRule="auto" w:line="240" w:before="0" w:after="0"/>
        <w:ind w:firstLine="737"/>
        <w:jc w:val="both"/>
        <w:rPr/>
      </w:pPr>
      <w:r>
        <w:rPr>
          <w:rFonts w:ascii="Times New Roman" w:hAnsi="Times New Roman"/>
          <w:sz w:val="28"/>
        </w:rPr>
        <w:t>1) смена лица, ответственного за взаимодействие с Министерством, либо изменение сведений о таком лице;</w:t>
      </w:r>
    </w:p>
    <w:p>
      <w:pPr>
        <w:pStyle w:val="Normal"/>
        <w:spacing w:lineRule="auto" w:line="240" w:before="0" w:after="0"/>
        <w:ind w:firstLine="737"/>
        <w:jc w:val="both"/>
        <w:rPr/>
      </w:pPr>
      <w:r>
        <w:rPr>
          <w:rFonts w:ascii="Times New Roman" w:hAnsi="Times New Roman"/>
          <w:sz w:val="28"/>
        </w:rPr>
        <w:t>2) смена лица, ответственного за работу в Системе, либо изменение сведений о таком лице;</w:t>
      </w:r>
    </w:p>
    <w:p>
      <w:pPr>
        <w:pStyle w:val="Normal"/>
        <w:spacing w:lineRule="auto" w:line="240" w:before="0" w:after="0"/>
        <w:ind w:firstLine="737"/>
        <w:jc w:val="both"/>
        <w:rPr/>
      </w:pPr>
      <w:r>
        <w:rPr>
          <w:rFonts w:ascii="Times New Roman" w:hAnsi="Times New Roman"/>
          <w:sz w:val="28"/>
        </w:rPr>
        <w:t>3) смена лица, ответственного за реализацию мер по защите информации, либо изменение сведений о таком лице – для участников информационного взаимодействия, не являющихся абонентами ИТКС.</w:t>
      </w:r>
    </w:p>
    <w:p>
      <w:pPr>
        <w:pStyle w:val="Normal"/>
        <w:spacing w:lineRule="auto" w:line="240" w:before="0" w:after="0"/>
        <w:ind w:firstLine="709"/>
        <w:jc w:val="both"/>
        <w:rPr>
          <w:rFonts w:ascii="Times New Roman" w:hAnsi="Times New Roman"/>
          <w:sz w:val="28"/>
          <w:szCs w:val="28"/>
        </w:rPr>
      </w:pPr>
      <w:r>
        <w:rPr>
          <w:rFonts w:ascii="Times New Roman" w:hAnsi="Times New Roman"/>
          <w:sz w:val="28"/>
        </w:rPr>
        <w:t>23. При прекращении полномочий ответственного лица участник информационного взаимодействия не позднее одного рабочего дня направляет в Министерство заявку о прекращении доступа ответственного лица. Министерство в день получения заявки направляет оператору поручение</w:t>
        <w:br/>
        <w:t xml:space="preserve">о блокировке учетной записи ответственного лица. </w:t>
      </w:r>
    </w:p>
    <w:p>
      <w:pPr>
        <w:pStyle w:val="Normal"/>
        <w:spacing w:lineRule="auto" w:line="240" w:before="0" w:after="0"/>
        <w:ind w:firstLine="709"/>
        <w:jc w:val="both"/>
        <w:rPr>
          <w:rFonts w:ascii="Times New Roman" w:hAnsi="Times New Roman"/>
          <w:sz w:val="28"/>
          <w:szCs w:val="28"/>
        </w:rPr>
      </w:pPr>
      <w:r>
        <w:rPr>
          <w:rFonts w:ascii="Times New Roman" w:hAnsi="Times New Roman"/>
          <w:sz w:val="28"/>
        </w:rPr>
        <w:t xml:space="preserve">24. При утрате, разглашении либо предполагаемой компрометации учетных данных участник информационного взаимодействия незамедлительно уведомляет Министерство. Министерство в день получения уведомления направляет оператору поручение о приостановлении доступа к Системе. </w:t>
      </w:r>
    </w:p>
    <w:p>
      <w:pPr>
        <w:pStyle w:val="Normal"/>
        <w:spacing w:lineRule="auto" w:line="240" w:before="0" w:after="0"/>
        <w:ind w:firstLine="709"/>
        <w:jc w:val="both"/>
        <w:rPr>
          <w:rFonts w:ascii="Times New Roman" w:hAnsi="Times New Roman"/>
          <w:sz w:val="28"/>
          <w:szCs w:val="28"/>
        </w:rPr>
      </w:pPr>
      <w:r>
        <w:rPr>
          <w:rFonts w:ascii="Times New Roman" w:hAnsi="Times New Roman"/>
          <w:sz w:val="28"/>
        </w:rPr>
        <w:t>25. При возникновении угрозы безопасности Системы, компрометации учетной записи либо размещении информации, распространение которой запрещено законодательством Российской Федерации, Министерство вправе поручить оператору незамедлительно приостановить доступ и уведомить участника информационного взаимодействия о причине приостановления доступа.</w:t>
      </w:r>
    </w:p>
    <w:p>
      <w:pPr>
        <w:pStyle w:val="Normal"/>
        <w:spacing w:lineRule="auto" w:line="240" w:before="0" w:after="0"/>
        <w:ind w:firstLine="709"/>
        <w:jc w:val="both"/>
        <w:rPr>
          <w:rFonts w:ascii="Times New Roman" w:hAnsi="Times New Roman"/>
          <w:sz w:val="28"/>
          <w:szCs w:val="28"/>
        </w:rPr>
      </w:pPr>
      <w:r>
        <w:rPr>
          <w:rFonts w:ascii="Times New Roman" w:hAnsi="Times New Roman"/>
          <w:sz w:val="28"/>
        </w:rPr>
        <w:t>26. Оператор возобновляет доступ после устранения обстоятельств, послуживших основанием для его приостановления, на основании заявки участника информационного взаимодействия и поручения Министерства.</w:t>
      </w:r>
    </w:p>
    <w:p>
      <w:pPr>
        <w:pStyle w:val="Normal"/>
        <w:spacing w:lineRule="auto" w:line="240" w:before="0" w:after="0"/>
        <w:ind w:firstLine="709"/>
        <w:jc w:val="both"/>
        <w:rPr/>
      </w:pPr>
      <w:r>
        <w:rPr>
          <w:rFonts w:ascii="Times New Roman" w:hAnsi="Times New Roman"/>
          <w:sz w:val="28"/>
        </w:rPr>
        <w:t>27. Поручения Министерства, указанные в частях 23–25 настоящего Регламента, исполняются оператором в день их получения.</w:t>
      </w:r>
    </w:p>
    <w:p>
      <w:pPr>
        <w:pStyle w:val="Normal"/>
        <w:spacing w:lineRule="auto" w:line="240" w:before="0" w:after="0"/>
        <w:ind w:firstLine="737"/>
        <w:jc w:val="both"/>
        <w:rPr>
          <w:rFonts w:ascii="Times New Roman" w:hAnsi="Times New Roman"/>
          <w:sz w:val="28"/>
        </w:rPr>
      </w:pPr>
      <w:r>
        <w:rPr>
          <w:rFonts w:ascii="Times New Roman" w:hAnsi="Times New Roman"/>
          <w:sz w:val="28"/>
        </w:rPr>
        <w:t xml:space="preserve">28. При расторжении Соглашения Министерство поручает оператору прекратить доступ ответственных лиц и указывает действия, которые необходимо совершить с размещенной информацией и (или) сайтом участника информационного взаимодействия. </w:t>
      </w:r>
    </w:p>
    <w:p>
      <w:pPr>
        <w:pStyle w:val="Normal"/>
        <w:spacing w:lineRule="auto" w:line="240" w:before="0" w:after="0"/>
        <w:ind w:firstLine="737"/>
        <w:jc w:val="both"/>
        <w:rPr>
          <w:rFonts w:ascii="Times New Roman" w:hAnsi="Times New Roman"/>
          <w:sz w:val="28"/>
        </w:rPr>
      </w:pPr>
      <w:r>
        <w:rPr>
          <w:rFonts w:ascii="Times New Roman" w:hAnsi="Times New Roman"/>
          <w:sz w:val="28"/>
        </w:rPr>
      </w:r>
    </w:p>
    <w:p>
      <w:pPr>
        <w:pStyle w:val="Normal"/>
        <w:spacing w:lineRule="auto" w:line="240" w:before="0" w:after="0"/>
        <w:ind w:firstLine="737"/>
        <w:jc w:val="both"/>
        <w:rPr>
          <w:rFonts w:ascii="Times New Roman" w:hAnsi="Times New Roman"/>
          <w:sz w:val="28"/>
        </w:rPr>
      </w:pPr>
      <w:r>
        <w:rPr>
          <w:rFonts w:ascii="Times New Roman" w:hAnsi="Times New Roman"/>
          <w:sz w:val="28"/>
        </w:rPr>
      </w:r>
    </w:p>
    <w:p>
      <w:pPr>
        <w:pStyle w:val="Normal"/>
        <w:spacing w:lineRule="auto" w:line="240" w:before="0" w:after="0"/>
        <w:jc w:val="center"/>
        <w:rPr>
          <w:rFonts w:ascii="Times New Roman" w:hAnsi="Times New Roman"/>
          <w:sz w:val="28"/>
          <w:highlight w:val="none"/>
        </w:rPr>
      </w:pPr>
      <w:r>
        <w:rPr>
          <w:rFonts w:ascii="Times New Roman" w:hAnsi="Times New Roman"/>
          <w:sz w:val="28"/>
        </w:rPr>
        <w:t>5. Особенности формирования и ведения отдельных сайтов и страниц Системы</w:t>
      </w:r>
    </w:p>
    <w:p>
      <w:pPr>
        <w:pStyle w:val="Normal"/>
        <w:spacing w:lineRule="auto" w:line="240" w:before="0" w:after="0"/>
        <w:ind w:firstLine="737"/>
        <w:jc w:val="both"/>
        <w:rPr>
          <w:rFonts w:ascii="Times New Roman" w:hAnsi="Times New Roman"/>
          <w:sz w:val="28"/>
          <w:highlight w:val="none"/>
        </w:rPr>
      </w:pPr>
      <w:r>
        <w:rPr>
          <w:rFonts w:ascii="Times New Roman" w:hAnsi="Times New Roman"/>
          <w:sz w:val="28"/>
        </w:rPr>
      </w:r>
    </w:p>
    <w:p>
      <w:pPr>
        <w:pStyle w:val="Normal"/>
        <w:spacing w:lineRule="auto" w:line="240" w:before="0" w:after="0"/>
        <w:ind w:firstLine="737"/>
        <w:jc w:val="both"/>
        <w:rPr>
          <w:rFonts w:ascii="Times New Roman" w:hAnsi="Times New Roman"/>
          <w:sz w:val="28"/>
          <w:highlight w:val="none"/>
        </w:rPr>
      </w:pPr>
      <w:r>
        <w:rPr>
          <w:rFonts w:ascii="Times New Roman" w:hAnsi="Times New Roman"/>
          <w:sz w:val="28"/>
        </w:rPr>
        <w:t>29. Оператор на основании заявок, направленных в соответствии</w:t>
        <w:br/>
        <w:t>с настоящим разделом, размещает, изменяет, удаляет информацию или изменяет дизайн на следующих отдельных сайтах и страницах Системы</w:t>
        <w:br/>
        <w:t>(далее – отдельные ресурсы):</w:t>
      </w:r>
    </w:p>
    <w:p>
      <w:pPr>
        <w:pStyle w:val="ListParagraph"/>
        <w:numPr>
          <w:ilvl w:val="0"/>
          <w:numId w:val="5"/>
        </w:numPr>
        <w:tabs>
          <w:tab w:val="clear" w:pos="720"/>
          <w:tab w:val="left" w:pos="992" w:leader="none"/>
        </w:tabs>
        <w:spacing w:lineRule="auto" w:line="240" w:before="0" w:after="0"/>
        <w:ind w:firstLine="709" w:left="0" w:right="0"/>
        <w:contextualSpacing/>
        <w:jc w:val="both"/>
        <w:rPr>
          <w:rFonts w:ascii="Times New Roman" w:hAnsi="Times New Roman"/>
          <w:sz w:val="28"/>
          <w:szCs w:val="28"/>
          <w:highlight w:val="none"/>
        </w:rPr>
      </w:pPr>
      <w:r>
        <w:rPr>
          <w:rFonts w:ascii="Times New Roman" w:hAnsi="Times New Roman"/>
          <w:sz w:val="28"/>
        </w:rPr>
        <w:t>https://main.kamgov.ru;</w:t>
      </w:r>
    </w:p>
    <w:p>
      <w:pPr>
        <w:pStyle w:val="ListParagraph"/>
        <w:numPr>
          <w:ilvl w:val="0"/>
          <w:numId w:val="5"/>
        </w:numPr>
        <w:tabs>
          <w:tab w:val="clear" w:pos="720"/>
          <w:tab w:val="left" w:pos="992" w:leader="none"/>
        </w:tabs>
        <w:spacing w:lineRule="auto" w:line="240" w:before="0" w:after="0"/>
        <w:ind w:firstLine="709" w:left="0" w:right="0"/>
        <w:contextualSpacing/>
        <w:jc w:val="both"/>
        <w:rPr>
          <w:rFonts w:ascii="Times New Roman" w:hAnsi="Times New Roman"/>
          <w:sz w:val="28"/>
          <w:szCs w:val="28"/>
          <w:highlight w:val="none"/>
        </w:rPr>
      </w:pPr>
      <w:r>
        <w:rPr>
          <w:rFonts w:ascii="Times New Roman" w:hAnsi="Times New Roman"/>
          <w:sz w:val="28"/>
        </w:rPr>
        <w:t>https://kamgov.ru/questions;</w:t>
      </w:r>
    </w:p>
    <w:p>
      <w:pPr>
        <w:pStyle w:val="ListParagraph"/>
        <w:numPr>
          <w:ilvl w:val="0"/>
          <w:numId w:val="5"/>
        </w:numPr>
        <w:tabs>
          <w:tab w:val="clear" w:pos="720"/>
          <w:tab w:val="left" w:pos="992" w:leader="none"/>
        </w:tabs>
        <w:spacing w:lineRule="auto" w:line="240" w:before="0" w:after="0"/>
        <w:ind w:firstLine="709" w:left="0" w:right="0"/>
        <w:contextualSpacing/>
        <w:jc w:val="both"/>
        <w:rPr>
          <w:rFonts w:ascii="Times New Roman" w:hAnsi="Times New Roman"/>
          <w:sz w:val="28"/>
          <w:szCs w:val="28"/>
          <w:highlight w:val="none"/>
        </w:rPr>
      </w:pPr>
      <w:r>
        <w:rPr>
          <w:rFonts w:ascii="Times New Roman" w:hAnsi="Times New Roman"/>
          <w:sz w:val="28"/>
        </w:rPr>
        <w:t>https://kamgov.ru/civil-service</w:t>
      </w:r>
      <w:r>
        <w:rPr>
          <w:rFonts w:ascii="Times New Roman" w:hAnsi="Times New Roman"/>
          <w:sz w:val="28"/>
          <w:szCs w:val="28"/>
        </w:rPr>
        <w:t>;</w:t>
      </w:r>
    </w:p>
    <w:p>
      <w:pPr>
        <w:pStyle w:val="ListParagraph"/>
        <w:numPr>
          <w:ilvl w:val="0"/>
          <w:numId w:val="5"/>
        </w:numPr>
        <w:tabs>
          <w:tab w:val="clear" w:pos="720"/>
          <w:tab w:val="left" w:pos="992" w:leader="none"/>
        </w:tabs>
        <w:spacing w:lineRule="auto" w:line="240" w:before="0" w:after="0"/>
        <w:ind w:firstLine="709" w:left="0" w:right="0"/>
        <w:contextualSpacing/>
        <w:jc w:val="both"/>
        <w:rPr>
          <w:rFonts w:ascii="Times New Roman" w:hAnsi="Times New Roman"/>
          <w:sz w:val="28"/>
          <w:szCs w:val="28"/>
        </w:rPr>
      </w:pPr>
      <w:r>
        <w:rPr>
          <w:rFonts w:ascii="Times New Roman" w:hAnsi="Times New Roman"/>
          <w:sz w:val="28"/>
          <w:szCs w:val="28"/>
        </w:rPr>
        <w:t>иные сайты и страницы, информационное наполнение которых осуществляет оператор в соответствии с приложением к Соглашению, являющимся приложением 1 к настоящему Регламенту.</w:t>
      </w:r>
    </w:p>
    <w:p>
      <w:pPr>
        <w:pStyle w:val="Normal"/>
        <w:spacing w:lineRule="auto" w:line="240" w:before="0" w:after="0"/>
        <w:ind w:firstLine="737"/>
        <w:jc w:val="both"/>
        <w:rPr>
          <w:rFonts w:ascii="Times New Roman" w:hAnsi="Times New Roman"/>
          <w:sz w:val="28"/>
          <w:szCs w:val="28"/>
          <w:highlight w:val="none"/>
        </w:rPr>
      </w:pPr>
      <w:r>
        <w:rPr>
          <w:rFonts w:ascii="Times New Roman" w:hAnsi="Times New Roman"/>
          <w:sz w:val="28"/>
        </w:rPr>
        <w:t>30. Ответственными участниками информационного взаимодействия (структурными подразделениями участников информационного взаимодействия) за информационное наполнение отдельных ресурсов, указанных в пунктах 1–3 части 29 настоящего Регламента являются:</w:t>
      </w:r>
    </w:p>
    <w:p>
      <w:pPr>
        <w:pStyle w:val="ListParagraph"/>
        <w:numPr>
          <w:ilvl w:val="0"/>
          <w:numId w:val="6"/>
        </w:numPr>
        <w:tabs>
          <w:tab w:val="clear" w:pos="720"/>
          <w:tab w:val="left" w:pos="992" w:leader="none"/>
        </w:tabs>
        <w:spacing w:lineRule="auto" w:line="240" w:before="0" w:after="0"/>
        <w:ind w:firstLine="709" w:left="0" w:right="0"/>
        <w:contextualSpacing/>
        <w:jc w:val="both"/>
        <w:rPr>
          <w:rFonts w:ascii="Times New Roman" w:hAnsi="Times New Roman"/>
          <w:sz w:val="28"/>
          <w:szCs w:val="28"/>
          <w:highlight w:val="none"/>
        </w:rPr>
      </w:pPr>
      <w:r>
        <w:rPr>
          <w:rFonts w:ascii="Times New Roman" w:hAnsi="Times New Roman"/>
          <w:sz w:val="28"/>
        </w:rPr>
        <w:t>https://main.kamgov.ru – Агентство по информационной политике Камчатского края;</w:t>
      </w:r>
    </w:p>
    <w:p>
      <w:pPr>
        <w:pStyle w:val="ListParagraph"/>
        <w:numPr>
          <w:ilvl w:val="0"/>
          <w:numId w:val="6"/>
        </w:numPr>
        <w:tabs>
          <w:tab w:val="clear" w:pos="720"/>
          <w:tab w:val="left" w:pos="992" w:leader="none"/>
        </w:tabs>
        <w:spacing w:lineRule="auto" w:line="240" w:before="0" w:after="0"/>
        <w:ind w:firstLine="709" w:left="0" w:right="0"/>
        <w:contextualSpacing/>
        <w:jc w:val="both"/>
        <w:rPr>
          <w:rFonts w:ascii="Times New Roman" w:hAnsi="Times New Roman"/>
          <w:sz w:val="28"/>
          <w:szCs w:val="28"/>
          <w:highlight w:val="none"/>
        </w:rPr>
      </w:pPr>
      <w:r>
        <w:rPr>
          <w:rFonts w:ascii="Times New Roman" w:hAnsi="Times New Roman"/>
          <w:sz w:val="28"/>
        </w:rPr>
        <w:t>https://kamgov.ru/questions – Управление по работе с обращениями граждан Администрации Губернатора Камчатского края;</w:t>
      </w:r>
    </w:p>
    <w:p>
      <w:pPr>
        <w:pStyle w:val="ListParagraph"/>
        <w:numPr>
          <w:ilvl w:val="0"/>
          <w:numId w:val="6"/>
        </w:numPr>
        <w:tabs>
          <w:tab w:val="clear" w:pos="720"/>
          <w:tab w:val="left" w:pos="992" w:leader="none"/>
        </w:tabs>
        <w:spacing w:lineRule="auto" w:line="240" w:before="0" w:after="0"/>
        <w:ind w:firstLine="709" w:left="0" w:right="0"/>
        <w:contextualSpacing/>
        <w:jc w:val="both"/>
        <w:rPr>
          <w:rFonts w:ascii="Times New Roman" w:hAnsi="Times New Roman"/>
          <w:sz w:val="28"/>
          <w:szCs w:val="28"/>
          <w:highlight w:val="none"/>
        </w:rPr>
      </w:pPr>
      <w:r>
        <w:rPr>
          <w:rFonts w:ascii="Times New Roman" w:hAnsi="Times New Roman"/>
          <w:sz w:val="28"/>
        </w:rPr>
        <w:t>https://kamgov.ru/civil-service – Главное управление государственной службы Администрации Губернатора Камчатского края.</w:t>
      </w:r>
    </w:p>
    <w:p>
      <w:pPr>
        <w:pStyle w:val="Normal"/>
        <w:spacing w:lineRule="auto" w:line="240" w:before="0" w:after="0"/>
        <w:ind w:firstLine="737"/>
        <w:jc w:val="both"/>
        <w:rPr>
          <w:highlight w:val="none"/>
        </w:rPr>
      </w:pPr>
      <w:r>
        <w:rPr>
          <w:rFonts w:ascii="Times New Roman" w:hAnsi="Times New Roman"/>
          <w:sz w:val="28"/>
        </w:rPr>
        <w:t>31. Заявка на размещение, изменение, удаление информации или изменение дизайна на отдельном ресурсе (далее – заявка на информационное наполнение) направляется оператору участником информационного взаимодействия (структурным подразделением участника информационного взаимодействия), ответственным за информационное наполнение соответствующего отдельного ресурса. Заявка на информационное наполнение подписывается одним из следующих лиц:</w:t>
      </w:r>
    </w:p>
    <w:p>
      <w:pPr>
        <w:pStyle w:val="Normal"/>
        <w:spacing w:lineRule="auto" w:line="240" w:before="0" w:after="0"/>
        <w:ind w:firstLine="737"/>
        <w:jc w:val="both"/>
        <w:rPr>
          <w:highlight w:val="none"/>
        </w:rPr>
      </w:pPr>
      <w:r>
        <w:rPr>
          <w:rFonts w:ascii="Times New Roman" w:hAnsi="Times New Roman"/>
          <w:sz w:val="28"/>
        </w:rPr>
        <w:t>1) руководителем участника информационного взаимодействия или лицом, на которого в установленном порядке возложено исполнение обязанностей руководителя участника информационного взаимодействия;</w:t>
      </w:r>
    </w:p>
    <w:p>
      <w:pPr>
        <w:pStyle w:val="Normal"/>
        <w:spacing w:lineRule="auto" w:line="240" w:before="0" w:after="0"/>
        <w:ind w:firstLine="737"/>
        <w:jc w:val="both"/>
        <w:rPr>
          <w:highlight w:val="none"/>
        </w:rPr>
      </w:pPr>
      <w:r>
        <w:rPr>
          <w:rFonts w:ascii="Times New Roman" w:hAnsi="Times New Roman"/>
          <w:sz w:val="28"/>
        </w:rPr>
        <w:t>2) заместителем руководителя участника информационного взаимодействия, ответственным за цифровую трансформацию</w:t>
        <w:br/>
        <w:t>в исполнительном органе Камчатского края в соответствии с распоряжением Губернатора Камчатского края от 12.11.2020 № 1072-Р;</w:t>
      </w:r>
    </w:p>
    <w:p>
      <w:pPr>
        <w:pStyle w:val="Normal"/>
        <w:spacing w:lineRule="auto" w:line="240" w:before="0" w:after="0"/>
        <w:ind w:firstLine="737"/>
        <w:jc w:val="both"/>
        <w:rPr>
          <w:rFonts w:ascii="Times New Roman" w:hAnsi="Times New Roman"/>
          <w:sz w:val="28"/>
          <w:szCs w:val="28"/>
          <w:highlight w:val="none"/>
        </w:rPr>
      </w:pPr>
      <w:r>
        <w:rPr>
          <w:rFonts w:ascii="Times New Roman" w:hAnsi="Times New Roman"/>
          <w:sz w:val="28"/>
        </w:rPr>
        <w:t>3) руководителем структурного подразделения Администрации Губернатора Камчатского края, ответственным за ведение отдельных ресурсов, указанных в части 30 настоящего Регламента.</w:t>
      </w:r>
    </w:p>
    <w:p>
      <w:pPr>
        <w:pStyle w:val="Normal"/>
        <w:spacing w:lineRule="auto" w:line="240" w:before="0" w:after="0"/>
        <w:ind w:firstLine="737"/>
        <w:jc w:val="both"/>
        <w:rPr>
          <w:rFonts w:ascii="Times New Roman" w:hAnsi="Times New Roman"/>
          <w:sz w:val="28"/>
          <w:highlight w:val="none"/>
        </w:rPr>
      </w:pPr>
      <w:r>
        <w:rPr>
          <w:rFonts w:ascii="Times New Roman" w:hAnsi="Times New Roman"/>
          <w:sz w:val="28"/>
        </w:rPr>
        <w:t>32. Заявка на информационное наполнение составляется в свободной форме и содержит:</w:t>
      </w:r>
    </w:p>
    <w:p>
      <w:pPr>
        <w:pStyle w:val="Normal"/>
        <w:spacing w:lineRule="auto" w:line="240" w:before="0" w:after="0"/>
        <w:ind w:firstLine="737"/>
        <w:jc w:val="both"/>
        <w:rPr>
          <w:rFonts w:ascii="Times New Roman" w:hAnsi="Times New Roman"/>
          <w:sz w:val="28"/>
          <w:highlight w:val="none"/>
        </w:rPr>
      </w:pPr>
      <w:r>
        <w:rPr>
          <w:rFonts w:ascii="Times New Roman" w:hAnsi="Times New Roman"/>
          <w:sz w:val="28"/>
        </w:rPr>
        <w:t>1) полное наименование участника информационного взаимодействия</w:t>
        <w:br/>
        <w:t>и наименование его структурного подразделения, если заявку направляет структурное подразделение;</w:t>
      </w:r>
    </w:p>
    <w:p>
      <w:pPr>
        <w:pStyle w:val="Normal"/>
        <w:spacing w:lineRule="auto" w:line="240" w:before="0" w:after="0"/>
        <w:ind w:firstLine="737"/>
        <w:jc w:val="both"/>
        <w:rPr>
          <w:rFonts w:ascii="Times New Roman" w:hAnsi="Times New Roman"/>
          <w:sz w:val="28"/>
          <w:highlight w:val="none"/>
        </w:rPr>
      </w:pPr>
      <w:r>
        <w:rPr>
          <w:rFonts w:ascii="Times New Roman" w:hAnsi="Times New Roman"/>
          <w:sz w:val="28"/>
        </w:rPr>
        <w:t>2) адрес отдельного ресурса, на котором необходимо совершить действие;</w:t>
      </w:r>
    </w:p>
    <w:p>
      <w:pPr>
        <w:pStyle w:val="Normal"/>
        <w:spacing w:lineRule="auto" w:line="240" w:before="0" w:after="0"/>
        <w:ind w:firstLine="737"/>
        <w:jc w:val="both"/>
        <w:rPr>
          <w:rFonts w:ascii="Times New Roman" w:hAnsi="Times New Roman"/>
          <w:sz w:val="28"/>
          <w:highlight w:val="none"/>
        </w:rPr>
      </w:pPr>
      <w:r>
        <w:rPr>
          <w:rFonts w:ascii="Times New Roman" w:hAnsi="Times New Roman"/>
          <w:sz w:val="28"/>
        </w:rPr>
        <w:t>3) вид действия, которое необходимо совершить: разместить, изменить, удалить информацию либо изменить дизайн;</w:t>
      </w:r>
    </w:p>
    <w:p>
      <w:pPr>
        <w:pStyle w:val="Normal"/>
        <w:spacing w:lineRule="auto" w:line="240" w:before="0" w:after="0"/>
        <w:ind w:firstLine="737"/>
        <w:jc w:val="both"/>
        <w:rPr>
          <w:rFonts w:ascii="Times New Roman" w:hAnsi="Times New Roman"/>
          <w:sz w:val="28"/>
          <w:highlight w:val="none"/>
        </w:rPr>
      </w:pPr>
      <w:r>
        <w:rPr>
          <w:rFonts w:ascii="Times New Roman" w:hAnsi="Times New Roman"/>
          <w:sz w:val="28"/>
        </w:rPr>
        <w:t>4) информацию и материалы, подлежащие размещению либо изменению, в формате, позволяющем их редактирование, либо сведения, позволяющие однозначно определить информацию, подлежащую удалению;</w:t>
      </w:r>
    </w:p>
    <w:p>
      <w:pPr>
        <w:pStyle w:val="Normal"/>
        <w:spacing w:lineRule="auto" w:line="240" w:before="0" w:after="0"/>
        <w:ind w:firstLine="737"/>
        <w:jc w:val="both"/>
        <w:rPr>
          <w:rFonts w:ascii="Times New Roman" w:hAnsi="Times New Roman"/>
          <w:sz w:val="28"/>
          <w:highlight w:val="none"/>
        </w:rPr>
      </w:pPr>
      <w:r>
        <w:rPr>
          <w:rFonts w:ascii="Times New Roman" w:hAnsi="Times New Roman"/>
          <w:sz w:val="28"/>
        </w:rPr>
        <w:t>5) срок исполнения заявки на информационное наполнение, если действие необходимо совершить к определенной дате;</w:t>
      </w:r>
    </w:p>
    <w:p>
      <w:pPr>
        <w:pStyle w:val="Normal"/>
        <w:spacing w:lineRule="auto" w:line="240" w:before="0" w:after="0"/>
        <w:ind w:firstLine="737"/>
        <w:jc w:val="both"/>
        <w:rPr>
          <w:rFonts w:ascii="Times New Roman" w:hAnsi="Times New Roman"/>
          <w:sz w:val="28"/>
          <w:highlight w:val="none"/>
        </w:rPr>
      </w:pPr>
      <w:r>
        <w:rPr>
          <w:rFonts w:ascii="Times New Roman" w:hAnsi="Times New Roman"/>
          <w:sz w:val="28"/>
        </w:rPr>
        <w:t>6) фамилию, имя, отчество (при наличии), должность и контактные данные лица, ответственного за подготовку информации.</w:t>
      </w:r>
    </w:p>
    <w:p>
      <w:pPr>
        <w:pStyle w:val="Normal"/>
        <w:spacing w:lineRule="auto" w:line="240" w:before="0" w:after="0"/>
        <w:ind w:firstLine="737"/>
        <w:jc w:val="both"/>
        <w:rPr>
          <w:rFonts w:ascii="Times New Roman" w:hAnsi="Times New Roman"/>
          <w:sz w:val="28"/>
          <w:highlight w:val="none"/>
        </w:rPr>
      </w:pPr>
      <w:r>
        <w:rPr>
          <w:rFonts w:ascii="Times New Roman" w:hAnsi="Times New Roman"/>
          <w:sz w:val="28"/>
        </w:rPr>
        <w:t>33. Оператор исполняет заявку на информационное наполнение</w:t>
        <w:br/>
        <w:t>в указанный в ней срок, а если срок не указан – в течение трех рабочих дней</w:t>
        <w:br/>
        <w:t>со дня ее получения, и уведомляет заявителя об исполнении. Если заявка</w:t>
        <w:br/>
        <w:t>не содержит сведений и (или) материалов, предусмотренных частью 32 настоящего Регламента, либо ее исполнение в запрошенном виде или</w:t>
        <w:br/>
        <w:t xml:space="preserve">в указанный срок невозможно, оператор в течение </w:t>
      </w:r>
      <w:r>
        <w:rPr>
          <w:rFonts w:ascii="Times New Roman" w:hAnsi="Times New Roman"/>
          <w:sz w:val="28"/>
        </w:rPr>
        <w:t>двух</w:t>
      </w:r>
      <w:r>
        <w:rPr>
          <w:rFonts w:ascii="Times New Roman" w:hAnsi="Times New Roman"/>
          <w:sz w:val="28"/>
        </w:rPr>
        <w:t xml:space="preserve"> рабочих дней уведомляет заявителя и указывает причины, препятствующие исполнению заявки.</w:t>
      </w:r>
    </w:p>
    <w:p>
      <w:pPr>
        <w:pStyle w:val="Normal"/>
        <w:spacing w:lineRule="auto" w:line="240" w:before="0" w:after="0"/>
        <w:ind w:firstLine="737"/>
        <w:jc w:val="both"/>
        <w:rPr>
          <w:rFonts w:ascii="Times New Roman" w:hAnsi="Times New Roman"/>
          <w:sz w:val="28"/>
          <w:highlight w:val="none"/>
        </w:rPr>
      </w:pPr>
      <w:r>
        <w:rPr>
          <w:rFonts w:ascii="Times New Roman" w:hAnsi="Times New Roman"/>
          <w:sz w:val="28"/>
        </w:rPr>
        <w:t>34. Оператор размещает, изменяет и удаляет информацию или измен</w:t>
      </w:r>
      <w:r>
        <w:rPr>
          <w:rFonts w:ascii="Times New Roman" w:hAnsi="Times New Roman"/>
          <w:sz w:val="28"/>
        </w:rPr>
        <w:t>яет</w:t>
      </w:r>
      <w:r>
        <w:rPr>
          <w:rFonts w:ascii="Times New Roman" w:hAnsi="Times New Roman"/>
          <w:sz w:val="28"/>
        </w:rPr>
        <w:t xml:space="preserve"> дизайн на отдельном ресурсе в соответствии с заявкой на информационное наполнение и представленными материалами. За полноту, достоверность и актуальность информации, направляемой для размещения, а также за правомерность ее размещения отвечает участник информационного взаимодействия, от имени которого направлена заявка, в том числе если ее направило структурное подразделение этого участника.</w:t>
      </w:r>
    </w:p>
    <w:p>
      <w:pPr>
        <w:pStyle w:val="Normal"/>
        <w:spacing w:lineRule="auto" w:line="240" w:before="0" w:after="0"/>
        <w:ind w:firstLine="737"/>
        <w:jc w:val="center"/>
        <w:rPr>
          <w:rFonts w:ascii="Times New Roman" w:hAnsi="Times New Roman"/>
          <w:sz w:val="28"/>
          <w:highlight w:val="none"/>
        </w:rPr>
      </w:pPr>
      <w:r>
        <w:rPr>
          <w:rFonts w:ascii="Times New Roman" w:hAnsi="Times New Roman"/>
          <w:sz w:val="28"/>
        </w:rPr>
      </w:r>
    </w:p>
    <w:p>
      <w:pPr>
        <w:pStyle w:val="Normal"/>
        <w:spacing w:lineRule="auto" w:line="240" w:before="0" w:after="0"/>
        <w:ind w:firstLine="737"/>
        <w:jc w:val="center"/>
        <w:rPr>
          <w:rFonts w:ascii="Times New Roman" w:hAnsi="Times New Roman"/>
          <w:sz w:val="28"/>
        </w:rPr>
      </w:pPr>
      <w:r>
        <w:rPr>
          <w:rFonts w:ascii="Times New Roman" w:hAnsi="Times New Roman"/>
          <w:sz w:val="28"/>
        </w:rPr>
        <w:t>6. Пользовательские роли</w:t>
      </w:r>
    </w:p>
    <w:p>
      <w:pPr>
        <w:pStyle w:val="Normal"/>
        <w:spacing w:lineRule="auto" w:line="240" w:before="0" w:after="0"/>
        <w:ind w:firstLine="737"/>
        <w:jc w:val="both"/>
        <w:rPr>
          <w:rFonts w:ascii="Times New Roman" w:hAnsi="Times New Roman"/>
          <w:sz w:val="28"/>
        </w:rPr>
      </w:pPr>
      <w:r>
        <w:rPr>
          <w:rFonts w:ascii="Times New Roman" w:hAnsi="Times New Roman"/>
          <w:sz w:val="28"/>
        </w:rPr>
      </w:r>
    </w:p>
    <w:p>
      <w:pPr>
        <w:pStyle w:val="Normal"/>
        <w:spacing w:lineRule="auto" w:line="240" w:before="0" w:after="0"/>
        <w:ind w:firstLine="737"/>
        <w:jc w:val="both"/>
        <w:rPr>
          <w:rFonts w:ascii="Times New Roman" w:hAnsi="Times New Roman"/>
          <w:sz w:val="28"/>
        </w:rPr>
      </w:pPr>
      <w:r>
        <w:rPr>
          <w:rFonts w:ascii="Times New Roman" w:hAnsi="Times New Roman"/>
          <w:sz w:val="28"/>
        </w:rPr>
        <w:t>35. Пользовательские роли ответственных лиц приведены в таблице:</w:t>
      </w:r>
    </w:p>
    <w:p>
      <w:pPr>
        <w:pStyle w:val="Caption"/>
        <w:spacing w:before="0" w:after="0"/>
        <w:jc w:val="right"/>
        <w:rPr>
          <w:rFonts w:ascii="Times New Roman" w:hAnsi="Times New Roman"/>
          <w:b w:val="false"/>
          <w:color w:themeColor="text1" w:val="000000"/>
          <w:sz w:val="28"/>
          <w:szCs w:val="28"/>
        </w:rPr>
      </w:pPr>
      <w:r>
        <w:rPr>
          <w:rFonts w:ascii="Times New Roman" w:hAnsi="Times New Roman"/>
          <w:b w:val="false"/>
          <w:color w:themeColor="text1" w:val="000000"/>
          <w:sz w:val="28"/>
          <w:szCs w:val="28"/>
        </w:rPr>
        <w:t>Таблица</w:t>
      </w:r>
    </w:p>
    <w:tbl>
      <w:tblPr>
        <w:tblStyle w:val="1129"/>
        <w:tblW w:w="9750"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546"/>
        <w:gridCol w:w="1975"/>
        <w:gridCol w:w="4439"/>
        <w:gridCol w:w="2789"/>
      </w:tblGrid>
      <w:tr>
        <w:trPr>
          <w:trHeight w:val="900" w:hRule="atLeast"/>
        </w:trPr>
        <w:tc>
          <w:tcPr>
            <w:tcW w:w="546" w:type="dxa"/>
            <w:tcBorders/>
            <w:vAlign w:val="center"/>
          </w:tcPr>
          <w:p>
            <w:pPr>
              <w:pStyle w:val="ListParagraph1"/>
              <w:widowControl/>
              <w:suppressAutoHyphens w:val="true"/>
              <w:spacing w:lineRule="auto" w:line="240" w:before="0" w:after="0"/>
              <w:ind w:left="0"/>
              <w:contextualSpacing/>
              <w:jc w:val="center"/>
              <w:rPr>
                <w:rFonts w:ascii="Times New Roman" w:hAnsi="Times New Roman"/>
                <w:sz w:val="20"/>
              </w:rPr>
            </w:pPr>
            <w:r>
              <w:rPr>
                <w:rFonts w:eastAsia="Times New Roman" w:cs="Times New Roman" w:ascii="Times New Roman" w:hAnsi="Times New Roman"/>
                <w:color w:val="000000"/>
                <w:kern w:val="0"/>
                <w:sz w:val="20"/>
                <w:szCs w:val="20"/>
                <w:lang w:val="ru-RU" w:eastAsia="zh-CN" w:bidi="ar-SA"/>
              </w:rPr>
              <w:t xml:space="preserve">№ </w:t>
            </w:r>
            <w:r>
              <w:rPr>
                <w:rFonts w:eastAsia="Times New Roman" w:cs="Times New Roman" w:ascii="Times New Roman" w:hAnsi="Times New Roman"/>
                <w:color w:val="000000"/>
                <w:kern w:val="0"/>
                <w:sz w:val="20"/>
                <w:szCs w:val="20"/>
                <w:lang w:val="ru-RU" w:eastAsia="zh-CN" w:bidi="ar-SA"/>
              </w:rPr>
              <w:t>п/п</w:t>
            </w:r>
          </w:p>
        </w:tc>
        <w:tc>
          <w:tcPr>
            <w:tcW w:w="1975" w:type="dxa"/>
            <w:tcBorders/>
            <w:vAlign w:val="center"/>
          </w:tcPr>
          <w:p>
            <w:pPr>
              <w:pStyle w:val="ListParagraph1"/>
              <w:widowControl/>
              <w:suppressAutoHyphens w:val="true"/>
              <w:spacing w:lineRule="auto" w:line="240" w:before="0" w:after="0"/>
              <w:ind w:left="0"/>
              <w:contextualSpacing/>
              <w:jc w:val="center"/>
              <w:rPr>
                <w:rFonts w:ascii="Times New Roman" w:hAnsi="Times New Roman"/>
                <w:sz w:val="20"/>
              </w:rPr>
            </w:pPr>
            <w:r>
              <w:rPr>
                <w:rFonts w:eastAsia="Times New Roman" w:cs="Times New Roman" w:ascii="Times New Roman" w:hAnsi="Times New Roman"/>
                <w:color w:val="000000"/>
                <w:kern w:val="0"/>
                <w:sz w:val="20"/>
                <w:szCs w:val="20"/>
                <w:lang w:val="ru-RU" w:eastAsia="zh-CN" w:bidi="ar-SA"/>
              </w:rPr>
              <w:t>Наименование прав ответственных лиц (пользовательская роль)</w:t>
            </w:r>
          </w:p>
        </w:tc>
        <w:tc>
          <w:tcPr>
            <w:tcW w:w="4439" w:type="dxa"/>
            <w:tcBorders/>
            <w:vAlign w:val="center"/>
          </w:tcPr>
          <w:p>
            <w:pPr>
              <w:pStyle w:val="ListParagraph1"/>
              <w:widowControl/>
              <w:suppressAutoHyphens w:val="true"/>
              <w:spacing w:lineRule="auto" w:line="240" w:before="0" w:after="0"/>
              <w:ind w:left="0"/>
              <w:contextualSpacing/>
              <w:jc w:val="center"/>
              <w:rPr>
                <w:rFonts w:ascii="Times New Roman" w:hAnsi="Times New Roman"/>
                <w:sz w:val="20"/>
              </w:rPr>
            </w:pPr>
            <w:r>
              <w:rPr>
                <w:rFonts w:eastAsia="Times New Roman" w:cs="Times New Roman" w:ascii="Times New Roman" w:hAnsi="Times New Roman"/>
                <w:color w:val="000000"/>
                <w:kern w:val="0"/>
                <w:sz w:val="20"/>
                <w:szCs w:val="20"/>
                <w:lang w:val="ru-RU" w:eastAsia="zh-CN" w:bidi="ar-SA"/>
              </w:rPr>
              <w:t>Описание прав</w:t>
            </w:r>
          </w:p>
        </w:tc>
        <w:tc>
          <w:tcPr>
            <w:tcW w:w="2789" w:type="dxa"/>
            <w:tcBorders/>
            <w:vAlign w:val="center"/>
          </w:tcPr>
          <w:p>
            <w:pPr>
              <w:pStyle w:val="ListParagraph1"/>
              <w:widowControl/>
              <w:suppressAutoHyphens w:val="true"/>
              <w:spacing w:lineRule="auto" w:line="240" w:before="0" w:after="0"/>
              <w:ind w:left="0"/>
              <w:contextualSpacing/>
              <w:jc w:val="center"/>
              <w:rPr>
                <w:rFonts w:ascii="Times New Roman" w:hAnsi="Times New Roman"/>
                <w:sz w:val="20"/>
              </w:rPr>
            </w:pPr>
            <w:r>
              <w:rPr>
                <w:rFonts w:eastAsia="Times New Roman" w:cs="Times New Roman" w:ascii="Times New Roman" w:hAnsi="Times New Roman"/>
                <w:color w:val="000000"/>
                <w:kern w:val="0"/>
                <w:sz w:val="20"/>
                <w:szCs w:val="20"/>
                <w:lang w:val="ru-RU" w:eastAsia="zh-CN" w:bidi="ar-SA"/>
              </w:rPr>
              <w:t>Субъект, которому предоставляется роль</w:t>
            </w:r>
          </w:p>
        </w:tc>
      </w:tr>
      <w:tr>
        <w:trPr/>
        <w:tc>
          <w:tcPr>
            <w:tcW w:w="546" w:type="dxa"/>
            <w:tcBorders/>
          </w:tcPr>
          <w:p>
            <w:pPr>
              <w:pStyle w:val="ListParagraph1"/>
              <w:widowControl/>
              <w:numPr>
                <w:ilvl w:val="0"/>
                <w:numId w:val="2"/>
              </w:numPr>
              <w:suppressAutoHyphens w:val="true"/>
              <w:spacing w:lineRule="auto" w:line="240" w:before="0" w:after="0"/>
              <w:contextualSpacing/>
              <w:jc w:val="center"/>
              <w:rPr>
                <w:rFonts w:ascii="Times New Roman" w:hAnsi="Times New Roman"/>
                <w:sz w:val="20"/>
              </w:rPr>
            </w:pPr>
            <w:r>
              <w:rPr>
                <w:rFonts w:ascii="Times New Roman" w:hAnsi="Times New Roman"/>
                <w:sz w:val="20"/>
              </w:rPr>
            </w:r>
          </w:p>
        </w:tc>
        <w:tc>
          <w:tcPr>
            <w:tcW w:w="1975" w:type="dxa"/>
            <w:tcBorders/>
          </w:tcPr>
          <w:p>
            <w:pPr>
              <w:pStyle w:val="ListParagraph1"/>
              <w:widowControl/>
              <w:suppressAutoHyphens w:val="true"/>
              <w:spacing w:lineRule="auto" w:line="240" w:before="0" w:after="0"/>
              <w:ind w:left="0"/>
              <w:contextualSpacing/>
              <w:jc w:val="both"/>
              <w:rPr>
                <w:rFonts w:ascii="Calibri" w:hAnsi="Calibri" w:eastAsia="Times New Roman" w:cs="Times New Roman"/>
                <w:color w:val="000000"/>
                <w:kern w:val="0"/>
                <w:sz w:val="22"/>
                <w:szCs w:val="20"/>
                <w:lang w:val="ru-RU" w:eastAsia="zh-CN" w:bidi="ar-SA"/>
              </w:rPr>
            </w:pPr>
            <w:r>
              <w:rPr>
                <w:rFonts w:eastAsia="Times New Roman" w:cs="Times New Roman" w:ascii="Times New Roman" w:hAnsi="Times New Roman"/>
                <w:color w:val="000000"/>
                <w:kern w:val="0"/>
                <w:sz w:val="20"/>
                <w:szCs w:val="20"/>
                <w:lang w:val="ru-RU" w:eastAsia="zh-CN" w:bidi="ar-SA"/>
              </w:rPr>
              <w:t>Администратор</w:t>
            </w:r>
          </w:p>
        </w:tc>
        <w:tc>
          <w:tcPr>
            <w:tcW w:w="4439" w:type="dxa"/>
            <w:tcBorders/>
          </w:tcPr>
          <w:p>
            <w:pPr>
              <w:pStyle w:val="ListParagraph1"/>
              <w:widowControl/>
              <w:suppressAutoHyphens w:val="true"/>
              <w:spacing w:lineRule="auto" w:line="240" w:before="0" w:after="0"/>
              <w:ind w:left="0"/>
              <w:contextualSpacing/>
              <w:jc w:val="both"/>
              <w:rPr>
                <w:rFonts w:ascii="Times New Roman" w:hAnsi="Times New Roman"/>
                <w:sz w:val="20"/>
              </w:rPr>
            </w:pPr>
            <w:r>
              <w:rPr>
                <w:rFonts w:eastAsia="Times New Roman" w:cs="Times New Roman" w:ascii="Times New Roman" w:hAnsi="Times New Roman"/>
                <w:color w:val="000000"/>
                <w:kern w:val="0"/>
                <w:sz w:val="20"/>
                <w:szCs w:val="20"/>
                <w:lang w:val="ru-RU" w:eastAsia="zh-CN" w:bidi="ar-SA"/>
              </w:rPr>
              <w:t>Привилегированный доступ ко всем разделам Системы, редактирование всех справочников (включая перечень учетных записей, исполнительных органов, подведомственных организаций)</w:t>
            </w:r>
          </w:p>
        </w:tc>
        <w:tc>
          <w:tcPr>
            <w:tcW w:w="2789" w:type="dxa"/>
            <w:tcBorders/>
          </w:tcPr>
          <w:p>
            <w:pPr>
              <w:pStyle w:val="ListParagraph1"/>
              <w:widowControl/>
              <w:suppressAutoHyphens w:val="true"/>
              <w:spacing w:lineRule="auto" w:line="240" w:before="0" w:after="0"/>
              <w:ind w:left="0"/>
              <w:contextualSpacing/>
              <w:jc w:val="both"/>
              <w:rPr>
                <w:rFonts w:ascii="Calibri" w:hAnsi="Calibri" w:eastAsia="Times New Roman" w:cs="Times New Roman"/>
                <w:color w:val="000000"/>
                <w:kern w:val="0"/>
                <w:sz w:val="22"/>
                <w:szCs w:val="20"/>
                <w:lang w:val="ru-RU" w:eastAsia="zh-CN" w:bidi="ar-SA"/>
              </w:rPr>
            </w:pPr>
            <w:r>
              <w:rPr>
                <w:rFonts w:eastAsia="Times New Roman" w:cs="Times New Roman" w:ascii="Times New Roman" w:hAnsi="Times New Roman"/>
                <w:color w:val="000000"/>
                <w:kern w:val="0"/>
                <w:sz w:val="20"/>
                <w:szCs w:val="20"/>
                <w:lang w:val="ru-RU" w:eastAsia="zh-CN" w:bidi="ar-SA"/>
              </w:rPr>
              <w:t>Министерство цифрового развития Камчатского края,</w:t>
              <w:br/>
              <w:t>Автономная некоммерческая организация «Цифровые решения»</w:t>
            </w:r>
          </w:p>
        </w:tc>
      </w:tr>
      <w:tr>
        <w:trPr/>
        <w:tc>
          <w:tcPr>
            <w:tcW w:w="546" w:type="dxa"/>
            <w:tcBorders/>
          </w:tcPr>
          <w:p>
            <w:pPr>
              <w:pStyle w:val="ListParagraph1"/>
              <w:widowControl/>
              <w:numPr>
                <w:ilvl w:val="0"/>
                <w:numId w:val="2"/>
              </w:numPr>
              <w:suppressAutoHyphens w:val="true"/>
              <w:spacing w:lineRule="auto" w:line="240" w:before="0" w:after="0"/>
              <w:contextualSpacing/>
              <w:jc w:val="center"/>
              <w:rPr>
                <w:rFonts w:ascii="Times New Roman" w:hAnsi="Times New Roman"/>
                <w:sz w:val="20"/>
              </w:rPr>
            </w:pPr>
            <w:r>
              <w:rPr>
                <w:rFonts w:ascii="Times New Roman" w:hAnsi="Times New Roman"/>
                <w:sz w:val="20"/>
              </w:rPr>
            </w:r>
          </w:p>
        </w:tc>
        <w:tc>
          <w:tcPr>
            <w:tcW w:w="1975" w:type="dxa"/>
            <w:tcBorders/>
          </w:tcPr>
          <w:p>
            <w:pPr>
              <w:pStyle w:val="ListParagraph1"/>
              <w:widowControl/>
              <w:suppressAutoHyphens w:val="true"/>
              <w:spacing w:lineRule="auto" w:line="240" w:before="0" w:after="0"/>
              <w:ind w:left="0"/>
              <w:contextualSpacing/>
              <w:jc w:val="both"/>
              <w:rPr>
                <w:rFonts w:ascii="Calibri" w:hAnsi="Calibri" w:eastAsia="Times New Roman" w:cs="Times New Roman"/>
                <w:color w:val="000000"/>
                <w:kern w:val="0"/>
                <w:sz w:val="22"/>
                <w:szCs w:val="20"/>
                <w:lang w:val="ru-RU" w:eastAsia="zh-CN" w:bidi="ar-SA"/>
              </w:rPr>
            </w:pPr>
            <w:r>
              <w:rPr>
                <w:rFonts w:eastAsia="Times New Roman" w:cs="Times New Roman" w:ascii="Times New Roman" w:hAnsi="Times New Roman"/>
                <w:color w:val="000000"/>
                <w:kern w:val="0"/>
                <w:sz w:val="20"/>
                <w:szCs w:val="20"/>
                <w:lang w:val="ru-RU" w:eastAsia="zh-CN" w:bidi="ar-SA"/>
              </w:rPr>
              <w:t>Модератор участника информационного взаимодействия</w:t>
            </w:r>
          </w:p>
        </w:tc>
        <w:tc>
          <w:tcPr>
            <w:tcW w:w="4439" w:type="dxa"/>
            <w:tcBorders/>
          </w:tcPr>
          <w:p>
            <w:pPr>
              <w:pStyle w:val="ListParagraph1"/>
              <w:widowControl/>
              <w:suppressAutoHyphens w:val="true"/>
              <w:spacing w:lineRule="auto" w:line="240" w:before="0" w:after="0"/>
              <w:ind w:left="0"/>
              <w:contextualSpacing/>
              <w:jc w:val="both"/>
              <w:rPr>
                <w:rFonts w:ascii="Times New Roman" w:hAnsi="Times New Roman"/>
                <w:sz w:val="20"/>
              </w:rPr>
            </w:pPr>
            <w:r>
              <w:rPr>
                <w:rFonts w:eastAsia="Times New Roman" w:cs="Times New Roman" w:ascii="Times New Roman" w:hAnsi="Times New Roman"/>
                <w:color w:val="000000"/>
                <w:kern w:val="0"/>
                <w:sz w:val="20"/>
                <w:szCs w:val="20"/>
                <w:lang w:val="ru-RU" w:eastAsia="zh-CN" w:bidi="ar-SA"/>
              </w:rPr>
              <w:t>Доступ к сайту соответствующего участника информационного взаимодействия, редактирование сведений о нем, штатного расписания, пунктов меню и страниц, публикация новостей</w:t>
            </w:r>
          </w:p>
        </w:tc>
        <w:tc>
          <w:tcPr>
            <w:tcW w:w="2789" w:type="dxa"/>
            <w:tcBorders/>
          </w:tcPr>
          <w:p>
            <w:pPr>
              <w:pStyle w:val="ListParagraph1"/>
              <w:widowControl/>
              <w:suppressAutoHyphens w:val="true"/>
              <w:spacing w:lineRule="auto" w:line="240" w:before="0" w:after="0"/>
              <w:ind w:left="0"/>
              <w:contextualSpacing/>
              <w:jc w:val="both"/>
              <w:rPr>
                <w:rFonts w:ascii="Calibri" w:hAnsi="Calibri" w:eastAsia="Times New Roman" w:cs="Times New Roman"/>
                <w:color w:val="000000"/>
                <w:kern w:val="0"/>
                <w:sz w:val="22"/>
                <w:szCs w:val="20"/>
                <w:lang w:val="ru-RU" w:eastAsia="zh-CN" w:bidi="ar-SA"/>
              </w:rPr>
            </w:pPr>
            <w:r>
              <w:rPr>
                <w:rFonts w:eastAsia="Times New Roman" w:cs="Times New Roman" w:ascii="Times New Roman" w:hAnsi="Times New Roman"/>
                <w:color w:val="000000"/>
                <w:kern w:val="0"/>
                <w:sz w:val="20"/>
                <w:szCs w:val="20"/>
                <w:lang w:val="ru-RU" w:eastAsia="zh-CN" w:bidi="ar-SA"/>
              </w:rPr>
              <w:t>Исполнительный орган Камчатского края</w:t>
            </w:r>
          </w:p>
        </w:tc>
      </w:tr>
      <w:tr>
        <w:trPr>
          <w:trHeight w:val="552" w:hRule="atLeast"/>
        </w:trPr>
        <w:tc>
          <w:tcPr>
            <w:tcW w:w="546" w:type="dxa"/>
            <w:tcBorders/>
          </w:tcPr>
          <w:p>
            <w:pPr>
              <w:pStyle w:val="ListParagraph1"/>
              <w:widowControl/>
              <w:numPr>
                <w:ilvl w:val="0"/>
                <w:numId w:val="2"/>
              </w:numPr>
              <w:suppressAutoHyphens w:val="true"/>
              <w:spacing w:lineRule="auto" w:line="240" w:before="0" w:after="0"/>
              <w:contextualSpacing/>
              <w:jc w:val="center"/>
              <w:rPr>
                <w:rFonts w:ascii="Times New Roman" w:hAnsi="Times New Roman"/>
                <w:sz w:val="20"/>
              </w:rPr>
            </w:pPr>
            <w:r>
              <w:rPr>
                <w:rFonts w:ascii="Times New Roman" w:hAnsi="Times New Roman"/>
                <w:sz w:val="20"/>
              </w:rPr>
            </w:r>
          </w:p>
        </w:tc>
        <w:tc>
          <w:tcPr>
            <w:tcW w:w="1975" w:type="dxa"/>
            <w:tcBorders/>
          </w:tcPr>
          <w:p>
            <w:pPr>
              <w:pStyle w:val="ListParagraph1"/>
              <w:widowControl/>
              <w:suppressAutoHyphens w:val="true"/>
              <w:spacing w:lineRule="auto" w:line="240" w:before="0" w:after="0"/>
              <w:ind w:left="0"/>
              <w:contextualSpacing/>
              <w:jc w:val="both"/>
              <w:rPr>
                <w:rFonts w:ascii="Calibri" w:hAnsi="Calibri" w:eastAsia="Times New Roman" w:cs="Times New Roman"/>
                <w:color w:val="000000"/>
                <w:kern w:val="0"/>
                <w:sz w:val="22"/>
                <w:szCs w:val="20"/>
                <w:lang w:val="ru-RU" w:eastAsia="zh-CN" w:bidi="ar-SA"/>
              </w:rPr>
            </w:pPr>
            <w:r>
              <w:rPr>
                <w:rFonts w:eastAsia="Times New Roman" w:cs="Times New Roman" w:ascii="Times New Roman" w:hAnsi="Times New Roman"/>
                <w:color w:val="000000"/>
                <w:kern w:val="0"/>
                <w:sz w:val="20"/>
                <w:szCs w:val="20"/>
                <w:lang w:val="ru-RU" w:eastAsia="zh-CN" w:bidi="ar-SA"/>
              </w:rPr>
              <w:t>Модератор штатного расписания</w:t>
            </w:r>
          </w:p>
        </w:tc>
        <w:tc>
          <w:tcPr>
            <w:tcW w:w="4439" w:type="dxa"/>
            <w:tcBorders/>
          </w:tcPr>
          <w:p>
            <w:pPr>
              <w:pStyle w:val="ListParagraph1"/>
              <w:widowControl/>
              <w:suppressAutoHyphens w:val="true"/>
              <w:spacing w:lineRule="auto" w:line="240" w:before="0" w:after="0"/>
              <w:ind w:left="0"/>
              <w:contextualSpacing/>
              <w:jc w:val="both"/>
              <w:rPr>
                <w:rFonts w:ascii="Times New Roman" w:hAnsi="Times New Roman"/>
                <w:sz w:val="20"/>
              </w:rPr>
            </w:pPr>
            <w:r>
              <w:rPr>
                <w:rFonts w:eastAsia="Times New Roman" w:cs="Times New Roman" w:ascii="Times New Roman" w:hAnsi="Times New Roman"/>
                <w:color w:val="000000"/>
                <w:kern w:val="0"/>
                <w:sz w:val="20"/>
                <w:szCs w:val="20"/>
                <w:lang w:val="ru-RU" w:eastAsia="zh-CN" w:bidi="ar-SA"/>
              </w:rPr>
              <w:t>Доступ к подразделу штатного расписания всех исполнительных органов Камчатского края</w:t>
            </w:r>
          </w:p>
        </w:tc>
        <w:tc>
          <w:tcPr>
            <w:tcW w:w="2789" w:type="dxa"/>
            <w:tcBorders/>
          </w:tcPr>
          <w:p>
            <w:pPr>
              <w:pStyle w:val="ListParagraph1"/>
              <w:widowControl/>
              <w:suppressAutoHyphens w:val="true"/>
              <w:spacing w:lineRule="auto" w:line="240" w:before="0" w:after="0"/>
              <w:ind w:left="0"/>
              <w:contextualSpacing/>
              <w:jc w:val="both"/>
              <w:rPr>
                <w:rFonts w:ascii="Calibri" w:hAnsi="Calibri" w:eastAsia="Times New Roman" w:cs="Times New Roman"/>
                <w:color w:val="000000"/>
                <w:kern w:val="0"/>
                <w:sz w:val="22"/>
                <w:szCs w:val="20"/>
                <w:lang w:val="ru-RU" w:eastAsia="zh-CN" w:bidi="ar-SA"/>
              </w:rPr>
            </w:pPr>
            <w:r>
              <w:rPr>
                <w:rFonts w:eastAsia="Times New Roman" w:cs="Times New Roman" w:ascii="Times New Roman" w:hAnsi="Times New Roman"/>
                <w:color w:val="000000"/>
                <w:kern w:val="0"/>
                <w:sz w:val="20"/>
                <w:szCs w:val="20"/>
                <w:lang w:val="ru-RU" w:eastAsia="zh-CN" w:bidi="ar-SA"/>
              </w:rPr>
              <w:t>Администрация Губернатора Камчатского края</w:t>
            </w:r>
          </w:p>
        </w:tc>
      </w:tr>
      <w:tr>
        <w:trPr>
          <w:trHeight w:val="552" w:hRule="atLeast"/>
        </w:trPr>
        <w:tc>
          <w:tcPr>
            <w:tcW w:w="546" w:type="dxa"/>
            <w:tcBorders/>
          </w:tcPr>
          <w:p>
            <w:pPr>
              <w:pStyle w:val="ListParagraph1"/>
              <w:widowControl/>
              <w:numPr>
                <w:ilvl w:val="0"/>
                <w:numId w:val="2"/>
              </w:numPr>
              <w:suppressAutoHyphens w:val="true"/>
              <w:spacing w:lineRule="auto" w:line="240" w:before="0" w:after="0"/>
              <w:contextualSpacing/>
              <w:jc w:val="center"/>
              <w:rPr>
                <w:rFonts w:ascii="Times New Roman" w:hAnsi="Times New Roman"/>
                <w:sz w:val="20"/>
              </w:rPr>
            </w:pPr>
            <w:r>
              <w:rPr>
                <w:rFonts w:ascii="Times New Roman" w:hAnsi="Times New Roman"/>
                <w:sz w:val="20"/>
              </w:rPr>
            </w:r>
          </w:p>
        </w:tc>
        <w:tc>
          <w:tcPr>
            <w:tcW w:w="1975" w:type="dxa"/>
            <w:tcBorders/>
          </w:tcPr>
          <w:p>
            <w:pPr>
              <w:pStyle w:val="ListParagraph1"/>
              <w:widowControl/>
              <w:suppressAutoHyphens w:val="true"/>
              <w:spacing w:lineRule="auto" w:line="240" w:before="0" w:after="0"/>
              <w:ind w:left="0"/>
              <w:contextualSpacing/>
              <w:jc w:val="both"/>
              <w:rPr>
                <w:rFonts w:ascii="Calibri" w:hAnsi="Calibri" w:eastAsia="Times New Roman" w:cs="Times New Roman"/>
                <w:color w:val="000000"/>
                <w:kern w:val="0"/>
                <w:sz w:val="22"/>
                <w:szCs w:val="20"/>
                <w:lang w:val="ru-RU" w:eastAsia="zh-CN" w:bidi="ar-SA"/>
              </w:rPr>
            </w:pPr>
            <w:r>
              <w:rPr>
                <w:rFonts w:eastAsia="Times New Roman" w:cs="Times New Roman" w:ascii="Times New Roman" w:hAnsi="Times New Roman"/>
                <w:color w:val="000000"/>
                <w:kern w:val="0"/>
                <w:sz w:val="20"/>
                <w:szCs w:val="20"/>
                <w:lang w:val="ru-RU" w:eastAsia="zh-CN" w:bidi="ar-SA"/>
              </w:rPr>
              <w:t>Управление разделом вакансий</w:t>
            </w:r>
          </w:p>
        </w:tc>
        <w:tc>
          <w:tcPr>
            <w:tcW w:w="4439" w:type="dxa"/>
            <w:tcBorders/>
          </w:tcPr>
          <w:p>
            <w:pPr>
              <w:pStyle w:val="ListParagraph1"/>
              <w:widowControl/>
              <w:suppressAutoHyphens w:val="true"/>
              <w:spacing w:lineRule="auto" w:line="240" w:before="0" w:after="0"/>
              <w:ind w:left="0"/>
              <w:contextualSpacing/>
              <w:jc w:val="both"/>
              <w:rPr>
                <w:rFonts w:ascii="Times New Roman" w:hAnsi="Times New Roman"/>
                <w:sz w:val="20"/>
              </w:rPr>
            </w:pPr>
            <w:r>
              <w:rPr>
                <w:rFonts w:eastAsia="Times New Roman" w:cs="Times New Roman" w:ascii="Times New Roman" w:hAnsi="Times New Roman"/>
                <w:color w:val="000000"/>
                <w:kern w:val="0"/>
                <w:sz w:val="20"/>
                <w:szCs w:val="20"/>
                <w:lang w:val="ru-RU" w:eastAsia="zh-CN" w:bidi="ar-SA"/>
              </w:rPr>
              <w:t>Доступ к подразделу вакансий, размещение сведений о конкурсах на замещение вакантных должностей</w:t>
            </w:r>
          </w:p>
        </w:tc>
        <w:tc>
          <w:tcPr>
            <w:tcW w:w="2789" w:type="dxa"/>
            <w:tcBorders/>
          </w:tcPr>
          <w:p>
            <w:pPr>
              <w:pStyle w:val="ListParagraph1"/>
              <w:widowControl/>
              <w:suppressAutoHyphens w:val="true"/>
              <w:spacing w:lineRule="auto" w:line="240" w:before="0" w:after="0"/>
              <w:ind w:left="0"/>
              <w:contextualSpacing/>
              <w:jc w:val="both"/>
              <w:rPr>
                <w:rFonts w:ascii="Calibri" w:hAnsi="Calibri" w:eastAsia="Times New Roman" w:cs="Times New Roman"/>
                <w:color w:val="000000"/>
                <w:kern w:val="0"/>
                <w:sz w:val="22"/>
                <w:szCs w:val="20"/>
                <w:lang w:val="ru-RU" w:eastAsia="zh-CN" w:bidi="ar-SA"/>
              </w:rPr>
            </w:pPr>
            <w:r>
              <w:rPr>
                <w:rFonts w:eastAsia="Times New Roman" w:cs="Times New Roman" w:ascii="Times New Roman" w:hAnsi="Times New Roman"/>
                <w:color w:val="000000"/>
                <w:kern w:val="0"/>
                <w:sz w:val="20"/>
                <w:szCs w:val="20"/>
                <w:lang w:val="ru-RU" w:eastAsia="zh-CN" w:bidi="ar-SA"/>
              </w:rPr>
              <w:t>Администрация Губернатора Камчатского края</w:t>
            </w:r>
          </w:p>
        </w:tc>
      </w:tr>
      <w:tr>
        <w:trPr/>
        <w:tc>
          <w:tcPr>
            <w:tcW w:w="546" w:type="dxa"/>
            <w:tcBorders/>
          </w:tcPr>
          <w:p>
            <w:pPr>
              <w:pStyle w:val="ListParagraph1"/>
              <w:widowControl/>
              <w:numPr>
                <w:ilvl w:val="0"/>
                <w:numId w:val="2"/>
              </w:numPr>
              <w:suppressAutoHyphens w:val="true"/>
              <w:spacing w:lineRule="auto" w:line="240" w:before="0" w:after="0"/>
              <w:contextualSpacing/>
              <w:jc w:val="center"/>
              <w:rPr>
                <w:rFonts w:ascii="Times New Roman" w:hAnsi="Times New Roman"/>
                <w:sz w:val="20"/>
              </w:rPr>
            </w:pPr>
            <w:r>
              <w:rPr>
                <w:rFonts w:ascii="Times New Roman" w:hAnsi="Times New Roman"/>
                <w:sz w:val="20"/>
              </w:rPr>
            </w:r>
          </w:p>
        </w:tc>
        <w:tc>
          <w:tcPr>
            <w:tcW w:w="1975" w:type="dxa"/>
            <w:tcBorders/>
          </w:tcPr>
          <w:p>
            <w:pPr>
              <w:pStyle w:val="ListParagraph1"/>
              <w:widowControl/>
              <w:suppressAutoHyphens w:val="true"/>
              <w:spacing w:lineRule="auto" w:line="240" w:before="0" w:after="0"/>
              <w:ind w:left="0"/>
              <w:contextualSpacing/>
              <w:jc w:val="both"/>
              <w:rPr>
                <w:rFonts w:ascii="Calibri" w:hAnsi="Calibri" w:eastAsia="Times New Roman" w:cs="Times New Roman"/>
                <w:color w:val="000000"/>
                <w:kern w:val="0"/>
                <w:sz w:val="22"/>
                <w:szCs w:val="20"/>
                <w:lang w:val="ru-RU" w:eastAsia="zh-CN" w:bidi="ar-SA"/>
              </w:rPr>
            </w:pPr>
            <w:r>
              <w:rPr>
                <w:rFonts w:eastAsia="Times New Roman" w:cs="Times New Roman" w:ascii="Times New Roman" w:hAnsi="Times New Roman"/>
                <w:color w:val="000000"/>
                <w:kern w:val="0"/>
                <w:sz w:val="20"/>
                <w:szCs w:val="20"/>
                <w:lang w:val="ru-RU" w:eastAsia="zh-CN" w:bidi="ar-SA"/>
              </w:rPr>
              <w:t>Пресс-центр</w:t>
            </w:r>
          </w:p>
        </w:tc>
        <w:tc>
          <w:tcPr>
            <w:tcW w:w="4439" w:type="dxa"/>
            <w:tcBorders/>
          </w:tcPr>
          <w:p>
            <w:pPr>
              <w:pStyle w:val="ListParagraph1"/>
              <w:widowControl/>
              <w:suppressAutoHyphens w:val="true"/>
              <w:spacing w:lineRule="auto" w:line="240" w:before="0" w:after="0"/>
              <w:ind w:left="0"/>
              <w:contextualSpacing/>
              <w:jc w:val="both"/>
              <w:rPr>
                <w:rFonts w:ascii="Times New Roman" w:hAnsi="Times New Roman"/>
                <w:sz w:val="20"/>
                <w:highlight w:val="yellow"/>
              </w:rPr>
            </w:pPr>
            <w:r>
              <w:rPr>
                <w:rFonts w:eastAsia="Times New Roman" w:cs="Times New Roman" w:ascii="Times New Roman" w:hAnsi="Times New Roman"/>
                <w:color w:val="000000"/>
                <w:kern w:val="0"/>
                <w:sz w:val="20"/>
                <w:szCs w:val="20"/>
                <w:lang w:val="ru-RU" w:eastAsia="zh-CN" w:bidi="ar-SA"/>
              </w:rPr>
              <w:t>Публикация новостей.</w:t>
            </w:r>
          </w:p>
        </w:tc>
        <w:tc>
          <w:tcPr>
            <w:tcW w:w="2789" w:type="dxa"/>
            <w:tcBorders/>
          </w:tcPr>
          <w:p>
            <w:pPr>
              <w:pStyle w:val="ListParagraph1"/>
              <w:widowControl/>
              <w:suppressAutoHyphens w:val="true"/>
              <w:spacing w:lineRule="auto" w:line="240" w:before="0" w:after="0"/>
              <w:ind w:left="0"/>
              <w:contextualSpacing/>
              <w:jc w:val="both"/>
              <w:rPr>
                <w:rFonts w:ascii="Calibri" w:hAnsi="Calibri" w:eastAsia="Times New Roman" w:cs="Times New Roman"/>
                <w:color w:val="000000"/>
                <w:kern w:val="0"/>
                <w:sz w:val="22"/>
                <w:szCs w:val="20"/>
                <w:lang w:val="ru-RU" w:eastAsia="zh-CN" w:bidi="ar-SA"/>
              </w:rPr>
            </w:pPr>
            <w:r>
              <w:rPr>
                <w:rFonts w:eastAsia="Times New Roman" w:cs="Times New Roman" w:ascii="Times New Roman" w:hAnsi="Times New Roman"/>
                <w:color w:val="000000"/>
                <w:kern w:val="0"/>
                <w:sz w:val="20"/>
                <w:szCs w:val="20"/>
                <w:lang w:val="ru-RU" w:eastAsia="zh-CN" w:bidi="ar-SA"/>
              </w:rPr>
              <w:t>Агентство по информационной политике Камчатского края</w:t>
            </w:r>
          </w:p>
        </w:tc>
      </w:tr>
      <w:tr>
        <w:trPr>
          <w:trHeight w:val="690" w:hRule="atLeast"/>
        </w:trPr>
        <w:tc>
          <w:tcPr>
            <w:tcW w:w="546" w:type="dxa"/>
            <w:tcBorders/>
          </w:tcPr>
          <w:p>
            <w:pPr>
              <w:pStyle w:val="ListParagraph1"/>
              <w:widowControl/>
              <w:numPr>
                <w:ilvl w:val="0"/>
                <w:numId w:val="2"/>
              </w:numPr>
              <w:suppressAutoHyphens w:val="true"/>
              <w:spacing w:lineRule="auto" w:line="240" w:before="0" w:after="0"/>
              <w:contextualSpacing/>
              <w:jc w:val="center"/>
              <w:rPr>
                <w:rFonts w:ascii="Times New Roman" w:hAnsi="Times New Roman"/>
                <w:sz w:val="20"/>
              </w:rPr>
            </w:pPr>
            <w:r>
              <w:rPr>
                <w:rFonts w:ascii="Times New Roman" w:hAnsi="Times New Roman"/>
                <w:sz w:val="20"/>
              </w:rPr>
            </w:r>
          </w:p>
        </w:tc>
        <w:tc>
          <w:tcPr>
            <w:tcW w:w="1975" w:type="dxa"/>
            <w:tcBorders/>
          </w:tcPr>
          <w:p>
            <w:pPr>
              <w:pStyle w:val="ListParagraph1"/>
              <w:widowControl/>
              <w:suppressAutoHyphens w:val="true"/>
              <w:spacing w:lineRule="auto" w:line="240" w:before="0" w:after="0"/>
              <w:ind w:left="0"/>
              <w:contextualSpacing/>
              <w:jc w:val="both"/>
              <w:rPr>
                <w:rFonts w:ascii="Calibri" w:hAnsi="Calibri" w:eastAsia="Times New Roman" w:cs="Times New Roman"/>
                <w:color w:val="000000"/>
                <w:kern w:val="0"/>
                <w:sz w:val="22"/>
                <w:szCs w:val="20"/>
                <w:lang w:val="ru-RU" w:eastAsia="zh-CN" w:bidi="ar-SA"/>
              </w:rPr>
            </w:pPr>
            <w:r>
              <w:rPr>
                <w:rFonts w:eastAsia="Times New Roman" w:cs="Times New Roman" w:ascii="Times New Roman" w:hAnsi="Times New Roman"/>
                <w:color w:val="000000"/>
                <w:kern w:val="0"/>
                <w:sz w:val="20"/>
                <w:szCs w:val="20"/>
                <w:lang w:val="ru-RU" w:eastAsia="zh-CN" w:bidi="ar-SA"/>
              </w:rPr>
              <w:t>Статистика новостей</w:t>
            </w:r>
          </w:p>
        </w:tc>
        <w:tc>
          <w:tcPr>
            <w:tcW w:w="4439" w:type="dxa"/>
            <w:tcBorders/>
          </w:tcPr>
          <w:p>
            <w:pPr>
              <w:pStyle w:val="ListParagraph1"/>
              <w:widowControl/>
              <w:suppressAutoHyphens w:val="true"/>
              <w:spacing w:lineRule="auto" w:line="240" w:before="0" w:after="0"/>
              <w:ind w:left="0"/>
              <w:contextualSpacing/>
              <w:jc w:val="both"/>
              <w:rPr>
                <w:rFonts w:ascii="Times New Roman" w:hAnsi="Times New Roman"/>
                <w:sz w:val="20"/>
              </w:rPr>
            </w:pPr>
            <w:r>
              <w:rPr>
                <w:rFonts w:eastAsia="Times New Roman" w:cs="Times New Roman" w:ascii="Times New Roman" w:hAnsi="Times New Roman"/>
                <w:color w:val="000000"/>
                <w:kern w:val="0"/>
                <w:sz w:val="20"/>
                <w:szCs w:val="20"/>
                <w:lang w:val="ru-RU" w:eastAsia="zh-CN" w:bidi="ar-SA"/>
              </w:rPr>
              <w:t>Доступ к аналитической панели со сведениями об опубликованных новостях</w:t>
            </w:r>
          </w:p>
        </w:tc>
        <w:tc>
          <w:tcPr>
            <w:tcW w:w="2789" w:type="dxa"/>
            <w:tcBorders/>
          </w:tcPr>
          <w:p>
            <w:pPr>
              <w:pStyle w:val="ListParagraph1"/>
              <w:widowControl/>
              <w:suppressAutoHyphens w:val="true"/>
              <w:spacing w:lineRule="auto" w:line="240" w:before="0" w:after="0"/>
              <w:ind w:left="0"/>
              <w:contextualSpacing/>
              <w:jc w:val="both"/>
              <w:rPr>
                <w:rFonts w:ascii="Calibri" w:hAnsi="Calibri" w:eastAsia="Times New Roman" w:cs="Times New Roman"/>
                <w:color w:val="000000"/>
                <w:kern w:val="0"/>
                <w:sz w:val="22"/>
                <w:szCs w:val="20"/>
                <w:lang w:val="ru-RU" w:eastAsia="zh-CN" w:bidi="ar-SA"/>
              </w:rPr>
            </w:pPr>
            <w:r>
              <w:rPr>
                <w:rFonts w:eastAsia="Times New Roman" w:cs="Times New Roman" w:ascii="Times New Roman" w:hAnsi="Times New Roman"/>
                <w:color w:val="000000"/>
                <w:kern w:val="0"/>
                <w:sz w:val="20"/>
                <w:szCs w:val="20"/>
                <w:lang w:val="ru-RU" w:eastAsia="zh-CN" w:bidi="ar-SA"/>
              </w:rPr>
              <w:t>Агентство по информационной политике Камчатского края</w:t>
            </w:r>
          </w:p>
        </w:tc>
      </w:tr>
      <w:tr>
        <w:trPr>
          <w:trHeight w:val="920" w:hRule="atLeast"/>
        </w:trPr>
        <w:tc>
          <w:tcPr>
            <w:tcW w:w="546" w:type="dxa"/>
            <w:tcBorders/>
          </w:tcPr>
          <w:p>
            <w:pPr>
              <w:pStyle w:val="ListParagraph1"/>
              <w:widowControl/>
              <w:numPr>
                <w:ilvl w:val="0"/>
                <w:numId w:val="2"/>
              </w:numPr>
              <w:suppressAutoHyphens w:val="true"/>
              <w:spacing w:lineRule="auto" w:line="240" w:before="0" w:after="0"/>
              <w:contextualSpacing/>
              <w:jc w:val="center"/>
              <w:rPr>
                <w:rFonts w:ascii="Times New Roman" w:hAnsi="Times New Roman"/>
                <w:sz w:val="20"/>
              </w:rPr>
            </w:pPr>
            <w:r>
              <w:rPr>
                <w:rFonts w:ascii="Times New Roman" w:hAnsi="Times New Roman"/>
                <w:sz w:val="20"/>
              </w:rPr>
            </w:r>
          </w:p>
        </w:tc>
        <w:tc>
          <w:tcPr>
            <w:tcW w:w="1975" w:type="dxa"/>
            <w:tcBorders/>
          </w:tcPr>
          <w:p>
            <w:pPr>
              <w:pStyle w:val="ListParagraph1"/>
              <w:widowControl/>
              <w:suppressAutoHyphens w:val="true"/>
              <w:spacing w:lineRule="auto" w:line="240" w:before="0" w:after="0"/>
              <w:ind w:left="0"/>
              <w:contextualSpacing/>
              <w:jc w:val="both"/>
              <w:rPr>
                <w:rFonts w:ascii="Calibri" w:hAnsi="Calibri" w:eastAsia="Times New Roman" w:cs="Times New Roman"/>
                <w:color w:val="000000"/>
                <w:kern w:val="0"/>
                <w:sz w:val="22"/>
                <w:szCs w:val="20"/>
                <w:lang w:val="ru-RU" w:eastAsia="zh-CN" w:bidi="ar-SA"/>
              </w:rPr>
            </w:pPr>
            <w:r>
              <w:rPr>
                <w:rFonts w:eastAsia="Times New Roman" w:cs="Times New Roman" w:ascii="Times New Roman" w:hAnsi="Times New Roman"/>
                <w:color w:val="000000"/>
                <w:kern w:val="0"/>
                <w:sz w:val="20"/>
                <w:szCs w:val="20"/>
                <w:lang w:val="ru-RU" w:eastAsia="zh-CN" w:bidi="ar-SA"/>
              </w:rPr>
              <w:t>Модератор ОМСУ</w:t>
            </w:r>
          </w:p>
        </w:tc>
        <w:tc>
          <w:tcPr>
            <w:tcW w:w="4439" w:type="dxa"/>
            <w:tcBorders/>
          </w:tcPr>
          <w:p>
            <w:pPr>
              <w:pStyle w:val="ListParagraph1"/>
              <w:widowControl/>
              <w:suppressAutoHyphens w:val="true"/>
              <w:spacing w:lineRule="auto" w:line="240" w:before="0" w:after="0"/>
              <w:ind w:left="0"/>
              <w:contextualSpacing/>
              <w:jc w:val="both"/>
              <w:rPr>
                <w:rFonts w:ascii="Times New Roman" w:hAnsi="Times New Roman"/>
                <w:sz w:val="20"/>
              </w:rPr>
            </w:pPr>
            <w:r>
              <w:rPr>
                <w:rFonts w:eastAsia="Times New Roman" w:cs="Times New Roman" w:ascii="Times New Roman" w:hAnsi="Times New Roman"/>
                <w:color w:val="000000"/>
                <w:kern w:val="0"/>
                <w:sz w:val="20"/>
                <w:szCs w:val="20"/>
                <w:lang w:val="ru-RU" w:eastAsia="zh-CN" w:bidi="ar-SA"/>
              </w:rPr>
              <w:t>Доступ к подразделу органов местного самоуправления в Камчатском крае, редактирование сведений об ответственных лицах, актуализация общей информации</w:t>
            </w:r>
          </w:p>
        </w:tc>
        <w:tc>
          <w:tcPr>
            <w:tcW w:w="2789" w:type="dxa"/>
            <w:tcBorders/>
          </w:tcPr>
          <w:p>
            <w:pPr>
              <w:pStyle w:val="ListParagraph1"/>
              <w:widowControl/>
              <w:suppressAutoHyphens w:val="true"/>
              <w:spacing w:lineRule="auto" w:line="240" w:before="0" w:after="0"/>
              <w:ind w:left="0"/>
              <w:contextualSpacing/>
              <w:jc w:val="both"/>
              <w:rPr>
                <w:rFonts w:ascii="Calibri" w:hAnsi="Calibri" w:eastAsia="Times New Roman" w:cs="Times New Roman"/>
                <w:color w:val="000000"/>
                <w:kern w:val="0"/>
                <w:sz w:val="22"/>
                <w:szCs w:val="20"/>
                <w:lang w:val="ru-RU" w:eastAsia="zh-CN" w:bidi="ar-SA"/>
              </w:rPr>
            </w:pPr>
            <w:r>
              <w:rPr>
                <w:rFonts w:eastAsia="Times New Roman" w:cs="Times New Roman" w:ascii="Times New Roman" w:hAnsi="Times New Roman"/>
                <w:color w:val="000000"/>
                <w:kern w:val="0"/>
                <w:sz w:val="20"/>
                <w:szCs w:val="20"/>
                <w:lang w:val="ru-RU" w:eastAsia="zh-CN" w:bidi="ar-SA"/>
              </w:rPr>
              <w:t>Министерство по внутренней политике и развитию Корякского округа Камчатского края</w:t>
            </w:r>
          </w:p>
        </w:tc>
      </w:tr>
      <w:tr>
        <w:trPr/>
        <w:tc>
          <w:tcPr>
            <w:tcW w:w="546" w:type="dxa"/>
            <w:tcBorders/>
          </w:tcPr>
          <w:p>
            <w:pPr>
              <w:pStyle w:val="ListParagraph1"/>
              <w:widowControl/>
              <w:numPr>
                <w:ilvl w:val="0"/>
                <w:numId w:val="2"/>
              </w:numPr>
              <w:suppressAutoHyphens w:val="true"/>
              <w:spacing w:lineRule="auto" w:line="240" w:before="0" w:after="0"/>
              <w:contextualSpacing/>
              <w:jc w:val="center"/>
              <w:rPr>
                <w:rFonts w:ascii="Times New Roman" w:hAnsi="Times New Roman"/>
                <w:sz w:val="20"/>
              </w:rPr>
            </w:pPr>
            <w:r>
              <w:rPr>
                <w:rFonts w:ascii="Times New Roman" w:hAnsi="Times New Roman"/>
                <w:sz w:val="20"/>
              </w:rPr>
            </w:r>
          </w:p>
        </w:tc>
        <w:tc>
          <w:tcPr>
            <w:tcW w:w="1975" w:type="dxa"/>
            <w:tcBorders/>
          </w:tcPr>
          <w:p>
            <w:pPr>
              <w:pStyle w:val="ListParagraph1"/>
              <w:widowControl/>
              <w:suppressAutoHyphens w:val="true"/>
              <w:spacing w:lineRule="auto" w:line="240" w:before="0" w:after="0"/>
              <w:ind w:left="0"/>
              <w:contextualSpacing/>
              <w:jc w:val="both"/>
              <w:rPr>
                <w:rFonts w:ascii="Calibri" w:hAnsi="Calibri" w:eastAsia="Times New Roman" w:cs="Times New Roman"/>
                <w:color w:val="000000"/>
                <w:kern w:val="0"/>
                <w:sz w:val="22"/>
                <w:szCs w:val="20"/>
                <w:lang w:val="ru-RU" w:eastAsia="zh-CN" w:bidi="ar-SA"/>
              </w:rPr>
            </w:pPr>
            <w:r>
              <w:rPr>
                <w:rFonts w:eastAsia="Times New Roman" w:cs="Times New Roman" w:ascii="Times New Roman" w:hAnsi="Times New Roman"/>
                <w:color w:val="000000"/>
                <w:kern w:val="0"/>
                <w:sz w:val="20"/>
                <w:szCs w:val="20"/>
                <w:lang w:val="ru-RU" w:eastAsia="zh-CN" w:bidi="ar-SA"/>
              </w:rPr>
              <w:t>Модератор тем обращений</w:t>
            </w:r>
          </w:p>
        </w:tc>
        <w:tc>
          <w:tcPr>
            <w:tcW w:w="4439" w:type="dxa"/>
            <w:tcBorders/>
          </w:tcPr>
          <w:p>
            <w:pPr>
              <w:pStyle w:val="ListParagraph1"/>
              <w:widowControl/>
              <w:suppressAutoHyphens w:val="true"/>
              <w:spacing w:lineRule="auto" w:line="240" w:before="0" w:after="0"/>
              <w:ind w:left="0"/>
              <w:contextualSpacing/>
              <w:jc w:val="both"/>
              <w:rPr>
                <w:rFonts w:ascii="Times New Roman" w:hAnsi="Times New Roman"/>
                <w:sz w:val="20"/>
              </w:rPr>
            </w:pPr>
            <w:r>
              <w:rPr>
                <w:rFonts w:eastAsia="Times New Roman" w:cs="Times New Roman" w:ascii="Times New Roman" w:hAnsi="Times New Roman"/>
                <w:color w:val="000000"/>
                <w:kern w:val="0"/>
                <w:sz w:val="20"/>
                <w:szCs w:val="20"/>
                <w:lang w:val="ru-RU" w:eastAsia="zh-CN" w:bidi="ar-SA"/>
              </w:rPr>
              <w:t>Редактирование справочника тем Единой электронной приемной Правительства Камчатского края</w:t>
            </w:r>
          </w:p>
        </w:tc>
        <w:tc>
          <w:tcPr>
            <w:tcW w:w="2789" w:type="dxa"/>
            <w:tcBorders/>
          </w:tcPr>
          <w:p>
            <w:pPr>
              <w:pStyle w:val="ListParagraph1"/>
              <w:widowControl/>
              <w:suppressAutoHyphens w:val="true"/>
              <w:spacing w:lineRule="auto" w:line="240" w:before="0" w:after="0"/>
              <w:ind w:left="0"/>
              <w:contextualSpacing/>
              <w:jc w:val="both"/>
              <w:rPr>
                <w:rFonts w:ascii="Calibri" w:hAnsi="Calibri" w:eastAsia="Times New Roman" w:cs="Times New Roman"/>
                <w:color w:val="000000"/>
                <w:kern w:val="0"/>
                <w:sz w:val="22"/>
                <w:szCs w:val="20"/>
                <w:lang w:val="ru-RU" w:eastAsia="zh-CN" w:bidi="ar-SA"/>
              </w:rPr>
            </w:pPr>
            <w:r>
              <w:rPr>
                <w:rFonts w:eastAsia="Times New Roman" w:cs="Times New Roman" w:ascii="Times New Roman" w:hAnsi="Times New Roman"/>
                <w:color w:val="000000"/>
                <w:kern w:val="0"/>
                <w:sz w:val="20"/>
                <w:szCs w:val="20"/>
                <w:lang w:val="ru-RU" w:eastAsia="zh-CN" w:bidi="ar-SA"/>
              </w:rPr>
              <w:t>Администрация Губернатора Камчатского края</w:t>
            </w:r>
          </w:p>
        </w:tc>
      </w:tr>
      <w:tr>
        <w:trPr/>
        <w:tc>
          <w:tcPr>
            <w:tcW w:w="546" w:type="dxa"/>
            <w:tcBorders/>
          </w:tcPr>
          <w:p>
            <w:pPr>
              <w:pStyle w:val="ListParagraph1"/>
              <w:widowControl/>
              <w:numPr>
                <w:ilvl w:val="0"/>
                <w:numId w:val="2"/>
              </w:numPr>
              <w:suppressAutoHyphens w:val="true"/>
              <w:spacing w:lineRule="auto" w:line="240" w:before="0" w:after="0"/>
              <w:contextualSpacing/>
              <w:jc w:val="center"/>
              <w:rPr>
                <w:rFonts w:ascii="Times New Roman" w:hAnsi="Times New Roman"/>
                <w:sz w:val="20"/>
              </w:rPr>
            </w:pPr>
            <w:r>
              <w:rPr>
                <w:rFonts w:ascii="Times New Roman" w:hAnsi="Times New Roman"/>
                <w:sz w:val="20"/>
              </w:rPr>
            </w:r>
          </w:p>
        </w:tc>
        <w:tc>
          <w:tcPr>
            <w:tcW w:w="1975" w:type="dxa"/>
            <w:tcBorders/>
          </w:tcPr>
          <w:p>
            <w:pPr>
              <w:pStyle w:val="ListParagraph1"/>
              <w:widowControl/>
              <w:suppressAutoHyphens w:val="true"/>
              <w:spacing w:lineRule="auto" w:line="240" w:before="0" w:after="0"/>
              <w:ind w:left="0"/>
              <w:contextualSpacing/>
              <w:jc w:val="both"/>
              <w:rPr>
                <w:rFonts w:ascii="Calibri" w:hAnsi="Calibri" w:eastAsia="Times New Roman" w:cs="Times New Roman"/>
                <w:color w:val="000000"/>
                <w:kern w:val="0"/>
                <w:sz w:val="22"/>
                <w:szCs w:val="20"/>
                <w:lang w:val="ru-RU" w:eastAsia="zh-CN" w:bidi="ar-SA"/>
              </w:rPr>
            </w:pPr>
            <w:r>
              <w:rPr>
                <w:rFonts w:eastAsia="Times New Roman" w:cs="Times New Roman" w:ascii="Times New Roman" w:hAnsi="Times New Roman"/>
                <w:color w:val="000000"/>
                <w:kern w:val="0"/>
                <w:sz w:val="20"/>
                <w:szCs w:val="20"/>
                <w:lang w:val="ru-RU" w:eastAsia="zh-CN" w:bidi="ar-SA"/>
              </w:rPr>
              <w:t>Адресаты Интернет-приемной</w:t>
            </w:r>
          </w:p>
        </w:tc>
        <w:tc>
          <w:tcPr>
            <w:tcW w:w="4439" w:type="dxa"/>
            <w:tcBorders/>
          </w:tcPr>
          <w:p>
            <w:pPr>
              <w:pStyle w:val="ListParagraph1"/>
              <w:widowControl/>
              <w:suppressAutoHyphens w:val="true"/>
              <w:spacing w:lineRule="auto" w:line="240" w:before="0" w:after="0"/>
              <w:ind w:left="0"/>
              <w:contextualSpacing/>
              <w:jc w:val="both"/>
              <w:rPr>
                <w:rFonts w:ascii="Times New Roman" w:hAnsi="Times New Roman"/>
                <w:sz w:val="20"/>
              </w:rPr>
            </w:pPr>
            <w:r>
              <w:rPr>
                <w:rFonts w:eastAsia="Times New Roman" w:cs="Times New Roman" w:ascii="Times New Roman" w:hAnsi="Times New Roman"/>
                <w:color w:val="000000"/>
                <w:kern w:val="0"/>
                <w:sz w:val="20"/>
                <w:szCs w:val="20"/>
                <w:lang w:val="ru-RU" w:eastAsia="zh-CN" w:bidi="ar-SA"/>
              </w:rPr>
              <w:t>Редактирование справочника адресатов Единой электронной приемной Правительства Камчатского края</w:t>
            </w:r>
          </w:p>
        </w:tc>
        <w:tc>
          <w:tcPr>
            <w:tcW w:w="2789" w:type="dxa"/>
            <w:tcBorders/>
          </w:tcPr>
          <w:p>
            <w:pPr>
              <w:pStyle w:val="ListParagraph1"/>
              <w:widowControl/>
              <w:suppressAutoHyphens w:val="true"/>
              <w:spacing w:lineRule="auto" w:line="240" w:before="0" w:after="0"/>
              <w:ind w:left="0"/>
              <w:contextualSpacing/>
              <w:jc w:val="both"/>
              <w:rPr>
                <w:rFonts w:ascii="Calibri" w:hAnsi="Calibri" w:eastAsia="Times New Roman" w:cs="Times New Roman"/>
                <w:color w:val="000000"/>
                <w:kern w:val="0"/>
                <w:sz w:val="22"/>
                <w:szCs w:val="20"/>
                <w:lang w:val="ru-RU" w:eastAsia="zh-CN" w:bidi="ar-SA"/>
              </w:rPr>
            </w:pPr>
            <w:r>
              <w:rPr>
                <w:rFonts w:eastAsia="Times New Roman" w:cs="Times New Roman" w:ascii="Times New Roman" w:hAnsi="Times New Roman"/>
                <w:color w:val="000000"/>
                <w:kern w:val="0"/>
                <w:sz w:val="20"/>
                <w:szCs w:val="20"/>
                <w:lang w:val="ru-RU" w:eastAsia="zh-CN" w:bidi="ar-SA"/>
              </w:rPr>
              <w:t>Администрация Губернатора Камчатского края</w:t>
            </w:r>
          </w:p>
        </w:tc>
      </w:tr>
      <w:tr>
        <w:trPr>
          <w:trHeight w:val="943" w:hRule="atLeast"/>
        </w:trPr>
        <w:tc>
          <w:tcPr>
            <w:tcW w:w="546" w:type="dxa"/>
            <w:tcBorders/>
          </w:tcPr>
          <w:p>
            <w:pPr>
              <w:pStyle w:val="ListParagraph1"/>
              <w:widowControl/>
              <w:numPr>
                <w:ilvl w:val="0"/>
                <w:numId w:val="2"/>
              </w:numPr>
              <w:suppressAutoHyphens w:val="true"/>
              <w:spacing w:lineRule="auto" w:line="240" w:before="0" w:after="0"/>
              <w:contextualSpacing/>
              <w:jc w:val="center"/>
              <w:rPr>
                <w:rFonts w:ascii="Times New Roman" w:hAnsi="Times New Roman"/>
                <w:sz w:val="20"/>
              </w:rPr>
            </w:pPr>
            <w:r>
              <w:rPr>
                <w:rFonts w:ascii="Times New Roman" w:hAnsi="Times New Roman"/>
                <w:sz w:val="20"/>
              </w:rPr>
            </w:r>
          </w:p>
        </w:tc>
        <w:tc>
          <w:tcPr>
            <w:tcW w:w="1975" w:type="dxa"/>
            <w:tcBorders/>
          </w:tcPr>
          <w:p>
            <w:pPr>
              <w:pStyle w:val="ListParagraph1"/>
              <w:widowControl/>
              <w:suppressAutoHyphens w:val="true"/>
              <w:spacing w:lineRule="auto" w:line="240" w:before="0" w:after="0"/>
              <w:ind w:left="0"/>
              <w:contextualSpacing/>
              <w:jc w:val="both"/>
              <w:rPr>
                <w:rFonts w:ascii="Calibri" w:hAnsi="Calibri" w:eastAsia="Times New Roman" w:cs="Times New Roman"/>
                <w:color w:val="000000"/>
                <w:kern w:val="0"/>
                <w:sz w:val="22"/>
                <w:szCs w:val="20"/>
                <w:lang w:val="ru-RU" w:eastAsia="zh-CN" w:bidi="ar-SA"/>
              </w:rPr>
            </w:pPr>
            <w:r>
              <w:rPr>
                <w:rFonts w:eastAsia="Times New Roman" w:cs="Times New Roman" w:ascii="Times New Roman" w:hAnsi="Times New Roman"/>
                <w:color w:val="000000"/>
                <w:kern w:val="0"/>
                <w:sz w:val="20"/>
                <w:szCs w:val="20"/>
                <w:lang w:val="ru-RU" w:eastAsia="zh-CN" w:bidi="ar-SA"/>
              </w:rPr>
              <w:t>Проекты НПА</w:t>
            </w:r>
          </w:p>
        </w:tc>
        <w:tc>
          <w:tcPr>
            <w:tcW w:w="4439" w:type="dxa"/>
            <w:tcBorders/>
          </w:tcPr>
          <w:p>
            <w:pPr>
              <w:pStyle w:val="ListParagraph1"/>
              <w:widowControl/>
              <w:suppressAutoHyphens w:val="true"/>
              <w:spacing w:lineRule="auto" w:line="240" w:before="0" w:after="0"/>
              <w:ind w:left="0"/>
              <w:contextualSpacing/>
              <w:jc w:val="both"/>
              <w:rPr>
                <w:rFonts w:ascii="Times New Roman" w:hAnsi="Times New Roman"/>
                <w:sz w:val="20"/>
              </w:rPr>
            </w:pPr>
            <w:r>
              <w:rPr>
                <w:rFonts w:eastAsia="Times New Roman" w:cs="Times New Roman" w:ascii="Times New Roman" w:hAnsi="Times New Roman"/>
                <w:color w:val="000000"/>
                <w:kern w:val="0"/>
                <w:sz w:val="20"/>
                <w:szCs w:val="20"/>
                <w:lang w:val="ru-RU" w:eastAsia="zh-CN" w:bidi="ar-SA"/>
              </w:rPr>
              <w:t>Доступ к единому порталу проведения независимой антикоррупционной экспертизы и общественного обсуждения проектов нормативных правовых актов Камчатского края</w:t>
            </w:r>
          </w:p>
        </w:tc>
        <w:tc>
          <w:tcPr>
            <w:tcW w:w="2789" w:type="dxa"/>
            <w:tcBorders/>
          </w:tcPr>
          <w:p>
            <w:pPr>
              <w:pStyle w:val="ListParagraph1"/>
              <w:widowControl/>
              <w:suppressAutoHyphens w:val="true"/>
              <w:spacing w:lineRule="auto" w:line="240" w:before="0" w:after="0"/>
              <w:ind w:left="0"/>
              <w:contextualSpacing/>
              <w:jc w:val="both"/>
              <w:rPr>
                <w:rFonts w:ascii="Calibri" w:hAnsi="Calibri" w:eastAsia="Times New Roman" w:cs="Times New Roman"/>
                <w:color w:val="000000"/>
                <w:kern w:val="0"/>
                <w:sz w:val="22"/>
                <w:szCs w:val="20"/>
                <w:lang w:val="ru-RU" w:eastAsia="zh-CN" w:bidi="ar-SA"/>
              </w:rPr>
            </w:pPr>
            <w:r>
              <w:rPr>
                <w:rFonts w:eastAsia="Times New Roman" w:cs="Times New Roman" w:ascii="Times New Roman" w:hAnsi="Times New Roman"/>
                <w:color w:val="000000"/>
                <w:kern w:val="0"/>
                <w:sz w:val="20"/>
                <w:szCs w:val="20"/>
                <w:lang w:val="ru-RU" w:eastAsia="zh-CN" w:bidi="ar-SA"/>
              </w:rPr>
              <w:t>Исполнительный орган Камчатского края, Законодательное Собрание Камчатского края</w:t>
            </w:r>
          </w:p>
        </w:tc>
      </w:tr>
      <w:tr>
        <w:trPr>
          <w:trHeight w:val="690" w:hRule="atLeast"/>
        </w:trPr>
        <w:tc>
          <w:tcPr>
            <w:tcW w:w="546" w:type="dxa"/>
            <w:tcBorders/>
          </w:tcPr>
          <w:p>
            <w:pPr>
              <w:pStyle w:val="ListParagraph1"/>
              <w:widowControl/>
              <w:numPr>
                <w:ilvl w:val="0"/>
                <w:numId w:val="2"/>
              </w:numPr>
              <w:suppressAutoHyphens w:val="true"/>
              <w:spacing w:lineRule="auto" w:line="240" w:before="0" w:after="0"/>
              <w:contextualSpacing/>
              <w:jc w:val="center"/>
              <w:rPr>
                <w:rFonts w:ascii="Times New Roman" w:hAnsi="Times New Roman"/>
                <w:sz w:val="20"/>
              </w:rPr>
            </w:pPr>
            <w:r>
              <w:rPr>
                <w:rFonts w:ascii="Times New Roman" w:hAnsi="Times New Roman"/>
                <w:sz w:val="20"/>
              </w:rPr>
            </w:r>
          </w:p>
        </w:tc>
        <w:tc>
          <w:tcPr>
            <w:tcW w:w="1975" w:type="dxa"/>
            <w:tcBorders/>
          </w:tcPr>
          <w:p>
            <w:pPr>
              <w:pStyle w:val="ListParagraph1"/>
              <w:widowControl/>
              <w:suppressAutoHyphens w:val="true"/>
              <w:spacing w:lineRule="auto" w:line="240" w:before="0" w:after="0"/>
              <w:ind w:left="0"/>
              <w:contextualSpacing/>
              <w:jc w:val="both"/>
              <w:rPr>
                <w:rFonts w:ascii="Calibri" w:hAnsi="Calibri" w:eastAsia="Times New Roman" w:cs="Times New Roman"/>
                <w:color w:val="000000"/>
                <w:kern w:val="0"/>
                <w:sz w:val="22"/>
                <w:szCs w:val="20"/>
                <w:lang w:val="ru-RU" w:eastAsia="zh-CN" w:bidi="ar-SA"/>
              </w:rPr>
            </w:pPr>
            <w:r>
              <w:rPr>
                <w:rFonts w:eastAsia="Times New Roman" w:cs="Times New Roman" w:ascii="Times New Roman" w:hAnsi="Times New Roman"/>
                <w:color w:val="000000"/>
                <w:kern w:val="0"/>
                <w:sz w:val="20"/>
                <w:szCs w:val="20"/>
                <w:lang w:val="ru-RU" w:eastAsia="zh-CN" w:bidi="ar-SA"/>
              </w:rPr>
              <w:t>Доступ к работе с сообщениями об ошибках</w:t>
            </w:r>
          </w:p>
        </w:tc>
        <w:tc>
          <w:tcPr>
            <w:tcW w:w="4439" w:type="dxa"/>
            <w:tcBorders/>
          </w:tcPr>
          <w:p>
            <w:pPr>
              <w:pStyle w:val="ListParagraph1"/>
              <w:widowControl/>
              <w:suppressAutoHyphens w:val="true"/>
              <w:spacing w:lineRule="auto" w:line="240" w:before="0" w:after="0"/>
              <w:ind w:left="0"/>
              <w:contextualSpacing/>
              <w:jc w:val="both"/>
              <w:rPr>
                <w:rFonts w:ascii="Times New Roman" w:hAnsi="Times New Roman"/>
                <w:sz w:val="20"/>
              </w:rPr>
            </w:pPr>
            <w:r>
              <w:rPr>
                <w:rFonts w:eastAsia="Times New Roman" w:cs="Times New Roman" w:ascii="Times New Roman" w:hAnsi="Times New Roman"/>
                <w:color w:val="000000"/>
                <w:kern w:val="0"/>
                <w:sz w:val="20"/>
                <w:szCs w:val="20"/>
                <w:lang w:val="ru-RU" w:eastAsia="zh-CN" w:bidi="ar-SA"/>
              </w:rPr>
              <w:t>Доступ к подразделу с ошибками сайта, обнаруженными пользователями</w:t>
            </w:r>
          </w:p>
        </w:tc>
        <w:tc>
          <w:tcPr>
            <w:tcW w:w="2789" w:type="dxa"/>
            <w:tcBorders/>
          </w:tcPr>
          <w:p>
            <w:pPr>
              <w:pStyle w:val="ListParagraph1"/>
              <w:widowControl/>
              <w:suppressAutoHyphens w:val="true"/>
              <w:spacing w:lineRule="auto" w:line="240" w:before="0" w:after="0"/>
              <w:ind w:left="0"/>
              <w:contextualSpacing/>
              <w:jc w:val="both"/>
              <w:rPr>
                <w:rFonts w:ascii="Calibri" w:hAnsi="Calibri" w:eastAsia="Times New Roman" w:cs="Times New Roman"/>
                <w:color w:val="000000"/>
                <w:kern w:val="0"/>
                <w:sz w:val="22"/>
                <w:szCs w:val="20"/>
                <w:lang w:val="ru-RU" w:eastAsia="zh-CN" w:bidi="ar-SA"/>
              </w:rPr>
            </w:pPr>
            <w:r>
              <w:rPr>
                <w:rFonts w:eastAsia="Times New Roman" w:cs="Times New Roman" w:ascii="Times New Roman" w:hAnsi="Times New Roman"/>
                <w:color w:val="000000"/>
                <w:kern w:val="0"/>
                <w:sz w:val="20"/>
                <w:szCs w:val="20"/>
                <w:lang w:val="ru-RU" w:eastAsia="zh-CN" w:bidi="ar-SA"/>
              </w:rPr>
              <w:t>Исполнительный орган Камчатского края</w:t>
            </w:r>
          </w:p>
        </w:tc>
      </w:tr>
      <w:tr>
        <w:trPr/>
        <w:tc>
          <w:tcPr>
            <w:tcW w:w="546" w:type="dxa"/>
            <w:tcBorders/>
          </w:tcPr>
          <w:p>
            <w:pPr>
              <w:pStyle w:val="ListParagraph1"/>
              <w:widowControl/>
              <w:numPr>
                <w:ilvl w:val="0"/>
                <w:numId w:val="2"/>
              </w:numPr>
              <w:suppressAutoHyphens w:val="true"/>
              <w:spacing w:lineRule="auto" w:line="240" w:before="0" w:after="0"/>
              <w:contextualSpacing/>
              <w:jc w:val="center"/>
              <w:rPr>
                <w:rFonts w:ascii="Times New Roman" w:hAnsi="Times New Roman"/>
                <w:sz w:val="20"/>
              </w:rPr>
            </w:pPr>
            <w:r>
              <w:rPr>
                <w:rFonts w:ascii="Times New Roman" w:hAnsi="Times New Roman"/>
                <w:sz w:val="20"/>
              </w:rPr>
            </w:r>
          </w:p>
        </w:tc>
        <w:tc>
          <w:tcPr>
            <w:tcW w:w="1975" w:type="dxa"/>
            <w:tcBorders/>
          </w:tcPr>
          <w:p>
            <w:pPr>
              <w:pStyle w:val="ListParagraph1"/>
              <w:widowControl/>
              <w:suppressAutoHyphens w:val="true"/>
              <w:spacing w:lineRule="auto" w:line="240" w:before="0" w:after="0"/>
              <w:ind w:left="0"/>
              <w:contextualSpacing/>
              <w:jc w:val="both"/>
              <w:rPr>
                <w:rFonts w:ascii="Calibri" w:hAnsi="Calibri" w:eastAsia="Times New Roman" w:cs="Times New Roman"/>
                <w:color w:val="000000"/>
                <w:kern w:val="0"/>
                <w:sz w:val="22"/>
                <w:szCs w:val="20"/>
                <w:lang w:val="ru-RU" w:eastAsia="zh-CN" w:bidi="ar-SA"/>
              </w:rPr>
            </w:pPr>
            <w:r>
              <w:rPr>
                <w:rFonts w:eastAsia="Times New Roman" w:cs="Times New Roman" w:ascii="Times New Roman" w:hAnsi="Times New Roman"/>
                <w:color w:val="000000"/>
                <w:kern w:val="0"/>
                <w:sz w:val="20"/>
                <w:szCs w:val="20"/>
                <w:lang w:val="ru-RU" w:eastAsia="zh-CN" w:bidi="ar-SA"/>
              </w:rPr>
              <w:t>Ответственный за уничтожение персональных данных</w:t>
            </w:r>
          </w:p>
        </w:tc>
        <w:tc>
          <w:tcPr>
            <w:tcW w:w="4439" w:type="dxa"/>
            <w:tcBorders/>
          </w:tcPr>
          <w:p>
            <w:pPr>
              <w:pStyle w:val="ListParagraph1"/>
              <w:widowControl/>
              <w:suppressAutoHyphens w:val="true"/>
              <w:spacing w:lineRule="auto" w:line="240" w:before="0" w:after="0"/>
              <w:ind w:left="0"/>
              <w:contextualSpacing/>
              <w:jc w:val="both"/>
              <w:rPr>
                <w:rFonts w:ascii="Times New Roman" w:hAnsi="Times New Roman"/>
                <w:sz w:val="20"/>
              </w:rPr>
            </w:pPr>
            <w:r>
              <w:rPr>
                <w:rFonts w:eastAsia="Times New Roman" w:cs="Times New Roman" w:ascii="Times New Roman" w:hAnsi="Times New Roman"/>
                <w:color w:val="000000"/>
                <w:kern w:val="0"/>
                <w:sz w:val="20"/>
                <w:szCs w:val="20"/>
                <w:lang w:val="ru-RU" w:eastAsia="zh-CN" w:bidi="ar-SA"/>
              </w:rPr>
              <w:t xml:space="preserve">Доступ к разделу для удаления персональных данных граждан по достижении цели их обработки, в соответствии с Федеральным законом от 27.07.2006 № 152-ФЗ </w:t>
              <w:br/>
              <w:t>«О персональных данных»</w:t>
            </w:r>
          </w:p>
        </w:tc>
        <w:tc>
          <w:tcPr>
            <w:tcW w:w="2789" w:type="dxa"/>
            <w:tcBorders/>
          </w:tcPr>
          <w:p>
            <w:pPr>
              <w:pStyle w:val="ListParagraph1"/>
              <w:widowControl/>
              <w:suppressAutoHyphens w:val="true"/>
              <w:spacing w:lineRule="auto" w:line="240" w:before="0" w:after="0"/>
              <w:ind w:left="0"/>
              <w:contextualSpacing/>
              <w:jc w:val="both"/>
              <w:rPr>
                <w:rFonts w:ascii="Calibri" w:hAnsi="Calibri" w:eastAsia="Times New Roman" w:cs="Times New Roman"/>
                <w:color w:val="000000"/>
                <w:kern w:val="0"/>
                <w:sz w:val="22"/>
                <w:szCs w:val="20"/>
                <w:lang w:val="ru-RU" w:eastAsia="zh-CN" w:bidi="ar-SA"/>
              </w:rPr>
            </w:pPr>
            <w:r>
              <w:rPr>
                <w:rFonts w:eastAsia="Times New Roman" w:cs="Times New Roman" w:ascii="Times New Roman" w:hAnsi="Times New Roman"/>
                <w:color w:val="000000"/>
                <w:kern w:val="0"/>
                <w:sz w:val="20"/>
                <w:szCs w:val="20"/>
                <w:lang w:val="ru-RU" w:eastAsia="zh-CN" w:bidi="ar-SA"/>
              </w:rPr>
              <w:t>Автономная некоммерческая организация «Цифровые решения»</w:t>
            </w:r>
          </w:p>
        </w:tc>
      </w:tr>
    </w:tbl>
    <w:p>
      <w:pPr>
        <w:sectPr>
          <w:headerReference w:type="even" r:id="rId3"/>
          <w:headerReference w:type="default" r:id="rId4"/>
          <w:headerReference w:type="first" r:id="rId5"/>
          <w:footerReference w:type="even" r:id="rId6"/>
          <w:footerReference w:type="default" r:id="rId7"/>
          <w:footerReference w:type="first" r:id="rId8"/>
          <w:type w:val="nextPage"/>
          <w:pgSz w:w="11906" w:h="16838"/>
          <w:pgMar w:left="1417" w:right="850" w:gutter="0" w:header="709" w:top="1134" w:footer="709" w:bottom="1134"/>
          <w:pgNumType w:fmt="decimal"/>
          <w:formProt w:val="false"/>
          <w:titlePg/>
          <w:textDirection w:val="lrTb"/>
          <w:docGrid w:type="default" w:linePitch="360" w:charSpace="4096"/>
        </w:sectPr>
      </w:pPr>
    </w:p>
    <w:p>
      <w:pPr>
        <w:pStyle w:val="Normal"/>
        <w:spacing w:lineRule="auto" w:line="240" w:before="0" w:after="0"/>
        <w:ind w:firstLine="1" w:left="5102"/>
        <w:jc w:val="both"/>
        <w:rPr>
          <w:rFonts w:ascii="Times New Roman" w:hAnsi="Times New Roman"/>
          <w:sz w:val="28"/>
          <w:szCs w:val="28"/>
        </w:rPr>
      </w:pPr>
      <w:r>
        <w:rPr>
          <w:rFonts w:ascii="Times New Roman" w:hAnsi="Times New Roman"/>
          <w:sz w:val="28"/>
          <w:szCs w:val="28"/>
        </w:rPr>
        <w:t>Приложение 1 к Регламенту подключения к информационной системе «Официальный портал исполнительных органов Камчатского края»</w:t>
      </w:r>
    </w:p>
    <w:p>
      <w:pPr>
        <w:pStyle w:val="Normal"/>
        <w:numPr>
          <w:ilvl w:val="0"/>
          <w:numId w:val="0"/>
        </w:numPr>
        <w:tabs>
          <w:tab w:val="clear" w:pos="720"/>
          <w:tab w:val="left" w:pos="709" w:leader="none"/>
          <w:tab w:val="left" w:pos="993" w:leader="none"/>
        </w:tabs>
        <w:spacing w:lineRule="auto" w:line="240" w:before="0" w:after="0"/>
        <w:ind w:hanging="0" w:left="4535"/>
        <w:jc w:val="right"/>
        <w:outlineLvl w:val="8"/>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t>ФОРМА</w:t>
      </w:r>
    </w:p>
    <w:p>
      <w:pPr>
        <w:pStyle w:val="Normal"/>
        <w:numPr>
          <w:ilvl w:val="0"/>
          <w:numId w:val="0"/>
        </w:numPr>
        <w:tabs>
          <w:tab w:val="clear" w:pos="720"/>
          <w:tab w:val="left" w:pos="709" w:leader="none"/>
          <w:tab w:val="left" w:pos="993" w:leader="none"/>
        </w:tabs>
        <w:spacing w:lineRule="auto" w:line="240" w:before="0" w:after="0"/>
        <w:ind w:hanging="0" w:left="4535"/>
        <w:outlineLvl w:val="8"/>
        <w:rPr>
          <w:rFonts w:ascii="Times New Roman" w:hAnsi="Times New Roman"/>
          <w:sz w:val="28"/>
          <w:szCs w:val="28"/>
        </w:rPr>
      </w:pPr>
      <w:r>
        <w:rPr>
          <w:rFonts w:ascii="Times New Roman" w:hAnsi="Times New Roman"/>
          <w:sz w:val="28"/>
          <w:szCs w:val="28"/>
        </w:rPr>
      </w:r>
    </w:p>
    <w:p>
      <w:pPr>
        <w:pStyle w:val="Normal"/>
        <w:numPr>
          <w:ilvl w:val="0"/>
          <w:numId w:val="0"/>
        </w:numPr>
        <w:tabs>
          <w:tab w:val="clear" w:pos="720"/>
          <w:tab w:val="left" w:pos="993" w:leader="none"/>
        </w:tabs>
        <w:spacing w:lineRule="auto" w:line="240" w:before="0" w:after="0"/>
        <w:ind w:hanging="0" w:left="0"/>
        <w:jc w:val="center"/>
        <w:outlineLvl w:val="8"/>
        <w:rPr>
          <w:rFonts w:ascii="Times New Roman" w:hAnsi="Times New Roman"/>
          <w:sz w:val="28"/>
        </w:rPr>
      </w:pPr>
      <w:r>
        <w:rPr>
          <w:rFonts w:ascii="Times New Roman" w:hAnsi="Times New Roman"/>
          <w:sz w:val="28"/>
        </w:rPr>
        <w:t xml:space="preserve">Соглашение </w:t>
        <w:br/>
        <w:t>о подключении к информационной системе «Официальный портал исполнительных органов Камчатского края»</w:t>
      </w:r>
    </w:p>
    <w:p>
      <w:pPr>
        <w:pStyle w:val="Normal"/>
        <w:spacing w:lineRule="auto" w:line="240" w:before="0" w:after="0"/>
        <w:jc w:val="both"/>
        <w:rPr>
          <w:rFonts w:ascii="Times New Roman" w:hAnsi="Times New Roman"/>
          <w:sz w:val="28"/>
        </w:rPr>
      </w:pPr>
      <w:r>
        <w:rPr>
          <w:rFonts w:ascii="Times New Roman" w:hAnsi="Times New Roman"/>
          <w:sz w:val="28"/>
        </w:rPr>
      </w:r>
    </w:p>
    <w:tbl>
      <w:tblPr>
        <w:tblW w:w="9854" w:type="dxa"/>
        <w:jc w:val="left"/>
        <w:tblInd w:w="0" w:type="dxa"/>
        <w:tblLayout w:type="fixed"/>
        <w:tblCellMar>
          <w:top w:w="0" w:type="dxa"/>
          <w:left w:w="0" w:type="dxa"/>
          <w:bottom w:w="0" w:type="dxa"/>
          <w:right w:w="28" w:type="dxa"/>
        </w:tblCellMar>
        <w:tblLook w:val="04a0" w:noHBand="0" w:noVBand="1" w:firstColumn="1" w:lastRow="0" w:lastColumn="0" w:firstRow="1"/>
      </w:tblPr>
      <w:tblGrid>
        <w:gridCol w:w="4927"/>
        <w:gridCol w:w="4926"/>
      </w:tblGrid>
      <w:tr>
        <w:trPr/>
        <w:tc>
          <w:tcPr>
            <w:tcW w:w="4927" w:type="dxa"/>
            <w:tcBorders/>
          </w:tcPr>
          <w:p>
            <w:pPr>
              <w:pStyle w:val="Normal"/>
              <w:keepLines/>
              <w:spacing w:lineRule="auto" w:line="240" w:before="0" w:after="0"/>
              <w:jc w:val="both"/>
              <w:rPr>
                <w:rFonts w:ascii="Times New Roman" w:hAnsi="Times New Roman"/>
                <w:sz w:val="28"/>
                <w:highlight w:val="none"/>
              </w:rPr>
            </w:pPr>
            <w:r>
              <w:rPr>
                <w:rFonts w:ascii="Times New Roman" w:hAnsi="Times New Roman"/>
                <w:sz w:val="28"/>
              </w:rPr>
              <w:t>г. Петропавловск-Камчатский</w:t>
            </w:r>
          </w:p>
        </w:tc>
        <w:tc>
          <w:tcPr>
            <w:tcW w:w="4926" w:type="dxa"/>
            <w:tcBorders/>
          </w:tcPr>
          <w:p>
            <w:pPr>
              <w:pStyle w:val="Normal"/>
              <w:keepLines/>
              <w:spacing w:lineRule="auto" w:line="240" w:before="0" w:after="0"/>
              <w:ind w:left="0" w:right="-34"/>
              <w:jc w:val="both"/>
              <w:rPr>
                <w:rFonts w:ascii="Times New Roman" w:hAnsi="Times New Roman"/>
                <w:sz w:val="28"/>
                <w:highlight w:val="none"/>
              </w:rPr>
            </w:pPr>
            <w:r>
              <w:rPr>
                <w:rFonts w:ascii="Times New Roman" w:hAnsi="Times New Roman"/>
                <w:sz w:val="28"/>
              </w:rPr>
              <w:t>_______________№ _________________</w:t>
            </w:r>
          </w:p>
        </w:tc>
      </w:tr>
    </w:tbl>
    <w:p>
      <w:pPr>
        <w:pStyle w:val="Normal"/>
        <w:spacing w:lineRule="auto" w:line="240" w:before="240" w:after="0"/>
        <w:ind w:firstLine="709"/>
        <w:jc w:val="both"/>
        <w:rPr>
          <w:rFonts w:ascii="Times New Roman" w:hAnsi="Times New Roman"/>
          <w:sz w:val="28"/>
          <w:szCs w:val="28"/>
        </w:rPr>
      </w:pPr>
      <w:r>
        <w:rPr>
          <w:rFonts w:ascii="Times New Roman" w:hAnsi="Times New Roman"/>
          <w:sz w:val="28"/>
        </w:rPr>
        <w:t xml:space="preserve">Министерство цифрового развития Камчатского края </w:t>
        <w:br/>
        <w:t>(далее – Министерство), в лице ________________________________, действующего на основании Положения о Министерстве цифрового развития Камчатского края, утвержденного постановлением Правительства Камчатского края от 09.06.2023 № 320-П, с одной стороны, и __________________________________________ (далее – участник информационного взаимодействия), в лице ____________________________, действующего на основании ____________________________, с другой стороны, совместно именуемые Сторонами, заключили настоящее Соглашение о нижеследующем.</w:t>
      </w:r>
    </w:p>
    <w:p>
      <w:pPr>
        <w:pStyle w:val="Normal"/>
        <w:spacing w:lineRule="auto" w:line="240" w:before="240" w:after="0"/>
        <w:jc w:val="center"/>
        <w:rPr>
          <w:rFonts w:ascii="Times New Roman" w:hAnsi="Times New Roman"/>
          <w:sz w:val="28"/>
          <w:szCs w:val="28"/>
        </w:rPr>
      </w:pPr>
      <w:r>
        <w:rPr>
          <w:rFonts w:ascii="Times New Roman" w:hAnsi="Times New Roman"/>
          <w:sz w:val="28"/>
        </w:rPr>
        <w:t>1. Предмет Соглашения</w:t>
      </w:r>
    </w:p>
    <w:p>
      <w:pPr>
        <w:pStyle w:val="Normal"/>
        <w:spacing w:lineRule="auto" w:line="240" w:before="0" w:after="0"/>
        <w:ind w:firstLine="737"/>
        <w:jc w:val="both"/>
        <w:rPr/>
      </w:pPr>
      <w:r>
        <w:rPr>
          <w:rFonts w:ascii="Times New Roman" w:hAnsi="Times New Roman"/>
          <w:sz w:val="28"/>
        </w:rPr>
        <w:t>1.1. Предметом Соглашения является подключение участника информационного взаимодействия к информационной системе «Официальный портал исполнительных органов Камчатского края» (далее – Система) и предоставление права безвозмездного пользования доменным именем третьего уровня в соответствии с Положением об информационной системе «Официальный портал исполнительных органов Камчатского края», утвержденным приказом Министерства цифрового развития Камчатского края от 17.06.2026 № 5-Н (далее – Положение).</w:t>
      </w:r>
    </w:p>
    <w:p>
      <w:pPr>
        <w:pStyle w:val="Normal"/>
        <w:spacing w:lineRule="auto" w:line="240" w:before="0" w:after="0"/>
        <w:ind w:firstLine="737"/>
        <w:jc w:val="both"/>
        <w:rPr/>
      </w:pPr>
      <w:r>
        <w:rPr>
          <w:rFonts w:ascii="Times New Roman" w:hAnsi="Times New Roman"/>
          <w:sz w:val="28"/>
        </w:rPr>
        <w:t>1.2. Министерство предоставляет участнику информационного взаимодействия право безвозмездного пользования доменным именем третьего уровня _________.kamgov.ru (далее – доменное имя) для размещения в сети «Интернет» сайта, содержащего сведения о деятельности участника информационного взаимодействия (далее – сайт).</w:t>
      </w:r>
    </w:p>
    <w:p>
      <w:pPr>
        <w:pStyle w:val="Normal"/>
        <w:spacing w:lineRule="auto" w:line="240" w:before="0" w:after="0"/>
        <w:ind w:firstLine="737"/>
        <w:jc w:val="both"/>
        <w:rPr>
          <w:rFonts w:ascii="Times New Roman" w:hAnsi="Times New Roman"/>
          <w:sz w:val="28"/>
        </w:rPr>
      </w:pPr>
      <w:r>
        <w:rPr>
          <w:rFonts w:ascii="Times New Roman" w:hAnsi="Times New Roman"/>
          <w:sz w:val="28"/>
        </w:rPr>
      </w:r>
    </w:p>
    <w:p>
      <w:pPr>
        <w:pStyle w:val="Normal"/>
        <w:tabs>
          <w:tab w:val="clear" w:pos="720"/>
          <w:tab w:val="left" w:pos="735" w:leader="none"/>
        </w:tabs>
        <w:spacing w:lineRule="auto" w:line="240" w:before="0" w:after="0"/>
        <w:jc w:val="center"/>
        <w:rPr/>
      </w:pPr>
      <w:r>
        <w:rPr>
          <w:rFonts w:ascii="Times New Roman" w:hAnsi="Times New Roman"/>
          <w:sz w:val="28"/>
        </w:rPr>
        <w:t>2. Права и обязанности Сторон</w:t>
      </w:r>
    </w:p>
    <w:p>
      <w:pPr>
        <w:pStyle w:val="Normal"/>
        <w:spacing w:lineRule="auto" w:line="240" w:before="0" w:after="0"/>
        <w:ind w:firstLine="737"/>
        <w:jc w:val="both"/>
        <w:rPr/>
      </w:pPr>
      <w:r>
        <w:rPr>
          <w:rFonts w:ascii="Times New Roman" w:hAnsi="Times New Roman"/>
          <w:sz w:val="28"/>
        </w:rPr>
        <w:t>2.1. Министерство обязуется:</w:t>
      </w:r>
    </w:p>
    <w:p>
      <w:pPr>
        <w:pStyle w:val="Normal"/>
        <w:spacing w:lineRule="auto" w:line="240" w:before="0" w:after="0"/>
        <w:ind w:firstLine="737"/>
        <w:jc w:val="both"/>
        <w:rPr/>
      </w:pPr>
      <w:r>
        <w:rPr>
          <w:rFonts w:ascii="Times New Roman" w:hAnsi="Times New Roman"/>
          <w:sz w:val="28"/>
        </w:rPr>
        <w:t>2.1.1. обеспечить предоставление доступа ответственным лицам участника информационного взаимодействия к Системе в соответствии</w:t>
        <w:br/>
        <w:t>с Регламентом подключения к информационной системе «Официальный портал исполнительных органов Камчатского края» (далее – Регламент) в целях размещения информации на сайтах (страницах сайтов) Системы в соответствии с приложением к настоящему Соглашению.</w:t>
      </w:r>
    </w:p>
    <w:p>
      <w:pPr>
        <w:pStyle w:val="Normal"/>
        <w:spacing w:lineRule="auto" w:line="240" w:before="0" w:after="0"/>
        <w:ind w:firstLine="737"/>
        <w:jc w:val="both"/>
        <w:rPr>
          <w:highlight w:val="none"/>
        </w:rPr>
      </w:pPr>
      <w:r>
        <w:rPr>
          <w:rFonts w:ascii="Times New Roman" w:hAnsi="Times New Roman"/>
          <w:sz w:val="28"/>
        </w:rPr>
        <w:t>Доступ ответственным лицам участника информационного взаимодействия к отдельным сайтам и страницам, указанным в части 29 Регламента, не предоставляется. Формирование и ведение указанных ресурсов осуществляются оператором в порядке, установленном разделом 5 Регламента.</w:t>
      </w:r>
    </w:p>
    <w:p>
      <w:pPr>
        <w:pStyle w:val="Normal"/>
        <w:spacing w:lineRule="auto" w:line="240" w:before="0" w:after="0"/>
        <w:ind w:firstLine="737"/>
        <w:jc w:val="both"/>
        <w:rPr/>
      </w:pPr>
      <w:r>
        <w:rPr>
          <w:rFonts w:ascii="Times New Roman" w:hAnsi="Times New Roman"/>
          <w:sz w:val="28"/>
        </w:rPr>
        <w:t>2.1.2. обеспечить оказание оператором консультационной помощи участнику информационного взаимодействия по вопросам работы в Системе в соответствии с Регламентом;</w:t>
      </w:r>
    </w:p>
    <w:p>
      <w:pPr>
        <w:pStyle w:val="Normal"/>
        <w:spacing w:lineRule="auto" w:line="240" w:before="0" w:after="0"/>
        <w:ind w:firstLine="737"/>
        <w:jc w:val="both"/>
        <w:rPr/>
      </w:pPr>
      <w:r>
        <w:rPr>
          <w:rFonts w:ascii="Times New Roman" w:hAnsi="Times New Roman"/>
          <w:sz w:val="28"/>
        </w:rPr>
        <w:t>2.1.3. рассматривать предложения участника информационного взаимодействия по развитию Системы.</w:t>
      </w:r>
    </w:p>
    <w:p>
      <w:pPr>
        <w:pStyle w:val="Normal"/>
        <w:tabs>
          <w:tab w:val="clear" w:pos="720"/>
          <w:tab w:val="left" w:pos="284" w:leader="none"/>
        </w:tabs>
        <w:spacing w:lineRule="auto" w:line="240" w:before="0" w:after="0"/>
        <w:ind w:firstLine="709"/>
        <w:jc w:val="both"/>
        <w:rPr>
          <w:rFonts w:ascii="Times New Roman" w:hAnsi="Times New Roman"/>
          <w:sz w:val="28"/>
        </w:rPr>
      </w:pPr>
      <w:r>
        <w:rPr>
          <w:rFonts w:ascii="Times New Roman" w:hAnsi="Times New Roman"/>
          <w:sz w:val="28"/>
        </w:rPr>
        <w:t>2.2. Министерство вправе:</w:t>
      </w:r>
    </w:p>
    <w:p>
      <w:pPr>
        <w:pStyle w:val="Normal"/>
        <w:tabs>
          <w:tab w:val="clear" w:pos="720"/>
          <w:tab w:val="left" w:pos="284" w:leader="none"/>
        </w:tabs>
        <w:spacing w:lineRule="auto" w:line="240" w:before="0" w:after="0"/>
        <w:ind w:firstLine="709"/>
        <w:jc w:val="both"/>
        <w:rPr>
          <w:rFonts w:ascii="Times New Roman" w:hAnsi="Times New Roman"/>
          <w:sz w:val="28"/>
        </w:rPr>
      </w:pPr>
      <w:r>
        <w:rPr>
          <w:rFonts w:ascii="Times New Roman" w:hAnsi="Times New Roman"/>
          <w:sz w:val="28"/>
        </w:rPr>
        <w:t>2.2.1. в пределах полномочий заказчика Системы контролировать соблюдение участником информационного взаимодействия требований Положения, Регламента и настоящего Соглашения, в том числе анализировать журналы действий ответственных лиц для обеспечения безопасности и надлежащего функционирования Системы;</w:t>
      </w:r>
    </w:p>
    <w:p>
      <w:pPr>
        <w:pStyle w:val="Normal"/>
        <w:tabs>
          <w:tab w:val="clear" w:pos="720"/>
          <w:tab w:val="left" w:pos="284" w:leader="none"/>
        </w:tabs>
        <w:spacing w:lineRule="auto" w:line="240" w:before="0" w:after="0"/>
        <w:ind w:firstLine="709"/>
        <w:jc w:val="both"/>
        <w:rPr>
          <w:rFonts w:ascii="Times New Roman" w:hAnsi="Times New Roman"/>
          <w:sz w:val="28"/>
          <w:szCs w:val="28"/>
        </w:rPr>
      </w:pPr>
      <w:r>
        <w:rPr>
          <w:rFonts w:ascii="Times New Roman" w:hAnsi="Times New Roman"/>
          <w:sz w:val="28"/>
        </w:rPr>
        <w:t>2.2.2. уведомлять участника информационного взаимодействия о выявленных нарушениях и требовать их устранения.</w:t>
      </w:r>
    </w:p>
    <w:p>
      <w:pPr>
        <w:pStyle w:val="Normal"/>
        <w:tabs>
          <w:tab w:val="clear" w:pos="720"/>
          <w:tab w:val="left" w:pos="284" w:leader="none"/>
        </w:tabs>
        <w:spacing w:lineRule="auto" w:line="240" w:before="0" w:after="0"/>
        <w:ind w:firstLine="709"/>
        <w:jc w:val="both"/>
        <w:rPr>
          <w:rFonts w:ascii="Times New Roman" w:hAnsi="Times New Roman"/>
          <w:sz w:val="28"/>
          <w:szCs w:val="28"/>
        </w:rPr>
      </w:pPr>
      <w:r>
        <w:rPr>
          <w:rFonts w:ascii="Times New Roman" w:hAnsi="Times New Roman"/>
          <w:sz w:val="28"/>
        </w:rPr>
        <w:t>2.3. Участник информационного взаимодействия обязуется:</w:t>
      </w:r>
    </w:p>
    <w:p>
      <w:pPr>
        <w:pStyle w:val="Normal"/>
        <w:spacing w:lineRule="auto" w:line="240" w:before="0" w:after="0"/>
        <w:ind w:firstLine="680"/>
        <w:jc w:val="both"/>
        <w:rPr/>
      </w:pPr>
      <w:r>
        <w:rPr>
          <w:rFonts w:ascii="Times New Roman" w:hAnsi="Times New Roman"/>
          <w:sz w:val="28"/>
        </w:rPr>
        <w:t>2.3.1. определить правовым актом работников, ответственных за работу в Системе (далее – ответственные лица);</w:t>
      </w:r>
    </w:p>
    <w:p>
      <w:pPr>
        <w:pStyle w:val="Normal"/>
        <w:spacing w:lineRule="auto" w:line="240" w:before="0" w:after="0"/>
        <w:ind w:firstLine="680"/>
        <w:jc w:val="both"/>
        <w:rPr/>
      </w:pPr>
      <w:r>
        <w:rPr>
          <w:rFonts w:ascii="Times New Roman" w:hAnsi="Times New Roman"/>
          <w:sz w:val="28"/>
        </w:rPr>
        <w:t xml:space="preserve">2.3.2. направлять в Министерство заявки по форме согласно </w:t>
        <w:br/>
        <w:t>приложению 3 к Регламенту для предоставления, изменения, приостановления, возобновления или прекращения доступа ответственных лиц;</w:t>
      </w:r>
    </w:p>
    <w:p>
      <w:pPr>
        <w:pStyle w:val="Normal"/>
        <w:spacing w:lineRule="auto" w:line="240" w:before="0" w:after="0"/>
        <w:ind w:firstLine="680"/>
        <w:jc w:val="both"/>
        <w:rPr>
          <w:highlight w:val="none"/>
        </w:rPr>
      </w:pPr>
      <w:r>
        <w:rPr>
          <w:rFonts w:ascii="Times New Roman" w:hAnsi="Times New Roman"/>
          <w:sz w:val="28"/>
        </w:rPr>
        <w:t>2.3.3. обеспечивать своевременное размещение ответственными лицами полной, достоверной, актуальной и правомерной информации на доступных им сайтах и страницах Системы, а в случаях, предусмотренных разделом 5 Регламента, – своевременное направление оператору заявок на информационное наполнение; нести ответственность за полноту, достоверность, актуальность и правомерность размещаемой и направляемой для размещения информации;</w:t>
      </w:r>
    </w:p>
    <w:p>
      <w:pPr>
        <w:pStyle w:val="Normal"/>
        <w:spacing w:lineRule="auto" w:line="240" w:before="0" w:after="0"/>
        <w:ind w:firstLine="680"/>
        <w:jc w:val="both"/>
        <w:rPr>
          <w:rFonts w:ascii="Times New Roman" w:hAnsi="Times New Roman"/>
          <w:sz w:val="28"/>
          <w:szCs w:val="28"/>
        </w:rPr>
      </w:pPr>
      <w:r>
        <w:rPr>
          <w:rFonts w:ascii="Times New Roman" w:hAnsi="Times New Roman"/>
          <w:sz w:val="28"/>
        </w:rPr>
        <w:t>2.3.4. обеспечивать сохранность и конфиденциальность учетных данных ответственных лиц, не допускать их передачи и использования иными лицами, а также незамедлительно уведомлять Министерство об утрате, разглашении либо предполагаемой компрометации учетных данных;</w:t>
      </w:r>
    </w:p>
    <w:p>
      <w:pPr>
        <w:pStyle w:val="Normal"/>
        <w:spacing w:lineRule="auto" w:line="240" w:before="0" w:after="0"/>
        <w:ind w:firstLine="680"/>
        <w:jc w:val="both"/>
        <w:rPr>
          <w:rFonts w:ascii="Times New Roman" w:hAnsi="Times New Roman"/>
          <w:sz w:val="28"/>
          <w:szCs w:val="28"/>
        </w:rPr>
      </w:pPr>
      <w:r>
        <w:rPr>
          <w:rFonts w:ascii="Times New Roman" w:hAnsi="Times New Roman"/>
          <w:sz w:val="28"/>
        </w:rPr>
        <w:t>2.3.5. поддерживать организационно-распорядительную документацию по защите информации в актуальном состоянии и осуществлять ознакомление с ней работников, имеющих учетную запись в Системе;</w:t>
      </w:r>
    </w:p>
    <w:p>
      <w:pPr>
        <w:pStyle w:val="Normal"/>
        <w:spacing w:lineRule="auto" w:line="240" w:before="0" w:after="0"/>
        <w:ind w:firstLine="680"/>
        <w:jc w:val="both"/>
        <w:rPr>
          <w:rFonts w:ascii="Times New Roman" w:hAnsi="Times New Roman"/>
          <w:sz w:val="28"/>
          <w:szCs w:val="28"/>
        </w:rPr>
      </w:pPr>
      <w:r>
        <w:rPr>
          <w:rFonts w:ascii="Times New Roman" w:hAnsi="Times New Roman"/>
          <w:sz w:val="28"/>
        </w:rPr>
        <w:t xml:space="preserve">2.3.6. соблюдать требования Положения и Регламента, </w:t>
      </w:r>
      <w:r>
        <w:rPr>
          <w:rFonts w:ascii="Times New Roman" w:hAnsi="Times New Roman"/>
          <w:sz w:val="28"/>
          <w:szCs w:val="28"/>
        </w:rPr>
        <w:t>Положения</w:t>
        <w:br/>
        <w:t>о защите и обработке информации, в том числе персональных данных,</w:t>
        <w:br/>
        <w:t>в информационной системе «Официальный портал исполнительных органов Камчатского края» при обработке информации и персональных данных</w:t>
      </w:r>
      <w:r>
        <w:rPr>
          <w:rFonts w:ascii="Times New Roman" w:hAnsi="Times New Roman"/>
          <w:sz w:val="28"/>
        </w:rPr>
        <w:t>;</w:t>
      </w:r>
    </w:p>
    <w:p>
      <w:pPr>
        <w:pStyle w:val="Normal"/>
        <w:spacing w:lineRule="auto" w:line="240" w:before="0" w:after="0"/>
        <w:ind w:firstLine="680"/>
        <w:jc w:val="both"/>
        <w:rPr>
          <w:rFonts w:ascii="Times New Roman" w:hAnsi="Times New Roman"/>
          <w:sz w:val="28"/>
          <w:szCs w:val="28"/>
        </w:rPr>
      </w:pPr>
      <w:r>
        <w:rPr>
          <w:rFonts w:ascii="Times New Roman" w:hAnsi="Times New Roman"/>
          <w:sz w:val="28"/>
        </w:rPr>
        <w:t>2.3.7. не производить действий, направленных на нарушение информационной безопасности Системы;</w:t>
      </w:r>
    </w:p>
    <w:p>
      <w:pPr>
        <w:pStyle w:val="Normal"/>
        <w:spacing w:lineRule="auto" w:line="240" w:before="0" w:after="0"/>
        <w:ind w:firstLine="680"/>
        <w:jc w:val="both"/>
        <w:rPr>
          <w:rFonts w:ascii="Times New Roman" w:hAnsi="Times New Roman"/>
          <w:sz w:val="28"/>
          <w:szCs w:val="28"/>
          <w:highlight w:val="none"/>
        </w:rPr>
      </w:pPr>
      <w:r>
        <w:rPr>
          <w:rFonts w:ascii="Times New Roman" w:hAnsi="Times New Roman"/>
          <w:sz w:val="28"/>
        </w:rPr>
        <w:t>2.3.8. не размещать в Системе и не направлять оператору для размещения в Системе:</w:t>
      </w:r>
    </w:p>
    <w:p>
      <w:pPr>
        <w:pStyle w:val="Normal"/>
        <w:spacing w:lineRule="auto" w:line="240" w:before="0" w:after="0"/>
        <w:ind w:firstLine="680"/>
        <w:jc w:val="both"/>
        <w:rPr>
          <w:rFonts w:ascii="Times New Roman" w:hAnsi="Times New Roman"/>
          <w:sz w:val="28"/>
          <w:szCs w:val="28"/>
        </w:rPr>
      </w:pPr>
      <w:r>
        <w:rPr>
          <w:rFonts w:ascii="Times New Roman" w:hAnsi="Times New Roman"/>
          <w:sz w:val="28"/>
        </w:rPr>
        <w:t>а) материалы, противоречащие законодательству Российской Федерации;</w:t>
      </w:r>
    </w:p>
    <w:p>
      <w:pPr>
        <w:pStyle w:val="Normal"/>
        <w:spacing w:lineRule="auto" w:line="240" w:before="0" w:after="0"/>
        <w:ind w:firstLine="680"/>
        <w:jc w:val="both"/>
        <w:rPr>
          <w:rFonts w:ascii="Times New Roman" w:hAnsi="Times New Roman"/>
          <w:sz w:val="28"/>
          <w:szCs w:val="28"/>
        </w:rPr>
      </w:pPr>
      <w:r>
        <w:rPr>
          <w:rFonts w:ascii="Times New Roman" w:hAnsi="Times New Roman"/>
          <w:sz w:val="28"/>
        </w:rPr>
        <w:t>б) информацию, содержащую сведения, составляющие государственную тайну, а также информацию ограниченного доступа, предусмотренную законодательством Российской Федерации;</w:t>
      </w:r>
    </w:p>
    <w:p>
      <w:pPr>
        <w:pStyle w:val="Normal"/>
        <w:spacing w:lineRule="auto" w:line="240" w:before="0" w:after="0"/>
        <w:ind w:firstLine="680"/>
        <w:jc w:val="both"/>
        <w:rPr>
          <w:rFonts w:ascii="Times New Roman" w:hAnsi="Times New Roman"/>
          <w:sz w:val="28"/>
          <w:szCs w:val="28"/>
        </w:rPr>
      </w:pPr>
      <w:r>
        <w:rPr>
          <w:rFonts w:ascii="Times New Roman" w:hAnsi="Times New Roman"/>
          <w:sz w:val="28"/>
        </w:rPr>
        <w:t>в) материалы, размещение или иное использование которых нарушает интеллектуальные права третьих лиц. Участник информационного взаимодействия обязан обеспечить наличие согласия правообладателя, лицензии либо иного предусмотренного законодательством Российской Федерации основания использования соответствующего материала;</w:t>
      </w:r>
    </w:p>
    <w:p>
      <w:pPr>
        <w:pStyle w:val="Normal"/>
        <w:spacing w:lineRule="auto" w:line="240" w:before="0" w:after="0"/>
        <w:ind w:firstLine="680"/>
        <w:jc w:val="both"/>
        <w:rPr/>
      </w:pPr>
      <w:r>
        <w:rPr>
          <w:rFonts w:ascii="Times New Roman" w:hAnsi="Times New Roman"/>
          <w:sz w:val="28"/>
        </w:rPr>
        <w:t>г) рекламную информацию конкретных хозяйствующих субъектов, их товаров, работ или услуг.</w:t>
      </w:r>
    </w:p>
    <w:p>
      <w:pPr>
        <w:pStyle w:val="Normal"/>
        <w:tabs>
          <w:tab w:val="clear" w:pos="720"/>
          <w:tab w:val="left" w:pos="284" w:leader="none"/>
        </w:tabs>
        <w:spacing w:lineRule="auto" w:line="240" w:before="0" w:after="0"/>
        <w:ind w:firstLine="709"/>
        <w:jc w:val="both"/>
        <w:rPr>
          <w:rFonts w:ascii="Times New Roman" w:hAnsi="Times New Roman"/>
          <w:sz w:val="28"/>
        </w:rPr>
      </w:pPr>
      <w:r>
        <w:rPr>
          <w:rFonts w:ascii="Times New Roman" w:hAnsi="Times New Roman"/>
          <w:sz w:val="28"/>
        </w:rPr>
        <w:t>2.4. Участник информационного взаимодействия вправе:</w:t>
      </w:r>
    </w:p>
    <w:p>
      <w:pPr>
        <w:pStyle w:val="Normal"/>
        <w:spacing w:lineRule="auto" w:line="240" w:before="0" w:after="0"/>
        <w:ind w:firstLine="709"/>
        <w:jc w:val="both"/>
        <w:rPr>
          <w:rFonts w:ascii="Times New Roman" w:hAnsi="Times New Roman"/>
          <w:sz w:val="28"/>
          <w:szCs w:val="28"/>
        </w:rPr>
      </w:pPr>
      <w:r>
        <w:rPr>
          <w:rFonts w:ascii="Times New Roman" w:hAnsi="Times New Roman"/>
          <w:sz w:val="28"/>
        </w:rPr>
        <w:t>2.4.1. размещать и поддерживать в актуальном состоянии информацию</w:t>
        <w:br/>
        <w:t>в разделах Системы, доступ к которым предоставлен ответственным лицам;</w:t>
      </w:r>
    </w:p>
    <w:p>
      <w:pPr>
        <w:pStyle w:val="Normal"/>
        <w:spacing w:lineRule="auto" w:line="240" w:before="0" w:after="0"/>
        <w:ind w:firstLine="709"/>
        <w:jc w:val="both"/>
        <w:rPr/>
      </w:pPr>
      <w:r>
        <w:rPr>
          <w:rFonts w:ascii="Times New Roman" w:hAnsi="Times New Roman"/>
          <w:sz w:val="28"/>
        </w:rPr>
        <w:t>2.4.2. вносить в Министерство предложения по развитию Системы.</w:t>
      </w:r>
    </w:p>
    <w:p>
      <w:pPr>
        <w:pStyle w:val="Normal"/>
        <w:tabs>
          <w:tab w:val="clear" w:pos="720"/>
          <w:tab w:val="left" w:pos="284" w:leader="none"/>
        </w:tabs>
        <w:spacing w:lineRule="auto" w:line="240" w:before="0" w:after="0"/>
        <w:ind w:firstLine="709"/>
        <w:jc w:val="both"/>
        <w:rPr>
          <w:rFonts w:ascii="Times New Roman" w:hAnsi="Times New Roman"/>
          <w:sz w:val="28"/>
        </w:rPr>
      </w:pPr>
      <w:r>
        <w:rPr>
          <w:rFonts w:ascii="Times New Roman" w:hAnsi="Times New Roman"/>
          <w:sz w:val="28"/>
        </w:rPr>
      </w:r>
    </w:p>
    <w:p>
      <w:pPr>
        <w:pStyle w:val="Normal"/>
        <w:tabs>
          <w:tab w:val="clear" w:pos="720"/>
          <w:tab w:val="left" w:pos="284" w:leader="none"/>
        </w:tabs>
        <w:spacing w:lineRule="auto" w:line="240" w:before="0" w:after="0"/>
        <w:jc w:val="center"/>
        <w:rPr>
          <w:rFonts w:ascii="Times New Roman" w:hAnsi="Times New Roman"/>
          <w:sz w:val="28"/>
          <w:szCs w:val="28"/>
        </w:rPr>
      </w:pPr>
      <w:r>
        <w:rPr>
          <w:rFonts w:ascii="Times New Roman" w:hAnsi="Times New Roman"/>
          <w:sz w:val="28"/>
        </w:rPr>
        <w:t>3. Порядок изменения и расторжения Соглашения</w:t>
      </w:r>
    </w:p>
    <w:p>
      <w:pPr>
        <w:pStyle w:val="Normal"/>
        <w:tabs>
          <w:tab w:val="clear" w:pos="720"/>
          <w:tab w:val="left" w:pos="284" w:leader="none"/>
        </w:tabs>
        <w:spacing w:lineRule="auto" w:line="240" w:before="0" w:after="0"/>
        <w:ind w:firstLine="709"/>
        <w:jc w:val="both"/>
        <w:rPr>
          <w:rFonts w:ascii="Times New Roman" w:hAnsi="Times New Roman"/>
          <w:sz w:val="28"/>
          <w:szCs w:val="28"/>
        </w:rPr>
      </w:pPr>
      <w:r>
        <w:rPr>
          <w:rFonts w:ascii="Times New Roman" w:hAnsi="Times New Roman"/>
          <w:sz w:val="28"/>
        </w:rPr>
        <w:t>3.1. Изменения и дополнения к Соглашению оформляются дополнительными соглашениями в форме электронных документов, подписываемых усиленными квалифицированными электронными подписями уполномоченных представителей Сторон посредством информационной системы «Единая система электронного документооборота».</w:t>
      </w:r>
    </w:p>
    <w:p>
      <w:pPr>
        <w:pStyle w:val="Normal"/>
        <w:tabs>
          <w:tab w:val="clear" w:pos="720"/>
          <w:tab w:val="left" w:pos="284" w:leader="none"/>
        </w:tabs>
        <w:spacing w:lineRule="auto" w:line="240" w:before="0" w:after="0"/>
        <w:ind w:firstLine="709"/>
        <w:jc w:val="both"/>
        <w:rPr>
          <w:rFonts w:ascii="Times New Roman" w:hAnsi="Times New Roman"/>
          <w:sz w:val="28"/>
          <w:szCs w:val="28"/>
        </w:rPr>
      </w:pPr>
      <w:r>
        <w:rPr>
          <w:rFonts w:ascii="Times New Roman" w:hAnsi="Times New Roman"/>
          <w:sz w:val="28"/>
        </w:rPr>
        <w:t>3.2. Соглашение может быть расторгнуто:</w:t>
      </w:r>
    </w:p>
    <w:p>
      <w:pPr>
        <w:pStyle w:val="Normal"/>
        <w:tabs>
          <w:tab w:val="clear" w:pos="720"/>
          <w:tab w:val="left" w:pos="284" w:leader="none"/>
        </w:tabs>
        <w:spacing w:lineRule="auto" w:line="240" w:before="0" w:after="0"/>
        <w:ind w:firstLine="709"/>
        <w:jc w:val="both"/>
        <w:rPr>
          <w:rFonts w:ascii="Times New Roman" w:hAnsi="Times New Roman"/>
          <w:sz w:val="28"/>
          <w:szCs w:val="28"/>
        </w:rPr>
      </w:pPr>
      <w:r>
        <w:rPr>
          <w:rFonts w:ascii="Times New Roman" w:hAnsi="Times New Roman"/>
          <w:sz w:val="28"/>
        </w:rPr>
        <w:t>1) по соглашению Сторон;</w:t>
      </w:r>
    </w:p>
    <w:p>
      <w:pPr>
        <w:pStyle w:val="Normal"/>
        <w:tabs>
          <w:tab w:val="clear" w:pos="720"/>
          <w:tab w:val="left" w:pos="284" w:leader="none"/>
        </w:tabs>
        <w:spacing w:lineRule="auto" w:line="240" w:before="0" w:after="0"/>
        <w:ind w:firstLine="709"/>
        <w:jc w:val="both"/>
        <w:rPr>
          <w:rFonts w:ascii="Times New Roman" w:hAnsi="Times New Roman"/>
          <w:sz w:val="28"/>
          <w:szCs w:val="28"/>
        </w:rPr>
      </w:pPr>
      <w:r>
        <w:rPr>
          <w:rFonts w:ascii="Times New Roman" w:hAnsi="Times New Roman"/>
          <w:sz w:val="28"/>
        </w:rPr>
        <w:t>2) вследствие одностороннего отказа одной из Сторон от исполнения Соглашения при условии направления другой Стороне уведомления не менее чем за тридцать календарных дней до даты расторжения Соглашения;</w:t>
      </w:r>
    </w:p>
    <w:p>
      <w:pPr>
        <w:pStyle w:val="Normal"/>
        <w:tabs>
          <w:tab w:val="clear" w:pos="720"/>
          <w:tab w:val="left" w:pos="284" w:leader="none"/>
        </w:tabs>
        <w:spacing w:lineRule="auto" w:line="240" w:before="0" w:after="0"/>
        <w:ind w:firstLine="709"/>
        <w:jc w:val="both"/>
        <w:rPr>
          <w:rFonts w:ascii="Times New Roman" w:hAnsi="Times New Roman"/>
          <w:sz w:val="28"/>
          <w:szCs w:val="28"/>
        </w:rPr>
      </w:pPr>
      <w:r>
        <w:rPr>
          <w:rFonts w:ascii="Times New Roman" w:hAnsi="Times New Roman"/>
          <w:sz w:val="28"/>
        </w:rPr>
        <w:t>3) вследствие одностороннего отказа Министерства от исполнения Соглашения в случае неустранения участником информационного взаимодействия нарушения требований Положения, Регламента или настоящего Соглашения в срок, указанный в уведомлении Министерства, – со дня, указанного в уведомлении о расторжении Соглашения.</w:t>
      </w:r>
    </w:p>
    <w:p>
      <w:pPr>
        <w:pStyle w:val="Normal"/>
        <w:tabs>
          <w:tab w:val="clear" w:pos="720"/>
          <w:tab w:val="left" w:pos="284" w:leader="none"/>
        </w:tabs>
        <w:spacing w:lineRule="auto" w:line="240" w:before="0" w:after="0"/>
        <w:ind w:firstLine="709"/>
        <w:jc w:val="both"/>
        <w:rPr>
          <w:rFonts w:ascii="Times New Roman" w:hAnsi="Times New Roman"/>
          <w:sz w:val="28"/>
          <w:szCs w:val="28"/>
        </w:rPr>
      </w:pPr>
      <w:r>
        <w:rPr>
          <w:rFonts w:ascii="Times New Roman" w:hAnsi="Times New Roman"/>
          <w:sz w:val="28"/>
        </w:rPr>
        <w:t>3.3. При возникновении угрозы безопасности Системы, компрометации учетной записи либо размещении информации, распространение которой запрещено законодательством Российской Федерации, Министерство вправе незамедлительно приостановить доступ соответствующего ответственного лица до устранения обстоятельств, послуживших основанием для приостановления доступа.</w:t>
      </w:r>
    </w:p>
    <w:p>
      <w:pPr>
        <w:pStyle w:val="Normal"/>
        <w:tabs>
          <w:tab w:val="clear" w:pos="720"/>
          <w:tab w:val="left" w:pos="284" w:leader="none"/>
        </w:tabs>
        <w:spacing w:lineRule="auto" w:line="240" w:before="0" w:after="0"/>
        <w:ind w:firstLine="709"/>
        <w:jc w:val="both"/>
        <w:rPr>
          <w:rFonts w:ascii="Times New Roman" w:hAnsi="Times New Roman"/>
          <w:sz w:val="28"/>
          <w:szCs w:val="28"/>
        </w:rPr>
      </w:pPr>
      <w:r>
        <w:rPr>
          <w:rFonts w:ascii="Times New Roman" w:hAnsi="Times New Roman"/>
          <w:sz w:val="28"/>
        </w:rPr>
        <w:t>3.4. Расторжение Соглашения влечет прекращение доступа ответственных лиц участника информационного взаимодействия к Системе и прекращение</w:t>
      </w:r>
      <w:r>
        <w:rPr>
          <w:rFonts w:ascii="Times New Roman" w:hAnsi="Times New Roman"/>
          <w:sz w:val="28"/>
          <w:szCs w:val="28"/>
        </w:rPr>
        <w:t xml:space="preserve"> права пользования доменным именем.</w:t>
      </w:r>
    </w:p>
    <w:p>
      <w:pPr>
        <w:pStyle w:val="Normal"/>
        <w:tabs>
          <w:tab w:val="clear" w:pos="720"/>
          <w:tab w:val="left" w:pos="284" w:leader="none"/>
        </w:tabs>
        <w:spacing w:lineRule="auto" w:line="240" w:before="0" w:after="0"/>
        <w:ind w:firstLine="709"/>
        <w:jc w:val="both"/>
        <w:rPr>
          <w:rFonts w:ascii="Times New Roman" w:hAnsi="Times New Roman"/>
          <w:sz w:val="20"/>
          <w:szCs w:val="20"/>
        </w:rPr>
      </w:pPr>
      <w:r>
        <w:rPr>
          <w:rFonts w:ascii="Times New Roman" w:hAnsi="Times New Roman"/>
          <w:sz w:val="20"/>
          <w:szCs w:val="20"/>
        </w:rPr>
      </w:r>
    </w:p>
    <w:p>
      <w:pPr>
        <w:pStyle w:val="Normal"/>
        <w:tabs>
          <w:tab w:val="clear" w:pos="720"/>
          <w:tab w:val="left" w:pos="284" w:leader="none"/>
        </w:tabs>
        <w:spacing w:lineRule="auto" w:line="240" w:before="0" w:after="0"/>
        <w:ind w:firstLine="709"/>
        <w:jc w:val="both"/>
        <w:rPr>
          <w:rFonts w:ascii="Times New Roman" w:hAnsi="Times New Roman"/>
          <w:sz w:val="20"/>
          <w:szCs w:val="20"/>
        </w:rPr>
      </w:pPr>
      <w:r>
        <w:rPr>
          <w:rFonts w:ascii="Times New Roman" w:hAnsi="Times New Roman"/>
          <w:sz w:val="20"/>
          <w:szCs w:val="20"/>
        </w:rPr>
      </w:r>
    </w:p>
    <w:p>
      <w:pPr>
        <w:pStyle w:val="Normal"/>
        <w:tabs>
          <w:tab w:val="clear" w:pos="720"/>
          <w:tab w:val="left" w:pos="284" w:leader="none"/>
        </w:tabs>
        <w:spacing w:lineRule="auto" w:line="240" w:before="0" w:after="0"/>
        <w:jc w:val="center"/>
        <w:rPr>
          <w:rFonts w:ascii="Times New Roman" w:hAnsi="Times New Roman"/>
          <w:sz w:val="28"/>
          <w:szCs w:val="28"/>
        </w:rPr>
      </w:pPr>
      <w:r>
        <w:rPr>
          <w:rFonts w:ascii="Times New Roman" w:hAnsi="Times New Roman"/>
          <w:sz w:val="28"/>
        </w:rPr>
        <w:t>4. Заключительные положения</w:t>
      </w:r>
    </w:p>
    <w:p>
      <w:pPr>
        <w:pStyle w:val="Normal"/>
        <w:tabs>
          <w:tab w:val="clear" w:pos="720"/>
          <w:tab w:val="left" w:pos="284" w:leader="none"/>
        </w:tabs>
        <w:spacing w:lineRule="auto" w:line="240" w:before="0" w:after="0"/>
        <w:ind w:firstLine="709"/>
        <w:jc w:val="both"/>
        <w:rPr>
          <w:rFonts w:ascii="Times New Roman" w:hAnsi="Times New Roman"/>
          <w:sz w:val="28"/>
          <w:szCs w:val="28"/>
        </w:rPr>
      </w:pPr>
      <w:r>
        <w:rPr>
          <w:rFonts w:ascii="Times New Roman" w:hAnsi="Times New Roman"/>
          <w:sz w:val="28"/>
        </w:rPr>
        <w:t>4.1. Соглашение заключается на неопределенный срок и вступает в силу со дня его подписания обеими Сторонами.</w:t>
      </w:r>
    </w:p>
    <w:p>
      <w:pPr>
        <w:pStyle w:val="Normal"/>
        <w:tabs>
          <w:tab w:val="clear" w:pos="720"/>
          <w:tab w:val="left" w:pos="284" w:leader="none"/>
        </w:tabs>
        <w:spacing w:lineRule="auto" w:line="240" w:before="0" w:after="0"/>
        <w:ind w:firstLine="709"/>
        <w:jc w:val="both"/>
        <w:rPr>
          <w:rFonts w:ascii="Times New Roman" w:hAnsi="Times New Roman"/>
          <w:sz w:val="28"/>
          <w:szCs w:val="28"/>
        </w:rPr>
      </w:pPr>
      <w:r>
        <w:rPr>
          <w:rFonts w:ascii="Times New Roman" w:hAnsi="Times New Roman"/>
          <w:sz w:val="28"/>
        </w:rPr>
        <w:t>4.2. Споры и разногласия, возникающие между Сторонами при реализации настоящего Соглашения, разрешаются в соответствии с законодательством Российской Федерации.</w:t>
      </w:r>
    </w:p>
    <w:p>
      <w:pPr>
        <w:pStyle w:val="Normal"/>
        <w:tabs>
          <w:tab w:val="clear" w:pos="720"/>
          <w:tab w:val="left" w:pos="1134" w:leader="none"/>
        </w:tabs>
        <w:spacing w:lineRule="auto" w:line="240" w:before="0" w:after="0"/>
        <w:ind w:firstLine="709"/>
        <w:jc w:val="both"/>
        <w:rPr>
          <w:rFonts w:ascii="Times New Roman" w:hAnsi="Times New Roman"/>
          <w:sz w:val="28"/>
          <w:szCs w:val="28"/>
        </w:rPr>
      </w:pPr>
      <w:r>
        <w:rPr>
          <w:rFonts w:ascii="Times New Roman" w:hAnsi="Times New Roman"/>
          <w:sz w:val="28"/>
        </w:rPr>
        <w:t>4.3. Стороны направляют юридически значимые сообщения посредством информационной системы «Единая система электронного документооборота».</w:t>
      </w:r>
    </w:p>
    <w:p>
      <w:pPr>
        <w:pStyle w:val="Normal"/>
        <w:tabs>
          <w:tab w:val="clear" w:pos="720"/>
          <w:tab w:val="left" w:pos="1134" w:leader="none"/>
        </w:tabs>
        <w:spacing w:lineRule="auto" w:line="240" w:before="0" w:after="0"/>
        <w:ind w:firstLine="709"/>
        <w:jc w:val="both"/>
        <w:rPr>
          <w:rFonts w:ascii="Times New Roman" w:hAnsi="Times New Roman"/>
          <w:sz w:val="28"/>
          <w:szCs w:val="28"/>
        </w:rPr>
      </w:pPr>
      <w:r>
        <w:rPr>
          <w:rFonts w:ascii="Times New Roman" w:hAnsi="Times New Roman"/>
          <w:sz w:val="28"/>
          <w:szCs w:val="28"/>
        </w:rPr>
        <w:t>4.4. Настоящее Соглашение составлено в форме электронного документа и подписывается усиленными квалифицированными электронными подписями уполномоченных представителей Сторон посредством информационной системы «Единая система электронного документооборота».</w:t>
      </w:r>
    </w:p>
    <w:p>
      <w:pPr>
        <w:pStyle w:val="Normal"/>
        <w:spacing w:lineRule="auto" w:line="240" w:before="0" w:after="0"/>
        <w:jc w:val="center"/>
        <w:rPr>
          <w:rFonts w:ascii="Times New Roman" w:hAnsi="Times New Roman"/>
          <w:sz w:val="28"/>
          <w:szCs w:val="28"/>
        </w:rPr>
      </w:pPr>
      <w:r>
        <w:rPr>
          <w:rFonts w:ascii="Times New Roman" w:hAnsi="Times New Roman"/>
          <w:sz w:val="28"/>
          <w:szCs w:val="28"/>
        </w:rPr>
      </w:r>
    </w:p>
    <w:p>
      <w:pPr>
        <w:pStyle w:val="Normal"/>
        <w:spacing w:lineRule="auto" w:line="240" w:before="0" w:after="0"/>
        <w:jc w:val="center"/>
        <w:rPr>
          <w:rFonts w:ascii="Times New Roman" w:hAnsi="Times New Roman"/>
          <w:sz w:val="28"/>
        </w:rPr>
      </w:pPr>
      <w:r>
        <w:rPr>
          <w:rFonts w:ascii="Times New Roman" w:hAnsi="Times New Roman"/>
          <w:sz w:val="28"/>
        </w:rPr>
        <w:t>5. Адреса, реквизиты и подписи Сторон</w:t>
      </w:r>
    </w:p>
    <w:p>
      <w:pPr>
        <w:pStyle w:val="Normal"/>
        <w:spacing w:lineRule="auto" w:line="240" w:before="0" w:after="0"/>
        <w:jc w:val="both"/>
        <w:rPr>
          <w:rFonts w:ascii="Times New Roman" w:hAnsi="Times New Roman"/>
          <w:sz w:val="26"/>
        </w:rPr>
      </w:pPr>
      <w:r>
        <w:rPr>
          <w:rFonts w:ascii="Times New Roman" w:hAnsi="Times New Roman"/>
          <w:sz w:val="26"/>
        </w:rPr>
      </w:r>
    </w:p>
    <w:tbl>
      <w:tblPr>
        <w:tblW w:w="9745"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5112"/>
        <w:gridCol w:w="4632"/>
      </w:tblGrid>
      <w:tr>
        <w:trPr/>
        <w:tc>
          <w:tcPr>
            <w:tcW w:w="5112" w:type="dxa"/>
            <w:tcBorders/>
          </w:tcPr>
          <w:p>
            <w:pPr>
              <w:pStyle w:val="Normal"/>
              <w:spacing w:lineRule="auto" w:line="240" w:before="0" w:after="0"/>
              <w:jc w:val="center"/>
              <w:rPr>
                <w:sz w:val="24"/>
                <w:szCs w:val="24"/>
              </w:rPr>
            </w:pPr>
            <w:r>
              <w:rPr>
                <w:rFonts w:ascii="Times New Roman" w:hAnsi="Times New Roman"/>
                <w:sz w:val="24"/>
                <w:szCs w:val="24"/>
              </w:rPr>
              <w:t>Министерство цифрового развития Камчатского края</w:t>
            </w:r>
          </w:p>
          <w:p>
            <w:pPr>
              <w:pStyle w:val="Normal"/>
              <w:spacing w:lineRule="auto" w:line="240" w:before="0" w:after="0"/>
              <w:jc w:val="center"/>
              <w:rPr>
                <w:rFonts w:ascii="Times New Roman" w:hAnsi="Times New Roman"/>
                <w:sz w:val="24"/>
                <w:szCs w:val="24"/>
              </w:rPr>
            </w:pPr>
            <w:r>
              <w:rPr>
                <w:rFonts w:ascii="Times New Roman" w:hAnsi="Times New Roman"/>
                <w:sz w:val="24"/>
                <w:szCs w:val="24"/>
              </w:rPr>
            </w:r>
          </w:p>
        </w:tc>
        <w:tc>
          <w:tcPr>
            <w:tcW w:w="4632" w:type="dxa"/>
            <w:tcBorders/>
          </w:tcPr>
          <w:p>
            <w:pPr>
              <w:pStyle w:val="Normal"/>
              <w:spacing w:lineRule="auto" w:line="240" w:before="0" w:after="0"/>
              <w:jc w:val="center"/>
              <w:rPr>
                <w:sz w:val="24"/>
                <w:szCs w:val="24"/>
              </w:rPr>
            </w:pPr>
            <w:r>
              <w:rPr>
                <w:rFonts w:ascii="Times New Roman" w:hAnsi="Times New Roman"/>
                <w:sz w:val="24"/>
                <w:szCs w:val="24"/>
              </w:rPr>
              <w:t>Участник информационного взаимодействия</w:t>
            </w:r>
          </w:p>
        </w:tc>
      </w:tr>
      <w:tr>
        <w:trPr>
          <w:trHeight w:val="2010" w:hRule="atLeast"/>
        </w:trPr>
        <w:tc>
          <w:tcPr>
            <w:tcW w:w="5112" w:type="dxa"/>
            <w:tcBorders/>
          </w:tcPr>
          <w:p>
            <w:pPr>
              <w:pStyle w:val="Normal"/>
              <w:spacing w:lineRule="auto" w:line="240" w:before="0" w:after="0"/>
              <w:jc w:val="both"/>
              <w:rPr>
                <w:sz w:val="24"/>
                <w:szCs w:val="24"/>
              </w:rPr>
            </w:pPr>
            <w:r>
              <w:rPr>
                <w:rFonts w:ascii="Times New Roman" w:hAnsi="Times New Roman"/>
                <w:sz w:val="24"/>
                <w:szCs w:val="24"/>
              </w:rPr>
              <w:t>Адрес:683040, Камчатский край,</w:t>
            </w:r>
          </w:p>
          <w:p>
            <w:pPr>
              <w:pStyle w:val="Normal"/>
              <w:spacing w:lineRule="auto" w:line="240" w:before="0" w:after="0"/>
              <w:jc w:val="both"/>
              <w:rPr>
                <w:sz w:val="24"/>
                <w:szCs w:val="24"/>
              </w:rPr>
            </w:pPr>
            <w:r>
              <w:rPr>
                <w:rFonts w:ascii="Times New Roman" w:hAnsi="Times New Roman"/>
                <w:sz w:val="24"/>
                <w:szCs w:val="24"/>
              </w:rPr>
              <w:t>г. Петропавловск-Камчатский,</w:t>
            </w:r>
          </w:p>
          <w:p>
            <w:pPr>
              <w:pStyle w:val="Normal"/>
              <w:spacing w:lineRule="auto" w:line="240" w:before="0" w:after="0"/>
              <w:jc w:val="both"/>
              <w:rPr>
                <w:sz w:val="24"/>
                <w:szCs w:val="24"/>
              </w:rPr>
            </w:pPr>
            <w:r>
              <w:rPr>
                <w:rFonts w:ascii="Times New Roman" w:hAnsi="Times New Roman"/>
                <w:sz w:val="24"/>
                <w:szCs w:val="24"/>
              </w:rPr>
              <w:t>пл. им. В.И. Ленина, д. 1.</w:t>
            </w:r>
          </w:p>
          <w:p>
            <w:pPr>
              <w:pStyle w:val="Normal"/>
              <w:spacing w:lineRule="auto" w:line="240" w:before="0" w:after="0"/>
              <w:jc w:val="both"/>
              <w:rPr>
                <w:sz w:val="24"/>
                <w:szCs w:val="24"/>
              </w:rPr>
            </w:pPr>
            <w:r>
              <w:rPr>
                <w:rFonts w:ascii="Times New Roman" w:hAnsi="Times New Roman"/>
                <w:sz w:val="24"/>
                <w:szCs w:val="24"/>
              </w:rPr>
              <w:t>Телефон: (4152) 41-20-25</w:t>
            </w:r>
          </w:p>
          <w:p>
            <w:pPr>
              <w:pStyle w:val="Normal"/>
              <w:spacing w:lineRule="auto" w:line="240" w:before="0" w:after="0"/>
              <w:jc w:val="both"/>
              <w:rPr/>
            </w:pPr>
            <w:r>
              <w:rPr>
                <w:rFonts w:ascii="Times New Roman" w:hAnsi="Times New Roman"/>
                <w:sz w:val="24"/>
                <w:szCs w:val="24"/>
              </w:rPr>
              <w:t xml:space="preserve">Электронная почта: </w:t>
            </w:r>
            <w:hyperlink r:id="rId9" w:tooltip="mailto:digital@kamgov.ru">
              <w:r>
                <w:rPr>
                  <w:rStyle w:val="Style"/>
                  <w:rFonts w:ascii="Times New Roman" w:hAnsi="Times New Roman"/>
                  <w:color w:val="0000FF"/>
                  <w:sz w:val="24"/>
                  <w:szCs w:val="24"/>
                  <w:u w:val="single"/>
                </w:rPr>
                <w:t>digital@kamgov.ru</w:t>
              </w:r>
            </w:hyperlink>
          </w:p>
          <w:p>
            <w:pPr>
              <w:pStyle w:val="Normal"/>
              <w:spacing w:lineRule="auto" w:line="240" w:before="0" w:after="0"/>
              <w:jc w:val="both"/>
              <w:rPr>
                <w:rFonts w:ascii="Times New Roman" w:hAnsi="Times New Roman"/>
                <w:sz w:val="24"/>
                <w:szCs w:val="24"/>
              </w:rPr>
            </w:pPr>
            <w:r>
              <w:rPr>
                <w:rFonts w:ascii="Times New Roman" w:hAnsi="Times New Roman"/>
                <w:sz w:val="24"/>
                <w:szCs w:val="24"/>
              </w:rPr>
            </w:r>
          </w:p>
          <w:p>
            <w:pPr>
              <w:pStyle w:val="Normal"/>
              <w:spacing w:lineRule="auto" w:line="240" w:before="0" w:after="0"/>
              <w:jc w:val="both"/>
              <w:rPr>
                <w:sz w:val="24"/>
                <w:szCs w:val="24"/>
              </w:rPr>
            </w:pPr>
            <w:r>
              <w:rPr>
                <w:rFonts w:ascii="Times New Roman" w:hAnsi="Times New Roman"/>
                <w:sz w:val="24"/>
                <w:szCs w:val="24"/>
              </w:rPr>
              <w:t>ИНН/КПП: 4101120816/410101001</w:t>
            </w:r>
          </w:p>
        </w:tc>
        <w:tc>
          <w:tcPr>
            <w:tcW w:w="4632" w:type="dxa"/>
            <w:tcBorders/>
          </w:tcPr>
          <w:p>
            <w:pPr>
              <w:pStyle w:val="Normal"/>
              <w:spacing w:lineRule="auto" w:line="240" w:before="0" w:after="0"/>
              <w:jc w:val="both"/>
              <w:rPr>
                <w:sz w:val="24"/>
                <w:szCs w:val="24"/>
              </w:rPr>
            </w:pPr>
            <w:r>
              <w:rPr>
                <w:rFonts w:ascii="Times New Roman" w:hAnsi="Times New Roman"/>
                <w:sz w:val="24"/>
                <w:szCs w:val="24"/>
              </w:rPr>
              <w:t>Адрес:</w:t>
            </w:r>
          </w:p>
          <w:p>
            <w:pPr>
              <w:pStyle w:val="Normal"/>
              <w:spacing w:lineRule="auto" w:line="240" w:before="0" w:after="0"/>
              <w:jc w:val="both"/>
              <w:rPr>
                <w:rFonts w:ascii="Times New Roman" w:hAnsi="Times New Roman"/>
                <w:sz w:val="24"/>
                <w:szCs w:val="24"/>
              </w:rPr>
            </w:pPr>
            <w:r>
              <w:rPr>
                <w:rFonts w:ascii="Times New Roman" w:hAnsi="Times New Roman"/>
                <w:sz w:val="24"/>
                <w:szCs w:val="24"/>
              </w:rPr>
            </w:r>
          </w:p>
          <w:p>
            <w:pPr>
              <w:pStyle w:val="Normal"/>
              <w:spacing w:lineRule="auto" w:line="240" w:before="0" w:after="0"/>
              <w:jc w:val="both"/>
              <w:rPr>
                <w:rFonts w:ascii="Times New Roman" w:hAnsi="Times New Roman"/>
                <w:sz w:val="24"/>
                <w:szCs w:val="24"/>
              </w:rPr>
            </w:pPr>
            <w:r>
              <w:rPr>
                <w:rFonts w:ascii="Times New Roman" w:hAnsi="Times New Roman"/>
                <w:sz w:val="24"/>
                <w:szCs w:val="24"/>
              </w:rPr>
            </w:r>
          </w:p>
          <w:p>
            <w:pPr>
              <w:pStyle w:val="Normal"/>
              <w:spacing w:lineRule="auto" w:line="240" w:before="0" w:after="0"/>
              <w:jc w:val="both"/>
              <w:rPr>
                <w:sz w:val="24"/>
                <w:szCs w:val="24"/>
              </w:rPr>
            </w:pPr>
            <w:r>
              <w:rPr>
                <w:rFonts w:ascii="Times New Roman" w:hAnsi="Times New Roman"/>
                <w:sz w:val="24"/>
                <w:szCs w:val="24"/>
              </w:rPr>
              <w:t>Телефон:</w:t>
            </w:r>
          </w:p>
          <w:p>
            <w:pPr>
              <w:pStyle w:val="Normal"/>
              <w:spacing w:lineRule="auto" w:line="240" w:before="0" w:after="0"/>
              <w:jc w:val="both"/>
              <w:rPr>
                <w:sz w:val="24"/>
                <w:szCs w:val="24"/>
              </w:rPr>
            </w:pPr>
            <w:r>
              <w:rPr>
                <w:rFonts w:ascii="Times New Roman" w:hAnsi="Times New Roman"/>
                <w:sz w:val="24"/>
                <w:szCs w:val="24"/>
              </w:rPr>
              <w:t>Электронная почта:</w:t>
            </w:r>
          </w:p>
          <w:p>
            <w:pPr>
              <w:pStyle w:val="Normal"/>
              <w:spacing w:lineRule="auto" w:line="240" w:before="0" w:after="0"/>
              <w:jc w:val="both"/>
              <w:rPr>
                <w:rFonts w:ascii="Times New Roman" w:hAnsi="Times New Roman"/>
                <w:sz w:val="24"/>
                <w:szCs w:val="24"/>
              </w:rPr>
            </w:pPr>
            <w:r>
              <w:rPr>
                <w:rFonts w:ascii="Times New Roman" w:hAnsi="Times New Roman"/>
                <w:sz w:val="24"/>
                <w:szCs w:val="24"/>
              </w:rPr>
            </w:r>
          </w:p>
          <w:p>
            <w:pPr>
              <w:pStyle w:val="Normal"/>
              <w:spacing w:lineRule="auto" w:line="240" w:before="0" w:after="0"/>
              <w:jc w:val="both"/>
              <w:rPr>
                <w:sz w:val="24"/>
                <w:szCs w:val="24"/>
              </w:rPr>
            </w:pPr>
            <w:r>
              <w:rPr>
                <w:rFonts w:ascii="Times New Roman" w:hAnsi="Times New Roman"/>
                <w:sz w:val="24"/>
                <w:szCs w:val="24"/>
              </w:rPr>
              <w:t>ИНН/КПП:</w:t>
            </w:r>
          </w:p>
        </w:tc>
      </w:tr>
      <w:tr>
        <w:trPr>
          <w:trHeight w:val="1300" w:hRule="atLeast"/>
        </w:trPr>
        <w:tc>
          <w:tcPr>
            <w:tcW w:w="5112" w:type="dxa"/>
            <w:tcBorders/>
          </w:tcPr>
          <w:p>
            <w:pPr>
              <w:pStyle w:val="Normal"/>
              <w:widowControl w:val="false"/>
              <w:spacing w:lineRule="auto" w:line="240" w:before="0" w:after="0"/>
              <w:jc w:val="center"/>
              <w:rPr>
                <w:sz w:val="24"/>
                <w:szCs w:val="24"/>
              </w:rPr>
            </w:pPr>
            <w:r>
              <w:rPr>
                <w:rFonts w:ascii="Times New Roman" w:hAnsi="Times New Roman"/>
                <w:sz w:val="24"/>
                <w:szCs w:val="24"/>
              </w:rPr>
              <w:t>Должность руководителя</w:t>
            </w:r>
          </w:p>
          <w:p>
            <w:pPr>
              <w:pStyle w:val="Normal"/>
              <w:widowControl w:val="false"/>
              <w:spacing w:lineRule="auto" w:line="240" w:before="0" w:after="0"/>
              <w:jc w:val="center"/>
              <w:rPr>
                <w:rFonts w:ascii="Times New Roman" w:hAnsi="Times New Roman"/>
              </w:rPr>
            </w:pPr>
            <w:r>
              <w:rPr>
                <w:rFonts w:ascii="Times New Roman" w:hAnsi="Times New Roman"/>
              </w:rPr>
            </w:r>
          </w:p>
          <w:p>
            <w:pPr>
              <w:pStyle w:val="Normal"/>
              <w:widowControl w:val="false"/>
              <w:tabs>
                <w:tab w:val="clear" w:pos="720"/>
                <w:tab w:val="left" w:pos="4994" w:leader="none"/>
              </w:tabs>
              <w:spacing w:lineRule="auto" w:line="240" w:before="0" w:after="0"/>
              <w:jc w:val="center"/>
              <w:rPr>
                <w:sz w:val="24"/>
                <w:szCs w:val="24"/>
              </w:rPr>
            </w:pPr>
            <w:r>
              <w:rPr>
                <w:rFonts w:ascii="Times New Roman" w:hAnsi="Times New Roman"/>
                <w:sz w:val="24"/>
                <w:szCs w:val="24"/>
              </w:rPr>
              <w:t>Фамилия И.О. (при наличии)</w:t>
            </w:r>
          </w:p>
          <w:p>
            <w:pPr>
              <w:pStyle w:val="Normal"/>
              <w:tabs>
                <w:tab w:val="clear" w:pos="720"/>
                <w:tab w:val="center" w:pos="4524" w:leader="none"/>
                <w:tab w:val="right" w:pos="9048" w:leader="none"/>
              </w:tabs>
              <w:spacing w:lineRule="auto" w:line="240" w:before="0" w:after="0"/>
              <w:jc w:val="center"/>
              <w:rPr>
                <w:rFonts w:ascii="Times New Roman" w:hAnsi="Times New Roman"/>
                <w:sz w:val="24"/>
                <w:szCs w:val="24"/>
              </w:rPr>
            </w:pPr>
            <w:r>
              <w:rPr>
                <w:rFonts w:ascii="Times New Roman" w:hAnsi="Times New Roman"/>
                <w:sz w:val="24"/>
                <w:szCs w:val="24"/>
              </w:rPr>
            </w:r>
          </w:p>
        </w:tc>
        <w:tc>
          <w:tcPr>
            <w:tcW w:w="4632" w:type="dxa"/>
            <w:tcBorders/>
          </w:tcPr>
          <w:p>
            <w:pPr>
              <w:pStyle w:val="Normal"/>
              <w:widowControl w:val="false"/>
              <w:spacing w:lineRule="auto" w:line="240" w:before="0" w:after="0"/>
              <w:jc w:val="center"/>
              <w:rPr>
                <w:sz w:val="24"/>
                <w:szCs w:val="24"/>
              </w:rPr>
            </w:pPr>
            <w:r>
              <w:rPr>
                <w:rFonts w:ascii="Times New Roman" w:hAnsi="Times New Roman"/>
                <w:sz w:val="24"/>
                <w:szCs w:val="24"/>
              </w:rPr>
              <w:t>Должность руководителя</w:t>
            </w:r>
          </w:p>
          <w:p>
            <w:pPr>
              <w:pStyle w:val="Normal"/>
              <w:widowControl w:val="false"/>
              <w:spacing w:lineRule="auto" w:line="240" w:before="0" w:after="0"/>
              <w:jc w:val="center"/>
              <w:rPr>
                <w:rFonts w:ascii="Times New Roman" w:hAnsi="Times New Roman"/>
                <w:sz w:val="24"/>
                <w:szCs w:val="24"/>
              </w:rPr>
            </w:pPr>
            <w:r>
              <w:rPr>
                <w:rFonts w:ascii="Times New Roman" w:hAnsi="Times New Roman"/>
                <w:sz w:val="24"/>
                <w:szCs w:val="24"/>
              </w:rPr>
            </w:r>
          </w:p>
          <w:p>
            <w:pPr>
              <w:pStyle w:val="Normal"/>
              <w:widowControl w:val="false"/>
              <w:tabs>
                <w:tab w:val="clear" w:pos="720"/>
                <w:tab w:val="left" w:pos="4994" w:leader="none"/>
              </w:tabs>
              <w:spacing w:lineRule="auto" w:line="240" w:before="0" w:after="0"/>
              <w:jc w:val="center"/>
              <w:rPr>
                <w:sz w:val="24"/>
                <w:szCs w:val="24"/>
              </w:rPr>
            </w:pPr>
            <w:r>
              <w:rPr>
                <w:rFonts w:ascii="Times New Roman" w:hAnsi="Times New Roman"/>
                <w:sz w:val="24"/>
                <w:szCs w:val="24"/>
              </w:rPr>
              <w:t>Фамилия И.О. (при наличии)</w:t>
            </w:r>
          </w:p>
          <w:p>
            <w:pPr>
              <w:pStyle w:val="Normal"/>
              <w:tabs>
                <w:tab w:val="clear" w:pos="720"/>
                <w:tab w:val="center" w:pos="4524" w:leader="none"/>
                <w:tab w:val="right" w:pos="9048" w:leader="none"/>
              </w:tabs>
              <w:spacing w:lineRule="auto" w:line="240" w:before="0" w:after="0"/>
              <w:jc w:val="center"/>
              <w:rPr>
                <w:rFonts w:ascii="Times New Roman" w:hAnsi="Times New Roman"/>
                <w:sz w:val="24"/>
                <w:szCs w:val="24"/>
              </w:rPr>
            </w:pPr>
            <w:r>
              <w:rPr>
                <w:rFonts w:ascii="Times New Roman" w:hAnsi="Times New Roman"/>
                <w:sz w:val="24"/>
                <w:szCs w:val="24"/>
              </w:rPr>
            </w:r>
          </w:p>
          <w:p>
            <w:pPr>
              <w:pStyle w:val="Normal"/>
              <w:tabs>
                <w:tab w:val="clear" w:pos="720"/>
                <w:tab w:val="center" w:pos="4524" w:leader="none"/>
                <w:tab w:val="right" w:pos="9048" w:leader="none"/>
              </w:tabs>
              <w:spacing w:lineRule="auto" w:line="240" w:before="0" w:after="0"/>
              <w:jc w:val="center"/>
              <w:rPr>
                <w:rFonts w:ascii="Times New Roman" w:hAnsi="Times New Roman"/>
                <w:sz w:val="24"/>
                <w:szCs w:val="24"/>
              </w:rPr>
            </w:pPr>
            <w:r>
              <w:rPr>
                <w:rFonts w:ascii="Times New Roman" w:hAnsi="Times New Roman"/>
                <w:sz w:val="24"/>
                <w:szCs w:val="24"/>
              </w:rPr>
            </w:r>
          </w:p>
          <w:p>
            <w:pPr>
              <w:pStyle w:val="Normal"/>
              <w:tabs>
                <w:tab w:val="clear" w:pos="720"/>
                <w:tab w:val="center" w:pos="4524" w:leader="none"/>
                <w:tab w:val="right" w:pos="9048" w:leader="none"/>
              </w:tabs>
              <w:spacing w:lineRule="auto" w:line="240" w:before="0" w:after="0"/>
              <w:jc w:val="center"/>
              <w:rPr>
                <w:rFonts w:ascii="Times New Roman" w:hAnsi="Times New Roman"/>
                <w:sz w:val="24"/>
                <w:szCs w:val="24"/>
              </w:rPr>
            </w:pPr>
            <w:r>
              <w:rPr>
                <w:rFonts w:ascii="Times New Roman" w:hAnsi="Times New Roman"/>
                <w:sz w:val="24"/>
                <w:szCs w:val="24"/>
              </w:rPr>
            </w:r>
          </w:p>
          <w:p>
            <w:pPr>
              <w:pStyle w:val="Normal"/>
              <w:tabs>
                <w:tab w:val="clear" w:pos="720"/>
                <w:tab w:val="center" w:pos="4524" w:leader="none"/>
                <w:tab w:val="right" w:pos="9048" w:leader="none"/>
              </w:tabs>
              <w:spacing w:lineRule="auto" w:line="240" w:before="0" w:after="0"/>
              <w:jc w:val="center"/>
              <w:rPr>
                <w:rFonts w:ascii="Times New Roman" w:hAnsi="Times New Roman"/>
                <w:sz w:val="24"/>
                <w:szCs w:val="24"/>
              </w:rPr>
            </w:pPr>
            <w:r>
              <w:rPr>
                <w:rFonts w:ascii="Times New Roman" w:hAnsi="Times New Roman"/>
                <w:sz w:val="24"/>
                <w:szCs w:val="24"/>
              </w:rPr>
            </w:r>
          </w:p>
        </w:tc>
      </w:tr>
    </w:tbl>
    <w:p>
      <w:pPr>
        <w:sectPr>
          <w:headerReference w:type="even" r:id="rId10"/>
          <w:headerReference w:type="default" r:id="rId11"/>
          <w:headerReference w:type="first" r:id="rId12"/>
          <w:footerReference w:type="even" r:id="rId13"/>
          <w:footerReference w:type="default" r:id="rId14"/>
          <w:footerReference w:type="first" r:id="rId15"/>
          <w:type w:val="nextPage"/>
          <w:pgSz w:w="11906" w:h="16838"/>
          <w:pgMar w:left="1418" w:right="851" w:gutter="0" w:header="709" w:top="1134" w:footer="709" w:bottom="1134"/>
          <w:pgNumType w:fmt="decimal"/>
          <w:formProt w:val="false"/>
          <w:textDirection w:val="lrTb"/>
          <w:docGrid w:type="default" w:linePitch="360" w:charSpace="4096"/>
        </w:sectPr>
      </w:pPr>
    </w:p>
    <w:p>
      <w:pPr>
        <w:pStyle w:val="Normal"/>
        <w:spacing w:lineRule="auto" w:line="240" w:before="0" w:after="0"/>
        <w:ind w:hanging="0" w:left="10063" w:right="0"/>
        <w:jc w:val="left"/>
        <w:rPr>
          <w:highlight w:val="none"/>
        </w:rPr>
      </w:pPr>
      <w:r>
        <w:rPr>
          <w:rFonts w:ascii="Times New Roman" w:hAnsi="Times New Roman"/>
          <w:sz w:val="28"/>
          <w:szCs w:val="28"/>
        </w:rPr>
        <w:t>Приложение к Соглашению</w:t>
        <w:br/>
        <w:t>о подключении к информационной системе «Официальный портал исполнительных органов Камчатского края»</w:t>
      </w:r>
    </w:p>
    <w:p>
      <w:pPr>
        <w:pStyle w:val="Normal"/>
        <w:spacing w:lineRule="auto" w:line="240" w:before="0" w:after="0"/>
        <w:ind w:firstLine="1" w:left="5102"/>
        <w:jc w:val="left"/>
        <w:rPr>
          <w:rFonts w:ascii="Times New Roman" w:hAnsi="Times New Roman"/>
          <w:sz w:val="28"/>
          <w:szCs w:val="28"/>
        </w:rPr>
      </w:pPr>
      <w:r>
        <w:rPr>
          <w:rFonts w:ascii="Times New Roman" w:hAnsi="Times New Roman"/>
          <w:sz w:val="28"/>
          <w:szCs w:val="28"/>
        </w:rPr>
      </w:r>
    </w:p>
    <w:p>
      <w:pPr>
        <w:pStyle w:val="Normal"/>
        <w:spacing w:lineRule="auto" w:line="240" w:before="0" w:after="0"/>
        <w:ind w:firstLine="1" w:left="0" w:right="0"/>
        <w:jc w:val="center"/>
        <w:rPr>
          <w:rFonts w:ascii="Times New Roman" w:hAnsi="Times New Roman" w:eastAsia="Times New Roman" w:cs="Times New Roman"/>
          <w:sz w:val="28"/>
          <w:szCs w:val="28"/>
          <w:highlight w:val="none"/>
        </w:rPr>
      </w:pPr>
      <w:r>
        <w:rPr>
          <w:rFonts w:eastAsia="Times New Roman" w:cs="Times New Roman" w:ascii="Times New Roman" w:hAnsi="Times New Roman"/>
          <w:sz w:val="28"/>
          <w:szCs w:val="28"/>
        </w:rPr>
        <w:t>Сведения о сайтах и страницах информационной системы</w:t>
      </w:r>
    </w:p>
    <w:p>
      <w:pPr>
        <w:pStyle w:val="Normal"/>
        <w:spacing w:lineRule="auto" w:line="240" w:before="0" w:after="0"/>
        <w:ind w:firstLine="1" w:left="0" w:right="0"/>
        <w:jc w:val="center"/>
        <w:rPr>
          <w:rFonts w:ascii="Times New Roman" w:hAnsi="Times New Roman" w:eastAsia="Times New Roman" w:cs="Times New Roman"/>
          <w:sz w:val="28"/>
          <w:szCs w:val="28"/>
          <w:highlight w:val="none"/>
        </w:rPr>
      </w:pPr>
      <w:r>
        <w:rPr>
          <w:rFonts w:eastAsia="Times New Roman" w:cs="Times New Roman" w:ascii="Times New Roman" w:hAnsi="Times New Roman"/>
          <w:sz w:val="28"/>
          <w:szCs w:val="28"/>
        </w:rPr>
        <w:t>«Официальный портал исполнительных органов Камчатского края»,</w:t>
      </w:r>
    </w:p>
    <w:p>
      <w:pPr>
        <w:pStyle w:val="Normal"/>
        <w:spacing w:lineRule="auto" w:line="240" w:before="0" w:after="0"/>
        <w:ind w:firstLine="1" w:left="0" w:right="0"/>
        <w:jc w:val="center"/>
        <w:rPr>
          <w:rFonts w:ascii="Times New Roman" w:hAnsi="Times New Roman" w:eastAsia="Times New Roman" w:cs="Times New Roman"/>
          <w:sz w:val="28"/>
          <w:szCs w:val="28"/>
          <w:highlight w:val="none"/>
        </w:rPr>
      </w:pPr>
      <w:r>
        <w:rPr>
          <w:rFonts w:eastAsia="Times New Roman" w:cs="Times New Roman" w:ascii="Times New Roman" w:hAnsi="Times New Roman"/>
          <w:sz w:val="28"/>
          <w:szCs w:val="28"/>
        </w:rPr>
        <w:t>доступ к которым предоставляется участнику информационного взаимодействия</w:t>
      </w:r>
    </w:p>
    <w:tbl>
      <w:tblPr>
        <w:tblStyle w:val="1129"/>
        <w:tblW w:w="14793"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943"/>
        <w:gridCol w:w="6264"/>
        <w:gridCol w:w="3793"/>
        <w:gridCol w:w="3792"/>
      </w:tblGrid>
      <w:tr>
        <w:trPr/>
        <w:tc>
          <w:tcPr>
            <w:tcW w:w="943" w:type="dxa"/>
            <w:tcBorders/>
            <w:vAlign w:val="center"/>
          </w:tcPr>
          <w:p>
            <w:pPr>
              <w:pStyle w:val="Normal"/>
              <w:widowControl/>
              <w:suppressAutoHyphens w:val="true"/>
              <w:spacing w:lineRule="auto" w:line="240" w:before="0" w:after="0"/>
              <w:jc w:val="center"/>
              <w:rPr>
                <w:rFonts w:ascii="Times New Roman" w:hAnsi="Times New Roman" w:eastAsia="Times New Roman" w:cs="Times New Roman"/>
                <w:b w:val="false"/>
                <w:bCs w:val="false"/>
                <w:sz w:val="24"/>
                <w:szCs w:val="24"/>
                <w:highlight w:val="none"/>
              </w:rPr>
            </w:pPr>
            <w:r>
              <w:rPr>
                <w:rFonts w:eastAsia="Times New Roman" w:cs="Times New Roman" w:ascii="Times New Roman" w:hAnsi="Times New Roman"/>
                <w:b w:val="false"/>
                <w:bCs w:val="false"/>
                <w:color w:val="000000"/>
                <w:kern w:val="0"/>
                <w:sz w:val="24"/>
                <w:szCs w:val="24"/>
                <w:lang w:val="ru-RU" w:eastAsia="zh-CN" w:bidi="ar-SA"/>
              </w:rPr>
              <w:t xml:space="preserve">№ </w:t>
            </w:r>
            <w:r>
              <w:rPr>
                <w:rFonts w:eastAsia="Times New Roman" w:cs="Times New Roman" w:ascii="Times New Roman" w:hAnsi="Times New Roman"/>
                <w:b w:val="false"/>
                <w:bCs w:val="false"/>
                <w:color w:val="000000"/>
                <w:kern w:val="0"/>
                <w:sz w:val="24"/>
                <w:szCs w:val="24"/>
                <w:lang w:val="ru-RU" w:eastAsia="zh-CN" w:bidi="ar-SA"/>
              </w:rPr>
              <w:t>п/п</w:t>
            </w:r>
          </w:p>
        </w:tc>
        <w:tc>
          <w:tcPr>
            <w:tcW w:w="6264" w:type="dxa"/>
            <w:tcBorders/>
            <w:vAlign w:val="center"/>
          </w:tcPr>
          <w:p>
            <w:pPr>
              <w:pStyle w:val="Normal"/>
              <w:widowControl/>
              <w:suppressAutoHyphens w:val="true"/>
              <w:spacing w:lineRule="auto" w:line="240" w:before="0" w:after="0"/>
              <w:jc w:val="center"/>
              <w:rPr>
                <w:rFonts w:ascii="Times New Roman" w:hAnsi="Times New Roman" w:eastAsia="Times New Roman" w:cs="Times New Roman"/>
                <w:b w:val="false"/>
                <w:bCs w:val="false"/>
                <w:sz w:val="24"/>
                <w:szCs w:val="24"/>
                <w:highlight w:val="none"/>
              </w:rPr>
            </w:pPr>
            <w:r>
              <w:rPr>
                <w:rFonts w:eastAsia="Times New Roman" w:cs="Times New Roman" w:ascii="Times New Roman" w:hAnsi="Times New Roman"/>
                <w:b w:val="false"/>
                <w:bCs w:val="false"/>
                <w:color w:val="000000"/>
                <w:kern w:val="0"/>
                <w:sz w:val="24"/>
                <w:szCs w:val="24"/>
                <w:lang w:val="ru-RU" w:eastAsia="zh-CN" w:bidi="ar-SA"/>
              </w:rPr>
              <w:t>Адрес сайта или страницы</w:t>
            </w:r>
          </w:p>
        </w:tc>
        <w:tc>
          <w:tcPr>
            <w:tcW w:w="3793" w:type="dxa"/>
            <w:tcBorders/>
            <w:vAlign w:val="center"/>
          </w:tcPr>
          <w:p>
            <w:pPr>
              <w:pStyle w:val="Normal"/>
              <w:widowControl/>
              <w:suppressAutoHyphens w:val="true"/>
              <w:spacing w:lineRule="auto" w:line="240" w:before="0" w:afterAutospacing="0" w:after="0"/>
              <w:jc w:val="center"/>
              <w:rPr>
                <w:rFonts w:ascii="Times New Roman" w:hAnsi="Times New Roman" w:eastAsia="Times New Roman" w:cs="Times New Roman"/>
                <w:b w:val="false"/>
                <w:bCs w:val="false"/>
                <w:sz w:val="24"/>
                <w:szCs w:val="24"/>
                <w:highlight w:val="none"/>
              </w:rPr>
            </w:pPr>
            <w:r>
              <w:rPr>
                <w:rFonts w:eastAsia="Times New Roman" w:cs="Times New Roman" w:ascii="Times New Roman" w:hAnsi="Times New Roman"/>
                <w:color w:val="000000"/>
                <w:kern w:val="0"/>
                <w:sz w:val="24"/>
                <w:szCs w:val="24"/>
                <w:lang w:val="ru-RU" w:eastAsia="zh-CN" w:bidi="ar-SA"/>
              </w:rPr>
              <w:t>Оператор размещает, изменяет, удаляет информацию или изменяет дизайн на отдельных сайтах и страницах в соответствии с разделом 5 Регламента (да/нет)</w:t>
            </w:r>
          </w:p>
        </w:tc>
        <w:tc>
          <w:tcPr>
            <w:tcW w:w="3792" w:type="dxa"/>
            <w:tcBorders/>
            <w:vAlign w:val="center"/>
          </w:tcPr>
          <w:p>
            <w:pPr>
              <w:pStyle w:val="Normal"/>
              <w:widowControl/>
              <w:suppressAutoHyphens w:val="true"/>
              <w:spacing w:lineRule="auto" w:line="240" w:before="0" w:after="0"/>
              <w:jc w:val="center"/>
              <w:rPr>
                <w:rFonts w:ascii="Times New Roman" w:hAnsi="Times New Roman" w:eastAsia="Times New Roman" w:cs="Times New Roman"/>
                <w:b w:val="false"/>
                <w:bCs w:val="false"/>
                <w:sz w:val="24"/>
                <w:szCs w:val="24"/>
                <w:highlight w:val="none"/>
              </w:rPr>
            </w:pPr>
            <w:r>
              <w:rPr>
                <w:rFonts w:eastAsia="Times New Roman" w:cs="Times New Roman" w:ascii="Times New Roman" w:hAnsi="Times New Roman"/>
                <w:b w:val="false"/>
                <w:bCs w:val="false"/>
                <w:color w:val="000000"/>
                <w:kern w:val="0"/>
                <w:sz w:val="24"/>
                <w:szCs w:val="24"/>
                <w:lang w:val="ru-RU" w:eastAsia="zh-CN" w:bidi="ar-SA"/>
              </w:rPr>
              <w:t>Примечание</w:t>
            </w:r>
          </w:p>
        </w:tc>
      </w:tr>
    </w:tbl>
    <w:p>
      <w:pPr>
        <w:pStyle w:val="Normal"/>
        <w:spacing w:lineRule="auto" w:line="240" w:before="0" w:after="0"/>
        <w:ind w:firstLine="1" w:left="0" w:right="0"/>
        <w:jc w:val="center"/>
        <w:rPr>
          <w:rFonts w:ascii="Times New Roman" w:hAnsi="Times New Roman"/>
          <w:sz w:val="2"/>
          <w:szCs w:val="2"/>
        </w:rPr>
      </w:pPr>
      <w:r>
        <w:rPr>
          <w:rFonts w:ascii="Times New Roman" w:hAnsi="Times New Roman"/>
          <w:sz w:val="2"/>
          <w:szCs w:val="2"/>
        </w:rPr>
      </w:r>
    </w:p>
    <w:tbl>
      <w:tblPr>
        <w:tblStyle w:val="1129"/>
        <w:tblW w:w="14793"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943"/>
        <w:gridCol w:w="6264"/>
        <w:gridCol w:w="3793"/>
        <w:gridCol w:w="3792"/>
      </w:tblGrid>
      <w:tr>
        <w:trPr>
          <w:tblHeader w:val="true"/>
          <w:trHeight w:val="333" w:hRule="atLeast"/>
        </w:trPr>
        <w:tc>
          <w:tcPr>
            <w:tcW w:w="943" w:type="dxa"/>
            <w:tcBorders/>
            <w:vAlign w:val="center"/>
          </w:tcPr>
          <w:p>
            <w:pPr>
              <w:pStyle w:val="Normal"/>
              <w:widowControl/>
              <w:suppressAutoHyphens w:val="true"/>
              <w:spacing w:lineRule="auto" w:line="240" w:before="0" w:after="0"/>
              <w:ind w:hanging="0" w:left="0" w:right="0"/>
              <w:jc w:val="center"/>
              <w:rPr>
                <w:rFonts w:ascii="Times New Roman" w:hAnsi="Times New Roman" w:eastAsia="Times New Roman" w:cs="Times New Roman"/>
                <w:b w:val="false"/>
                <w:bCs w:val="false"/>
                <w:sz w:val="24"/>
                <w:szCs w:val="24"/>
                <w:highlight w:val="none"/>
              </w:rPr>
            </w:pPr>
            <w:r>
              <w:rPr>
                <w:rFonts w:eastAsia="Times New Roman" w:cs="Times New Roman" w:ascii="Times New Roman" w:hAnsi="Times New Roman"/>
                <w:b w:val="false"/>
                <w:bCs w:val="false"/>
                <w:color w:val="000000"/>
                <w:kern w:val="0"/>
                <w:sz w:val="24"/>
                <w:szCs w:val="24"/>
                <w:lang w:val="ru-RU" w:eastAsia="zh-CN" w:bidi="ar-SA"/>
              </w:rPr>
              <w:t>1</w:t>
            </w:r>
          </w:p>
        </w:tc>
        <w:tc>
          <w:tcPr>
            <w:tcW w:w="6264" w:type="dxa"/>
            <w:tcBorders/>
            <w:vAlign w:val="center"/>
          </w:tcPr>
          <w:p>
            <w:pPr>
              <w:pStyle w:val="Normal"/>
              <w:widowControl/>
              <w:suppressAutoHyphens w:val="true"/>
              <w:spacing w:lineRule="auto" w:line="240" w:before="0" w:after="0"/>
              <w:jc w:val="center"/>
              <w:rPr>
                <w:rFonts w:ascii="Times New Roman" w:hAnsi="Times New Roman" w:eastAsia="Times New Roman" w:cs="Times New Roman"/>
                <w:b w:val="false"/>
                <w:bCs w:val="false"/>
                <w:sz w:val="24"/>
                <w:szCs w:val="24"/>
                <w:highlight w:val="none"/>
              </w:rPr>
            </w:pPr>
            <w:r>
              <w:rPr>
                <w:rFonts w:eastAsia="Times New Roman" w:cs="Times New Roman" w:ascii="Times New Roman" w:hAnsi="Times New Roman"/>
                <w:b w:val="false"/>
                <w:bCs w:val="false"/>
                <w:color w:val="000000"/>
                <w:kern w:val="0"/>
                <w:sz w:val="24"/>
                <w:szCs w:val="24"/>
                <w:lang w:val="ru-RU" w:eastAsia="zh-CN" w:bidi="ar-SA"/>
              </w:rPr>
              <w:t>2</w:t>
            </w:r>
          </w:p>
        </w:tc>
        <w:tc>
          <w:tcPr>
            <w:tcW w:w="3793" w:type="dxa"/>
            <w:tcBorders/>
            <w:vAlign w:val="center"/>
          </w:tcPr>
          <w:p>
            <w:pPr>
              <w:pStyle w:val="Normal"/>
              <w:widowControl/>
              <w:suppressAutoHyphens w:val="true"/>
              <w:spacing w:lineRule="auto" w:line="240" w:before="0" w:after="0"/>
              <w:jc w:val="center"/>
              <w:rPr>
                <w:rFonts w:ascii="Times New Roman" w:hAnsi="Times New Roman" w:eastAsia="Times New Roman" w:cs="Times New Roman"/>
                <w:b w:val="false"/>
                <w:bCs w:val="false"/>
                <w:sz w:val="24"/>
                <w:szCs w:val="24"/>
                <w:highlight w:val="none"/>
              </w:rPr>
            </w:pPr>
            <w:r>
              <w:rPr>
                <w:rFonts w:eastAsia="Times New Roman" w:cs="Times New Roman" w:ascii="Times New Roman" w:hAnsi="Times New Roman"/>
                <w:b w:val="false"/>
                <w:bCs w:val="false"/>
                <w:color w:val="000000"/>
                <w:kern w:val="0"/>
                <w:sz w:val="24"/>
                <w:szCs w:val="24"/>
                <w:lang w:val="ru-RU" w:eastAsia="zh-CN" w:bidi="ar-SA"/>
              </w:rPr>
              <w:t>3</w:t>
            </w:r>
          </w:p>
        </w:tc>
        <w:tc>
          <w:tcPr>
            <w:tcW w:w="3792" w:type="dxa"/>
            <w:tcBorders/>
            <w:vAlign w:val="center"/>
          </w:tcPr>
          <w:p>
            <w:pPr>
              <w:pStyle w:val="Normal"/>
              <w:widowControl/>
              <w:suppressAutoHyphens w:val="true"/>
              <w:spacing w:lineRule="auto" w:line="240" w:before="0" w:after="0"/>
              <w:jc w:val="center"/>
              <w:rPr>
                <w:rFonts w:ascii="Times New Roman" w:hAnsi="Times New Roman" w:eastAsia="Times New Roman" w:cs="Times New Roman"/>
                <w:b w:val="false"/>
                <w:bCs w:val="false"/>
                <w:sz w:val="24"/>
                <w:szCs w:val="24"/>
                <w:highlight w:val="none"/>
              </w:rPr>
            </w:pPr>
            <w:r>
              <w:rPr>
                <w:rFonts w:eastAsia="Times New Roman" w:cs="Times New Roman" w:ascii="Times New Roman" w:hAnsi="Times New Roman"/>
                <w:b w:val="false"/>
                <w:bCs w:val="false"/>
                <w:color w:val="000000"/>
                <w:kern w:val="0"/>
                <w:sz w:val="24"/>
                <w:szCs w:val="24"/>
                <w:lang w:val="ru-RU" w:eastAsia="zh-CN" w:bidi="ar-SA"/>
              </w:rPr>
              <w:t>4</w:t>
            </w:r>
          </w:p>
        </w:tc>
      </w:tr>
      <w:tr>
        <w:trPr/>
        <w:tc>
          <w:tcPr>
            <w:tcW w:w="943" w:type="dxa"/>
            <w:tcBorders/>
          </w:tcPr>
          <w:p>
            <w:pPr>
              <w:pStyle w:val="Normal"/>
              <w:widowControl/>
              <w:suppressAutoHyphens w:val="true"/>
              <w:spacing w:lineRule="auto" w:line="240" w:before="0" w:after="0"/>
              <w:ind w:hanging="0" w:left="0" w:right="0"/>
              <w:jc w:val="center"/>
              <w:rPr>
                <w:rFonts w:ascii="Times New Roman" w:hAnsi="Times New Roman" w:eastAsia="Times New Roman" w:cs="Times New Roman"/>
                <w:sz w:val="24"/>
                <w:szCs w:val="24"/>
                <w:highlight w:val="none"/>
              </w:rPr>
            </w:pPr>
            <w:r>
              <w:rPr>
                <w:rFonts w:eastAsia="Times New Roman" w:cs="Times New Roman" w:ascii="Times New Roman" w:hAnsi="Times New Roman"/>
                <w:color w:val="000000"/>
                <w:kern w:val="0"/>
                <w:sz w:val="24"/>
                <w:szCs w:val="24"/>
                <w:lang w:val="ru-RU" w:eastAsia="zh-CN" w:bidi="ar-SA"/>
              </w:rPr>
              <w:t>1.</w:t>
            </w:r>
          </w:p>
        </w:tc>
        <w:tc>
          <w:tcPr>
            <w:tcW w:w="6264" w:type="dxa"/>
            <w:tcBorders/>
          </w:tcPr>
          <w:p>
            <w:pPr>
              <w:pStyle w:val="Normal"/>
              <w:widowControl/>
              <w:suppressAutoHyphens w:val="true"/>
              <w:spacing w:lineRule="auto" w:line="240" w:before="0" w:after="0"/>
              <w:jc w:val="center"/>
              <w:rPr>
                <w:rFonts w:ascii="Times New Roman" w:hAnsi="Times New Roman" w:eastAsia="Times New Roman" w:cs="Times New Roman"/>
                <w:sz w:val="24"/>
                <w:szCs w:val="24"/>
                <w:highlight w:val="none"/>
              </w:rPr>
            </w:pPr>
            <w:r>
              <w:rPr>
                <w:rFonts w:eastAsia="Times New Roman" w:cs="Times New Roman" w:ascii="Times New Roman" w:hAnsi="Times New Roman"/>
                <w:sz w:val="24"/>
                <w:szCs w:val="24"/>
              </w:rPr>
            </w:r>
          </w:p>
        </w:tc>
        <w:tc>
          <w:tcPr>
            <w:tcW w:w="3793" w:type="dxa"/>
            <w:tcBorders/>
          </w:tcPr>
          <w:p>
            <w:pPr>
              <w:pStyle w:val="Normal"/>
              <w:widowControl/>
              <w:suppressAutoHyphens w:val="true"/>
              <w:spacing w:before="0" w:after="160"/>
              <w:jc w:val="left"/>
              <w:rPr>
                <w:rFonts w:ascii="Times New Roman" w:hAnsi="Times New Roman" w:eastAsia="Times New Roman" w:cs="Times New Roman"/>
                <w:sz w:val="24"/>
                <w:szCs w:val="24"/>
                <w:highlight w:val="none"/>
              </w:rPr>
            </w:pPr>
            <w:r>
              <w:rPr>
                <w:rFonts w:eastAsia="Times New Roman" w:cs="Times New Roman" w:ascii="Times New Roman" w:hAnsi="Times New Roman"/>
                <w:sz w:val="24"/>
                <w:szCs w:val="24"/>
              </w:rPr>
            </w:r>
          </w:p>
        </w:tc>
        <w:tc>
          <w:tcPr>
            <w:tcW w:w="3792" w:type="dxa"/>
            <w:tcBorders/>
          </w:tcPr>
          <w:p>
            <w:pPr>
              <w:pStyle w:val="Normal"/>
              <w:widowControl/>
              <w:suppressAutoHyphens w:val="true"/>
              <w:spacing w:lineRule="auto" w:line="240" w:before="0" w:after="0"/>
              <w:jc w:val="center"/>
              <w:rPr>
                <w:rFonts w:ascii="Times New Roman" w:hAnsi="Times New Roman" w:eastAsia="Times New Roman" w:cs="Times New Roman"/>
                <w:sz w:val="24"/>
                <w:szCs w:val="24"/>
                <w:highlight w:val="none"/>
              </w:rPr>
            </w:pPr>
            <w:r>
              <w:rPr>
                <w:rFonts w:eastAsia="Times New Roman" w:cs="Times New Roman" w:ascii="Times New Roman" w:hAnsi="Times New Roman"/>
                <w:sz w:val="24"/>
                <w:szCs w:val="24"/>
              </w:rPr>
            </w:r>
          </w:p>
        </w:tc>
      </w:tr>
      <w:tr>
        <w:trPr/>
        <w:tc>
          <w:tcPr>
            <w:tcW w:w="943" w:type="dxa"/>
            <w:tcBorders/>
          </w:tcPr>
          <w:p>
            <w:pPr>
              <w:pStyle w:val="Normal"/>
              <w:widowControl/>
              <w:suppressAutoHyphens w:val="true"/>
              <w:spacing w:lineRule="auto" w:line="240" w:before="0" w:after="0"/>
              <w:ind w:hanging="0" w:left="0" w:right="0"/>
              <w:jc w:val="center"/>
              <w:rPr>
                <w:rFonts w:ascii="Times New Roman" w:hAnsi="Times New Roman" w:eastAsia="Times New Roman" w:cs="Times New Roman"/>
                <w:sz w:val="24"/>
                <w:szCs w:val="24"/>
                <w:highlight w:val="none"/>
              </w:rPr>
            </w:pPr>
            <w:r>
              <w:rPr>
                <w:rFonts w:eastAsia="Times New Roman" w:cs="Times New Roman" w:ascii="Times New Roman" w:hAnsi="Times New Roman"/>
                <w:color w:val="000000"/>
                <w:kern w:val="0"/>
                <w:sz w:val="24"/>
                <w:szCs w:val="24"/>
                <w:lang w:val="ru-RU" w:eastAsia="zh-CN" w:bidi="ar-SA"/>
              </w:rPr>
              <w:t>2.</w:t>
            </w:r>
          </w:p>
        </w:tc>
        <w:tc>
          <w:tcPr>
            <w:tcW w:w="6264" w:type="dxa"/>
            <w:tcBorders/>
          </w:tcPr>
          <w:p>
            <w:pPr>
              <w:pStyle w:val="Normal"/>
              <w:widowControl/>
              <w:suppressAutoHyphens w:val="true"/>
              <w:spacing w:lineRule="auto" w:line="240" w:before="0" w:after="0"/>
              <w:jc w:val="center"/>
              <w:rPr>
                <w:rFonts w:ascii="Times New Roman" w:hAnsi="Times New Roman" w:eastAsia="Times New Roman" w:cs="Times New Roman"/>
                <w:sz w:val="24"/>
                <w:szCs w:val="24"/>
                <w:highlight w:val="none"/>
              </w:rPr>
            </w:pPr>
            <w:r>
              <w:rPr>
                <w:rFonts w:eastAsia="Times New Roman" w:cs="Times New Roman" w:ascii="Times New Roman" w:hAnsi="Times New Roman"/>
                <w:sz w:val="24"/>
                <w:szCs w:val="24"/>
              </w:rPr>
            </w:r>
          </w:p>
        </w:tc>
        <w:tc>
          <w:tcPr>
            <w:tcW w:w="3793" w:type="dxa"/>
            <w:tcBorders/>
          </w:tcPr>
          <w:p>
            <w:pPr>
              <w:pStyle w:val="Normal"/>
              <w:widowControl/>
              <w:suppressAutoHyphens w:val="true"/>
              <w:spacing w:before="0" w:after="160"/>
              <w:jc w:val="left"/>
              <w:rPr>
                <w:rFonts w:ascii="Times New Roman" w:hAnsi="Times New Roman" w:eastAsia="Times New Roman" w:cs="Times New Roman"/>
                <w:sz w:val="24"/>
                <w:szCs w:val="24"/>
                <w:highlight w:val="none"/>
              </w:rPr>
            </w:pPr>
            <w:r>
              <w:rPr>
                <w:rFonts w:eastAsia="Times New Roman" w:cs="Times New Roman" w:ascii="Times New Roman" w:hAnsi="Times New Roman"/>
                <w:sz w:val="24"/>
                <w:szCs w:val="24"/>
              </w:rPr>
            </w:r>
          </w:p>
        </w:tc>
        <w:tc>
          <w:tcPr>
            <w:tcW w:w="3792" w:type="dxa"/>
            <w:tcBorders/>
          </w:tcPr>
          <w:p>
            <w:pPr>
              <w:pStyle w:val="Normal"/>
              <w:widowControl/>
              <w:suppressAutoHyphens w:val="true"/>
              <w:spacing w:lineRule="auto" w:line="240" w:before="0" w:after="0"/>
              <w:jc w:val="center"/>
              <w:rPr>
                <w:rFonts w:ascii="Times New Roman" w:hAnsi="Times New Roman" w:eastAsia="Times New Roman" w:cs="Times New Roman"/>
                <w:sz w:val="24"/>
                <w:szCs w:val="24"/>
                <w:highlight w:val="none"/>
              </w:rPr>
            </w:pPr>
            <w:r>
              <w:rPr>
                <w:rFonts w:eastAsia="Times New Roman" w:cs="Times New Roman" w:ascii="Times New Roman" w:hAnsi="Times New Roman"/>
                <w:sz w:val="24"/>
                <w:szCs w:val="24"/>
              </w:rPr>
            </w:r>
          </w:p>
        </w:tc>
      </w:tr>
      <w:tr>
        <w:trPr/>
        <w:tc>
          <w:tcPr>
            <w:tcW w:w="943" w:type="dxa"/>
            <w:tcBorders/>
          </w:tcPr>
          <w:p>
            <w:pPr>
              <w:pStyle w:val="Normal"/>
              <w:widowControl/>
              <w:suppressAutoHyphens w:val="true"/>
              <w:spacing w:lineRule="auto" w:line="240" w:before="0" w:after="0"/>
              <w:ind w:hanging="0" w:left="0" w:right="0"/>
              <w:jc w:val="center"/>
              <w:rPr>
                <w:rFonts w:ascii="Times New Roman" w:hAnsi="Times New Roman" w:eastAsia="Times New Roman" w:cs="Times New Roman"/>
                <w:sz w:val="24"/>
                <w:szCs w:val="24"/>
                <w:highlight w:val="none"/>
              </w:rPr>
            </w:pPr>
            <w:r>
              <w:rPr>
                <w:rFonts w:eastAsia="Times New Roman" w:cs="Times New Roman" w:ascii="Times New Roman" w:hAnsi="Times New Roman"/>
                <w:color w:val="000000"/>
                <w:kern w:val="0"/>
                <w:sz w:val="24"/>
                <w:szCs w:val="24"/>
                <w:lang w:val="ru-RU" w:eastAsia="zh-CN" w:bidi="ar-SA"/>
              </w:rPr>
              <w:t>...</w:t>
            </w:r>
          </w:p>
        </w:tc>
        <w:tc>
          <w:tcPr>
            <w:tcW w:w="6264" w:type="dxa"/>
            <w:tcBorders/>
          </w:tcPr>
          <w:p>
            <w:pPr>
              <w:pStyle w:val="Normal"/>
              <w:widowControl/>
              <w:suppressAutoHyphens w:val="true"/>
              <w:spacing w:lineRule="auto" w:line="240" w:before="0" w:after="0"/>
              <w:jc w:val="center"/>
              <w:rPr>
                <w:rFonts w:ascii="Times New Roman" w:hAnsi="Times New Roman" w:eastAsia="Times New Roman" w:cs="Times New Roman"/>
                <w:sz w:val="24"/>
                <w:szCs w:val="24"/>
                <w:highlight w:val="none"/>
              </w:rPr>
            </w:pPr>
            <w:r>
              <w:rPr>
                <w:rFonts w:eastAsia="Times New Roman" w:cs="Times New Roman" w:ascii="Times New Roman" w:hAnsi="Times New Roman"/>
                <w:sz w:val="24"/>
                <w:szCs w:val="24"/>
              </w:rPr>
            </w:r>
          </w:p>
        </w:tc>
        <w:tc>
          <w:tcPr>
            <w:tcW w:w="3793" w:type="dxa"/>
            <w:tcBorders/>
          </w:tcPr>
          <w:p>
            <w:pPr>
              <w:pStyle w:val="Normal"/>
              <w:widowControl/>
              <w:suppressAutoHyphens w:val="true"/>
              <w:spacing w:before="0" w:after="160"/>
              <w:jc w:val="left"/>
              <w:rPr>
                <w:rFonts w:ascii="Times New Roman" w:hAnsi="Times New Roman" w:eastAsia="Times New Roman" w:cs="Times New Roman"/>
                <w:sz w:val="24"/>
                <w:szCs w:val="24"/>
                <w:highlight w:val="none"/>
              </w:rPr>
            </w:pPr>
            <w:r>
              <w:rPr>
                <w:rFonts w:eastAsia="Times New Roman" w:cs="Times New Roman" w:ascii="Times New Roman" w:hAnsi="Times New Roman"/>
                <w:sz w:val="24"/>
                <w:szCs w:val="24"/>
              </w:rPr>
            </w:r>
          </w:p>
        </w:tc>
        <w:tc>
          <w:tcPr>
            <w:tcW w:w="3792" w:type="dxa"/>
            <w:tcBorders/>
          </w:tcPr>
          <w:p>
            <w:pPr>
              <w:pStyle w:val="Normal"/>
              <w:widowControl/>
              <w:suppressAutoHyphens w:val="true"/>
              <w:spacing w:lineRule="auto" w:line="240" w:before="0" w:after="0"/>
              <w:jc w:val="center"/>
              <w:rPr>
                <w:rFonts w:ascii="Times New Roman" w:hAnsi="Times New Roman" w:eastAsia="Times New Roman" w:cs="Times New Roman"/>
                <w:sz w:val="24"/>
                <w:szCs w:val="24"/>
                <w:highlight w:val="none"/>
              </w:rPr>
            </w:pPr>
            <w:r>
              <w:rPr>
                <w:rFonts w:eastAsia="Times New Roman" w:cs="Times New Roman" w:ascii="Times New Roman" w:hAnsi="Times New Roman"/>
                <w:sz w:val="24"/>
                <w:szCs w:val="24"/>
              </w:rPr>
            </w:r>
          </w:p>
        </w:tc>
      </w:tr>
    </w:tbl>
    <w:p>
      <w:pPr>
        <w:sectPr>
          <w:headerReference w:type="default" r:id="rId16"/>
          <w:headerReference w:type="first" r:id="rId17"/>
          <w:footerReference w:type="default" r:id="rId18"/>
          <w:footerReference w:type="first" r:id="rId19"/>
          <w:type w:val="nextPage"/>
          <w:pgSz w:orient="landscape" w:w="16838" w:h="11906"/>
          <w:pgMar w:left="1134" w:right="1134" w:gutter="0" w:header="709" w:top="1418" w:footer="709" w:bottom="851"/>
          <w:pgNumType w:fmt="decimal"/>
          <w:formProt w:val="false"/>
          <w:textDirection w:val="lrTb"/>
          <w:docGrid w:type="default" w:linePitch="360" w:charSpace="4096"/>
        </w:sectPr>
      </w:pPr>
    </w:p>
    <w:p>
      <w:pPr>
        <w:pStyle w:val="Normal"/>
        <w:spacing w:lineRule="auto" w:line="240" w:before="0" w:after="0"/>
        <w:ind w:firstLine="1" w:left="5102"/>
        <w:jc w:val="both"/>
        <w:rPr>
          <w:rFonts w:ascii="Times New Roman" w:hAnsi="Times New Roman"/>
          <w:sz w:val="28"/>
          <w:szCs w:val="28"/>
        </w:rPr>
      </w:pPr>
      <w:r>
        <w:rPr>
          <w:rFonts w:ascii="Times New Roman" w:hAnsi="Times New Roman"/>
          <w:sz w:val="28"/>
        </w:rPr>
        <w:t xml:space="preserve">Приложение 2 к Регламенту </w:t>
      </w:r>
      <w:r>
        <w:rPr>
          <w:rFonts w:ascii="Times New Roman" w:hAnsi="Times New Roman"/>
          <w:sz w:val="28"/>
          <w:szCs w:val="28"/>
        </w:rPr>
        <w:t>подключения к информационной системе «Официальный портал исполнительных органов Камчатского края»</w:t>
      </w:r>
    </w:p>
    <w:p>
      <w:pPr>
        <w:pStyle w:val="Normal"/>
        <w:numPr>
          <w:ilvl w:val="0"/>
          <w:numId w:val="0"/>
        </w:numPr>
        <w:tabs>
          <w:tab w:val="clear" w:pos="720"/>
          <w:tab w:val="left" w:pos="709" w:leader="none"/>
          <w:tab w:val="left" w:pos="993" w:leader="none"/>
        </w:tabs>
        <w:spacing w:lineRule="auto" w:line="240" w:before="0" w:after="0"/>
        <w:ind w:hanging="0" w:left="4535"/>
        <w:jc w:val="right"/>
        <w:outlineLvl w:val="8"/>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t>ФОРМА</w:t>
      </w:r>
    </w:p>
    <w:p>
      <w:pPr>
        <w:pStyle w:val="Normal"/>
        <w:numPr>
          <w:ilvl w:val="0"/>
          <w:numId w:val="0"/>
        </w:numPr>
        <w:tabs>
          <w:tab w:val="clear" w:pos="720"/>
          <w:tab w:val="left" w:pos="709" w:leader="none"/>
          <w:tab w:val="left" w:pos="993" w:leader="none"/>
        </w:tabs>
        <w:spacing w:lineRule="auto" w:line="240" w:before="0" w:after="0"/>
        <w:ind w:hanging="0" w:left="4535"/>
        <w:jc w:val="right"/>
        <w:outlineLvl w:val="8"/>
        <w:rPr>
          <w:rFonts w:ascii="Times New Roman" w:hAnsi="Times New Roman"/>
          <w:sz w:val="28"/>
          <w:szCs w:val="28"/>
        </w:rPr>
      </w:pPr>
      <w:r>
        <w:rPr>
          <w:rFonts w:ascii="Times New Roman" w:hAnsi="Times New Roman"/>
          <w:sz w:val="28"/>
          <w:szCs w:val="28"/>
        </w:rPr>
      </w:r>
    </w:p>
    <w:p>
      <w:pPr>
        <w:pStyle w:val="Normal"/>
        <w:numPr>
          <w:ilvl w:val="0"/>
          <w:numId w:val="0"/>
        </w:numPr>
        <w:tabs>
          <w:tab w:val="clear" w:pos="720"/>
          <w:tab w:val="left" w:pos="993" w:leader="none"/>
        </w:tabs>
        <w:spacing w:lineRule="auto" w:line="240" w:before="0" w:after="0"/>
        <w:ind w:hanging="0" w:left="0"/>
        <w:jc w:val="center"/>
        <w:outlineLvl w:val="8"/>
        <w:rPr>
          <w:rFonts w:ascii="Times New Roman" w:hAnsi="Times New Roman"/>
          <w:sz w:val="28"/>
        </w:rPr>
      </w:pPr>
      <w:r>
        <w:rPr>
          <w:rFonts w:ascii="Times New Roman" w:hAnsi="Times New Roman"/>
          <w:sz w:val="28"/>
        </w:rPr>
        <w:t>Соглашение</w:t>
        <w:br/>
        <w:t>о подключении к информационной системе «Официальный портал исполнительных органов Камчатского края»</w:t>
        <w:br/>
      </w:r>
    </w:p>
    <w:p>
      <w:pPr>
        <w:pStyle w:val="Normal"/>
        <w:spacing w:lineRule="auto" w:line="240" w:before="0" w:after="0"/>
        <w:jc w:val="both"/>
        <w:rPr>
          <w:rFonts w:ascii="Times New Roman" w:hAnsi="Times New Roman"/>
          <w:sz w:val="28"/>
        </w:rPr>
      </w:pPr>
      <w:r>
        <w:rPr>
          <w:rFonts w:ascii="Times New Roman" w:hAnsi="Times New Roman"/>
          <w:sz w:val="28"/>
        </w:rPr>
      </w:r>
    </w:p>
    <w:tbl>
      <w:tblPr>
        <w:tblW w:w="9854" w:type="dxa"/>
        <w:jc w:val="left"/>
        <w:tblInd w:w="0" w:type="dxa"/>
        <w:tblLayout w:type="fixed"/>
        <w:tblCellMar>
          <w:top w:w="0" w:type="dxa"/>
          <w:left w:w="0" w:type="dxa"/>
          <w:bottom w:w="0" w:type="dxa"/>
          <w:right w:w="28" w:type="dxa"/>
        </w:tblCellMar>
        <w:tblLook w:val="04a0" w:noHBand="0" w:noVBand="1" w:firstColumn="1" w:lastRow="0" w:lastColumn="0" w:firstRow="1"/>
      </w:tblPr>
      <w:tblGrid>
        <w:gridCol w:w="4927"/>
        <w:gridCol w:w="4926"/>
      </w:tblGrid>
      <w:tr>
        <w:trPr/>
        <w:tc>
          <w:tcPr>
            <w:tcW w:w="4927" w:type="dxa"/>
            <w:tcBorders/>
          </w:tcPr>
          <w:p>
            <w:pPr>
              <w:pStyle w:val="Normal"/>
              <w:keepLines/>
              <w:spacing w:lineRule="auto" w:line="240" w:before="0" w:after="0"/>
              <w:jc w:val="both"/>
              <w:rPr>
                <w:rFonts w:ascii="Times New Roman" w:hAnsi="Times New Roman"/>
                <w:sz w:val="28"/>
                <w:highlight w:val="none"/>
              </w:rPr>
            </w:pPr>
            <w:r>
              <w:rPr>
                <w:rFonts w:ascii="Times New Roman" w:hAnsi="Times New Roman"/>
                <w:sz w:val="28"/>
              </w:rPr>
              <w:t>г. Петропавловск-Камчатский</w:t>
            </w:r>
          </w:p>
        </w:tc>
        <w:tc>
          <w:tcPr>
            <w:tcW w:w="4926" w:type="dxa"/>
            <w:tcBorders/>
          </w:tcPr>
          <w:p>
            <w:pPr>
              <w:pStyle w:val="Normal"/>
              <w:keepLines/>
              <w:spacing w:lineRule="auto" w:line="240" w:before="0" w:after="0"/>
              <w:ind w:left="0" w:right="-34"/>
              <w:jc w:val="both"/>
              <w:rPr>
                <w:rFonts w:ascii="Times New Roman" w:hAnsi="Times New Roman"/>
                <w:sz w:val="28"/>
                <w:highlight w:val="none"/>
              </w:rPr>
            </w:pPr>
            <w:r>
              <w:rPr>
                <w:rFonts w:ascii="Times New Roman" w:hAnsi="Times New Roman"/>
                <w:sz w:val="28"/>
              </w:rPr>
              <w:t>_______________№ _________________</w:t>
            </w:r>
          </w:p>
        </w:tc>
      </w:tr>
    </w:tbl>
    <w:p>
      <w:pPr>
        <w:pStyle w:val="Normal"/>
        <w:spacing w:lineRule="auto" w:line="240" w:before="0" w:after="0"/>
        <w:ind w:firstLine="709"/>
        <w:jc w:val="both"/>
        <w:rPr>
          <w:rFonts w:ascii="Times New Roman" w:hAnsi="Times New Roman"/>
          <w:sz w:val="28"/>
          <w:szCs w:val="28"/>
        </w:rPr>
      </w:pPr>
      <w:r>
        <w:rPr>
          <w:rFonts w:ascii="Times New Roman" w:hAnsi="Times New Roman"/>
          <w:sz w:val="28"/>
        </w:rPr>
        <w:t xml:space="preserve">Министерство цифрового развития Камчатского края </w:t>
        <w:br/>
        <w:t>(далее – Министерство), в лице ________________________________, действующего на основании Положения о Министерстве цифрового развития Камчатского края, утвержденного постановлением Правительства Камчатского края от 09.06.2023 № 320-П, с одной стороны, и __________________________________________ (далее – участник информационного взаимодействия), в лице ____________________________, действующего на основании ____________________________, с другой стороны, совместно именуемые Сторонами, заключили настоящее Соглашение о нижеследующем.</w:t>
      </w:r>
    </w:p>
    <w:p>
      <w:pPr>
        <w:pStyle w:val="Normal"/>
        <w:spacing w:lineRule="auto" w:line="240" w:before="0" w:after="0"/>
        <w:ind w:firstLine="709"/>
        <w:jc w:val="both"/>
        <w:rPr>
          <w:rFonts w:ascii="Times New Roman" w:hAnsi="Times New Roman"/>
          <w:sz w:val="28"/>
          <w:szCs w:val="28"/>
        </w:rPr>
      </w:pPr>
      <w:r>
        <w:rPr>
          <w:rFonts w:ascii="Times New Roman" w:hAnsi="Times New Roman"/>
          <w:sz w:val="28"/>
          <w:szCs w:val="28"/>
        </w:rPr>
      </w:r>
    </w:p>
    <w:p>
      <w:pPr>
        <w:pStyle w:val="Normal"/>
        <w:spacing w:lineRule="auto" w:line="240" w:before="0" w:after="0"/>
        <w:jc w:val="center"/>
        <w:rPr>
          <w:rFonts w:ascii="Times New Roman" w:hAnsi="Times New Roman"/>
          <w:sz w:val="28"/>
          <w:szCs w:val="28"/>
        </w:rPr>
      </w:pPr>
      <w:r>
        <w:rPr>
          <w:rFonts w:ascii="Times New Roman" w:hAnsi="Times New Roman"/>
          <w:sz w:val="28"/>
        </w:rPr>
        <w:t>1. Предмет Соглашения</w:t>
      </w:r>
    </w:p>
    <w:p>
      <w:pPr>
        <w:pStyle w:val="Normal"/>
        <w:spacing w:lineRule="auto" w:line="240" w:before="0" w:after="0"/>
        <w:ind w:firstLine="737"/>
        <w:jc w:val="both"/>
        <w:rPr>
          <w:rFonts w:ascii="Times New Roman" w:hAnsi="Times New Roman"/>
          <w:sz w:val="28"/>
          <w:szCs w:val="28"/>
        </w:rPr>
      </w:pPr>
      <w:r>
        <w:rPr>
          <w:rFonts w:ascii="Times New Roman" w:hAnsi="Times New Roman"/>
          <w:sz w:val="28"/>
        </w:rPr>
        <w:t>1.1. Предметом Соглашения является подключение участника информационного взаимодействия к информационной системе «Официальный портал исполнительных органов Камчатского края» (далее – Система) в соответствии с Положением об информационной системе «Официальный портал исполнительных органов Камчатского края», утвержденным приказом Министерства цифрового развития Камчатского края от 17.06.2026 № 5-Н (далее – Положение).</w:t>
      </w:r>
    </w:p>
    <w:p>
      <w:pPr>
        <w:pStyle w:val="Normal"/>
        <w:spacing w:lineRule="auto" w:line="240" w:before="0" w:after="0"/>
        <w:ind w:firstLine="737"/>
        <w:jc w:val="both"/>
        <w:rPr>
          <w:rFonts w:ascii="Times New Roman" w:hAnsi="Times New Roman"/>
          <w:sz w:val="28"/>
          <w:szCs w:val="28"/>
        </w:rPr>
      </w:pPr>
      <w:r>
        <w:rPr>
          <w:rFonts w:ascii="Times New Roman" w:hAnsi="Times New Roman"/>
          <w:sz w:val="28"/>
          <w:szCs w:val="28"/>
        </w:rPr>
      </w:r>
    </w:p>
    <w:p>
      <w:pPr>
        <w:pStyle w:val="Normal"/>
        <w:spacing w:lineRule="auto" w:line="240" w:before="0" w:after="0"/>
        <w:jc w:val="center"/>
        <w:rPr/>
      </w:pPr>
      <w:r>
        <w:rPr>
          <w:rFonts w:ascii="Times New Roman" w:hAnsi="Times New Roman"/>
          <w:sz w:val="28"/>
        </w:rPr>
        <w:t>2. Права и обязанности Сторон</w:t>
      </w:r>
    </w:p>
    <w:p>
      <w:pPr>
        <w:pStyle w:val="Normal"/>
        <w:spacing w:lineRule="auto" w:line="240" w:before="0" w:after="0"/>
        <w:ind w:firstLine="737"/>
        <w:jc w:val="both"/>
        <w:rPr/>
      </w:pPr>
      <w:r>
        <w:rPr>
          <w:rFonts w:ascii="Times New Roman" w:hAnsi="Times New Roman"/>
          <w:sz w:val="28"/>
        </w:rPr>
        <w:t>2.1. Министерство обязуется:</w:t>
      </w:r>
    </w:p>
    <w:p>
      <w:pPr>
        <w:pStyle w:val="Normal"/>
        <w:spacing w:lineRule="auto" w:line="240" w:before="0" w:after="0"/>
        <w:ind w:firstLine="737"/>
        <w:jc w:val="both"/>
        <w:rPr/>
      </w:pPr>
      <w:r>
        <w:rPr>
          <w:rFonts w:ascii="Times New Roman" w:hAnsi="Times New Roman"/>
          <w:sz w:val="28"/>
        </w:rPr>
        <w:t>2.1.1. обеспечить предоставление доступа ответственным лицам участника информационного взаимодействия к Системе в соответствии с Регламентом подключения к информационной системе «Официальный портал исполнительных органов Камчатского края» (далее – Регламент) в целях размещения информации на следующих сайтах (страницах сайтов) Системы:</w:t>
      </w:r>
    </w:p>
    <w:p>
      <w:pPr>
        <w:pStyle w:val="Normal"/>
        <w:spacing w:lineRule="auto" w:line="240" w:before="0" w:after="0"/>
        <w:jc w:val="both"/>
        <w:rPr/>
      </w:pPr>
      <w:r>
        <w:rPr>
          <w:rFonts w:ascii="Times New Roman" w:hAnsi="Times New Roman"/>
          <w:sz w:val="28"/>
        </w:rPr>
        <w:t>____________________________________________________________________;</w:t>
      </w:r>
    </w:p>
    <w:p>
      <w:pPr>
        <w:pStyle w:val="Normal"/>
        <w:spacing w:lineRule="auto" w:line="240" w:before="0" w:after="0"/>
        <w:ind w:firstLine="737"/>
        <w:jc w:val="both"/>
        <w:rPr/>
      </w:pPr>
      <w:r>
        <w:rPr>
          <w:rFonts w:ascii="Times New Roman" w:hAnsi="Times New Roman"/>
          <w:sz w:val="28"/>
        </w:rPr>
        <w:t>2.1.2. обеспечить оказание оператором консультационной помощи участнику информационного взаимодействия по вопросам работы в Системе в соответствии с Регламентом;</w:t>
      </w:r>
    </w:p>
    <w:p>
      <w:pPr>
        <w:pStyle w:val="Normal"/>
        <w:spacing w:lineRule="auto" w:line="240" w:before="0" w:after="0"/>
        <w:ind w:firstLine="737"/>
        <w:jc w:val="both"/>
        <w:rPr/>
      </w:pPr>
      <w:r>
        <w:rPr>
          <w:rFonts w:ascii="Times New Roman" w:hAnsi="Times New Roman"/>
          <w:sz w:val="28"/>
        </w:rPr>
        <w:t>2.1.3. рассматривать предложения участника информационного взаимодействия по развитию Системы.</w:t>
      </w:r>
    </w:p>
    <w:p>
      <w:pPr>
        <w:pStyle w:val="Normal"/>
        <w:tabs>
          <w:tab w:val="clear" w:pos="720"/>
          <w:tab w:val="left" w:pos="284" w:leader="none"/>
        </w:tabs>
        <w:spacing w:lineRule="auto" w:line="240" w:before="0" w:after="0"/>
        <w:ind w:firstLine="709"/>
        <w:jc w:val="both"/>
        <w:rPr>
          <w:rFonts w:ascii="Times New Roman" w:hAnsi="Times New Roman"/>
          <w:sz w:val="28"/>
        </w:rPr>
      </w:pPr>
      <w:r>
        <w:rPr>
          <w:rFonts w:ascii="Times New Roman" w:hAnsi="Times New Roman"/>
          <w:sz w:val="28"/>
        </w:rPr>
        <w:t>2.2. Министерство вправе:</w:t>
      </w:r>
    </w:p>
    <w:p>
      <w:pPr>
        <w:pStyle w:val="Normal"/>
        <w:tabs>
          <w:tab w:val="clear" w:pos="720"/>
          <w:tab w:val="left" w:pos="284" w:leader="none"/>
        </w:tabs>
        <w:spacing w:lineRule="auto" w:line="240" w:before="0" w:after="0"/>
        <w:ind w:firstLine="709"/>
        <w:jc w:val="both"/>
        <w:rPr>
          <w:rFonts w:ascii="Times New Roman" w:hAnsi="Times New Roman"/>
          <w:sz w:val="28"/>
        </w:rPr>
      </w:pPr>
      <w:r>
        <w:rPr>
          <w:rFonts w:ascii="Times New Roman" w:hAnsi="Times New Roman"/>
          <w:sz w:val="28"/>
        </w:rPr>
        <w:t>2.2.1. в пределах полномочий заказчика Системы контролировать соблюдение участником информационного взаимодействия требований Положения, Регламента и настоящего Соглашения, в том числе анализировать журналы действий ответственных лиц для обеспечения безопасности и надлежащего функционирования Системы;</w:t>
      </w:r>
    </w:p>
    <w:p>
      <w:pPr>
        <w:pStyle w:val="Normal"/>
        <w:tabs>
          <w:tab w:val="clear" w:pos="720"/>
          <w:tab w:val="left" w:pos="284" w:leader="none"/>
        </w:tabs>
        <w:spacing w:lineRule="auto" w:line="240" w:before="0" w:after="0"/>
        <w:ind w:firstLine="709"/>
        <w:jc w:val="both"/>
        <w:rPr>
          <w:rFonts w:ascii="Times New Roman" w:hAnsi="Times New Roman"/>
          <w:sz w:val="28"/>
          <w:szCs w:val="28"/>
        </w:rPr>
      </w:pPr>
      <w:r>
        <w:rPr>
          <w:rFonts w:ascii="Times New Roman" w:hAnsi="Times New Roman"/>
          <w:sz w:val="28"/>
        </w:rPr>
        <w:t>2.2.2. уведомлять участника информационного взаимодействия о выявленных нарушениях и требовать их устранения.</w:t>
      </w:r>
    </w:p>
    <w:p>
      <w:pPr>
        <w:pStyle w:val="Normal"/>
        <w:tabs>
          <w:tab w:val="clear" w:pos="720"/>
          <w:tab w:val="left" w:pos="284" w:leader="none"/>
        </w:tabs>
        <w:spacing w:lineRule="auto" w:line="240" w:before="0" w:after="0"/>
        <w:ind w:firstLine="709"/>
        <w:jc w:val="both"/>
        <w:rPr>
          <w:rFonts w:ascii="Times New Roman" w:hAnsi="Times New Roman"/>
          <w:sz w:val="28"/>
          <w:szCs w:val="28"/>
        </w:rPr>
      </w:pPr>
      <w:r>
        <w:rPr>
          <w:rFonts w:ascii="Times New Roman" w:hAnsi="Times New Roman"/>
          <w:sz w:val="28"/>
        </w:rPr>
        <w:t>2.3. Участник информационного взаимодействия обязуется:</w:t>
      </w:r>
    </w:p>
    <w:p>
      <w:pPr>
        <w:pStyle w:val="Normal"/>
        <w:spacing w:lineRule="auto" w:line="240" w:before="0" w:after="0"/>
        <w:ind w:firstLine="680"/>
        <w:jc w:val="both"/>
        <w:rPr/>
      </w:pPr>
      <w:r>
        <w:rPr>
          <w:rFonts w:ascii="Times New Roman" w:hAnsi="Times New Roman"/>
          <w:sz w:val="28"/>
        </w:rPr>
        <w:t>2.3.1. определить правовым актом работников, ответственных за работу в Системе (далее – ответственные лица);</w:t>
      </w:r>
    </w:p>
    <w:p>
      <w:pPr>
        <w:pStyle w:val="Normal"/>
        <w:spacing w:lineRule="auto" w:line="240" w:before="0" w:after="0"/>
        <w:ind w:firstLine="680"/>
        <w:jc w:val="both"/>
        <w:rPr/>
      </w:pPr>
      <w:r>
        <w:rPr>
          <w:rFonts w:ascii="Times New Roman" w:hAnsi="Times New Roman"/>
          <w:sz w:val="28"/>
        </w:rPr>
        <w:t>2.3.2. определить правовым актом работников, ответственных за обеспечение информационной безопасности в информационной инфраструктуре участника информационного взаимодействия;</w:t>
      </w:r>
    </w:p>
    <w:p>
      <w:pPr>
        <w:pStyle w:val="Normal"/>
        <w:spacing w:lineRule="auto" w:line="240" w:before="0" w:after="0"/>
        <w:ind w:firstLine="680"/>
        <w:jc w:val="both"/>
        <w:rPr>
          <w:rFonts w:ascii="Times New Roman" w:hAnsi="Times New Roman"/>
          <w:sz w:val="28"/>
          <w:szCs w:val="28"/>
          <w:highlight w:val="none"/>
        </w:rPr>
      </w:pPr>
      <w:r>
        <w:rPr>
          <w:rFonts w:ascii="Times New Roman" w:hAnsi="Times New Roman"/>
          <w:sz w:val="28"/>
        </w:rPr>
        <w:t xml:space="preserve">2.3.3. направлять в Министерство заявку по форме согласно </w:t>
        <w:br/>
        <w:t>приложению 3 к Регламенту для предоставления, изменения, приостановления, возобновления или прекращения доступа ответственных лиц;</w:t>
      </w:r>
    </w:p>
    <w:p>
      <w:pPr>
        <w:pStyle w:val="Normal"/>
        <w:spacing w:lineRule="auto" w:line="240" w:before="0" w:after="0"/>
        <w:ind w:firstLine="680"/>
        <w:jc w:val="both"/>
        <w:rPr/>
      </w:pPr>
      <w:r>
        <w:rPr>
          <w:rFonts w:ascii="Times New Roman" w:hAnsi="Times New Roman"/>
          <w:sz w:val="28"/>
        </w:rPr>
        <w:t>2.3.4. обеспечивать своевременное размещение ответственными лицами полной, достоверной и актуальной информации на доступных им сайтах</w:t>
        <w:br/>
        <w:t>и страницах Системы в пределах своих полномочий и нести ответственность за ее полноту и достоверность;</w:t>
      </w:r>
    </w:p>
    <w:p>
      <w:pPr>
        <w:pStyle w:val="Normal"/>
        <w:spacing w:lineRule="auto" w:line="240" w:before="0" w:after="0"/>
        <w:ind w:firstLine="680"/>
        <w:jc w:val="both"/>
        <w:rPr>
          <w:rFonts w:ascii="Times New Roman" w:hAnsi="Times New Roman"/>
          <w:sz w:val="28"/>
          <w:szCs w:val="28"/>
        </w:rPr>
      </w:pPr>
      <w:r>
        <w:rPr>
          <w:rFonts w:ascii="Times New Roman" w:hAnsi="Times New Roman"/>
          <w:sz w:val="28"/>
        </w:rPr>
        <w:t>2.3.5. обеспечивать сохранность и конфиденциальность учетных данных ответственных лиц, не допускать их передачи и использования иными лицами, а также незамедлительно уведомлять Министерство об утрате, разглашении либо предполагаемой компрометации учетных данных;</w:t>
      </w:r>
    </w:p>
    <w:p>
      <w:pPr>
        <w:pStyle w:val="Normal"/>
        <w:spacing w:lineRule="auto" w:line="240" w:before="0" w:after="0"/>
        <w:ind w:firstLine="680"/>
        <w:jc w:val="both"/>
        <w:rPr>
          <w:rFonts w:ascii="Times New Roman" w:hAnsi="Times New Roman"/>
          <w:sz w:val="28"/>
          <w:szCs w:val="28"/>
        </w:rPr>
      </w:pPr>
      <w:r>
        <w:rPr>
          <w:rFonts w:ascii="Times New Roman" w:hAnsi="Times New Roman"/>
          <w:sz w:val="28"/>
        </w:rPr>
        <w:t>2.3.6. проводить мероприятия по защите информации в отношении автоматизированных рабочих мест ответственных лиц, с которых осуществляется подключение к Системе</w:t>
      </w:r>
      <w:r>
        <w:rPr>
          <w:rStyle w:val="FootnoteReference"/>
          <w:rFonts w:ascii="Times New Roman" w:hAnsi="Times New Roman"/>
          <w:sz w:val="28"/>
        </w:rPr>
        <w:footnoteReference w:id="2"/>
      </w:r>
      <w:r>
        <w:rPr>
          <w:rFonts w:ascii="Times New Roman" w:hAnsi="Times New Roman"/>
          <w:sz w:val="28"/>
        </w:rPr>
        <w:t>;</w:t>
      </w:r>
    </w:p>
    <w:p>
      <w:pPr>
        <w:pStyle w:val="Normal"/>
        <w:spacing w:lineRule="auto" w:line="240" w:before="0" w:after="0"/>
        <w:ind w:firstLine="680"/>
        <w:jc w:val="both"/>
        <w:rPr>
          <w:rFonts w:ascii="Times New Roman" w:hAnsi="Times New Roman"/>
          <w:sz w:val="28"/>
          <w:szCs w:val="28"/>
        </w:rPr>
      </w:pPr>
      <w:r>
        <w:rPr>
          <w:rFonts w:ascii="Times New Roman" w:hAnsi="Times New Roman"/>
          <w:sz w:val="28"/>
        </w:rPr>
        <w:t>2.3.7. на объекте информатизации, взаимодействующем с Системой из-за пределов границ ее контролируемой зоны, проводить установку и настройку средств защиты информации, а также обеспечивать поддержание средств защиты информации в работоспособном состоянии</w:t>
      </w:r>
      <w:r>
        <w:rPr>
          <w:rStyle w:val="FootnoteReference"/>
          <w:rFonts w:ascii="Times New Roman" w:hAnsi="Times New Roman"/>
          <w:sz w:val="28"/>
        </w:rPr>
        <w:footnoteReference w:id="3"/>
      </w:r>
      <w:r>
        <w:rPr>
          <w:rFonts w:ascii="Times New Roman" w:hAnsi="Times New Roman"/>
          <w:sz w:val="28"/>
        </w:rPr>
        <w:t>;</w:t>
      </w:r>
    </w:p>
    <w:p>
      <w:pPr>
        <w:pStyle w:val="Normal"/>
        <w:spacing w:lineRule="auto" w:line="240" w:before="0" w:after="0"/>
        <w:ind w:firstLine="680"/>
        <w:jc w:val="both"/>
        <w:rPr>
          <w:rFonts w:ascii="Times New Roman" w:hAnsi="Times New Roman"/>
          <w:sz w:val="28"/>
          <w:szCs w:val="28"/>
        </w:rPr>
      </w:pPr>
      <w:r>
        <w:rPr>
          <w:rFonts w:ascii="Times New Roman" w:hAnsi="Times New Roman"/>
          <w:sz w:val="28"/>
        </w:rPr>
        <w:t>2.3.8. поддерживать организационно-распорядительную документацию по защите информации в актуальном состоянии и осуществлять ознакомление с ней работников, имеющих учетную запись в Системе;</w:t>
      </w:r>
    </w:p>
    <w:p>
      <w:pPr>
        <w:pStyle w:val="Normal"/>
        <w:spacing w:lineRule="auto" w:line="240" w:before="0" w:after="0"/>
        <w:ind w:firstLine="680"/>
        <w:jc w:val="both"/>
        <w:rPr>
          <w:rFonts w:ascii="Times New Roman" w:hAnsi="Times New Roman"/>
          <w:sz w:val="28"/>
          <w:szCs w:val="28"/>
        </w:rPr>
      </w:pPr>
      <w:r>
        <w:rPr>
          <w:rFonts w:ascii="Times New Roman" w:hAnsi="Times New Roman"/>
          <w:sz w:val="28"/>
        </w:rPr>
        <w:t xml:space="preserve">2.3.9. соблюдать требования Положения и Регламента, </w:t>
      </w:r>
      <w:r>
        <w:rPr>
          <w:rFonts w:ascii="Times New Roman" w:hAnsi="Times New Roman"/>
          <w:sz w:val="28"/>
          <w:szCs w:val="28"/>
        </w:rPr>
        <w:t>Положения</w:t>
        <w:br/>
        <w:t>о защите и обработке информации, в том числе персональных данных,</w:t>
        <w:br/>
        <w:t>в информационной системе «Официальный портал исполнительных органов Камчатского края» при обработке информации и персональных данных</w:t>
      </w:r>
      <w:r>
        <w:rPr>
          <w:rFonts w:ascii="Times New Roman" w:hAnsi="Times New Roman"/>
          <w:sz w:val="28"/>
        </w:rPr>
        <w:t>;</w:t>
      </w:r>
    </w:p>
    <w:p>
      <w:pPr>
        <w:pStyle w:val="Normal"/>
        <w:spacing w:lineRule="auto" w:line="240" w:before="0" w:after="0"/>
        <w:ind w:firstLine="680"/>
        <w:jc w:val="both"/>
        <w:rPr>
          <w:rFonts w:ascii="Times New Roman" w:hAnsi="Times New Roman"/>
          <w:sz w:val="28"/>
          <w:szCs w:val="28"/>
        </w:rPr>
      </w:pPr>
      <w:r>
        <w:rPr>
          <w:rFonts w:ascii="Times New Roman" w:hAnsi="Times New Roman"/>
          <w:sz w:val="28"/>
        </w:rPr>
        <w:t>2.3.10. не производить действий, направленных на нарушение информационной безопасности Системы;</w:t>
      </w:r>
    </w:p>
    <w:p>
      <w:pPr>
        <w:pStyle w:val="Normal"/>
        <w:spacing w:lineRule="auto" w:line="240" w:before="0" w:after="0"/>
        <w:ind w:firstLine="680"/>
        <w:jc w:val="both"/>
        <w:rPr>
          <w:rFonts w:ascii="Times New Roman" w:hAnsi="Times New Roman"/>
          <w:sz w:val="28"/>
          <w:szCs w:val="28"/>
        </w:rPr>
      </w:pPr>
      <w:r>
        <w:rPr>
          <w:rFonts w:ascii="Times New Roman" w:hAnsi="Times New Roman"/>
          <w:sz w:val="28"/>
        </w:rPr>
        <w:t>2.3.11. не размещать в Системе:</w:t>
      </w:r>
    </w:p>
    <w:p>
      <w:pPr>
        <w:pStyle w:val="Normal"/>
        <w:spacing w:lineRule="auto" w:line="240" w:before="0" w:after="0"/>
        <w:ind w:firstLine="680"/>
        <w:jc w:val="both"/>
        <w:rPr>
          <w:rFonts w:ascii="Times New Roman" w:hAnsi="Times New Roman"/>
          <w:sz w:val="28"/>
          <w:szCs w:val="28"/>
        </w:rPr>
      </w:pPr>
      <w:r>
        <w:rPr>
          <w:rFonts w:ascii="Times New Roman" w:hAnsi="Times New Roman"/>
          <w:sz w:val="28"/>
        </w:rPr>
        <w:t>а) материалы, противоречащие законодательству Российской Федерации;</w:t>
      </w:r>
    </w:p>
    <w:p>
      <w:pPr>
        <w:pStyle w:val="Normal"/>
        <w:spacing w:lineRule="auto" w:line="240" w:before="0" w:after="0"/>
        <w:ind w:firstLine="680"/>
        <w:jc w:val="both"/>
        <w:rPr>
          <w:rFonts w:ascii="Times New Roman" w:hAnsi="Times New Roman"/>
          <w:sz w:val="28"/>
          <w:szCs w:val="28"/>
        </w:rPr>
      </w:pPr>
      <w:r>
        <w:rPr>
          <w:rFonts w:ascii="Times New Roman" w:hAnsi="Times New Roman"/>
          <w:sz w:val="28"/>
        </w:rPr>
        <w:t>б) информацию, содержащую сведения, составляющие государственную тайну, а также информацию ограниченного доступа, предусмотренную законодательством Российской Федерации;</w:t>
      </w:r>
    </w:p>
    <w:p>
      <w:pPr>
        <w:pStyle w:val="Normal"/>
        <w:spacing w:lineRule="auto" w:line="240" w:before="0" w:after="0"/>
        <w:ind w:firstLine="680"/>
        <w:jc w:val="both"/>
        <w:rPr>
          <w:rFonts w:ascii="Times New Roman" w:hAnsi="Times New Roman"/>
          <w:sz w:val="28"/>
          <w:szCs w:val="28"/>
        </w:rPr>
      </w:pPr>
      <w:r>
        <w:rPr>
          <w:rFonts w:ascii="Times New Roman" w:hAnsi="Times New Roman"/>
          <w:sz w:val="28"/>
        </w:rPr>
        <w:t>в) материалы, размещение или иное использование которых нарушает интеллектуальные права третьих лиц. Участник информационного взаимодействия обязан обеспечить наличие согласия правообладателя, лицензии либо иного предусмотренного законодательством Российской Федерации основания использования соответствующего материала;</w:t>
      </w:r>
    </w:p>
    <w:p>
      <w:pPr>
        <w:pStyle w:val="Normal"/>
        <w:spacing w:lineRule="auto" w:line="240" w:before="0" w:after="0"/>
        <w:ind w:firstLine="680"/>
        <w:jc w:val="both"/>
        <w:rPr/>
      </w:pPr>
      <w:r>
        <w:rPr>
          <w:rFonts w:ascii="Times New Roman" w:hAnsi="Times New Roman"/>
          <w:sz w:val="28"/>
        </w:rPr>
        <w:t>г) рекламную информацию конкретных хозяйствующих субъектов, их товаров, работ или услуг.</w:t>
      </w:r>
    </w:p>
    <w:p>
      <w:pPr>
        <w:pStyle w:val="Normal"/>
        <w:tabs>
          <w:tab w:val="clear" w:pos="720"/>
          <w:tab w:val="left" w:pos="284" w:leader="none"/>
        </w:tabs>
        <w:spacing w:lineRule="auto" w:line="240" w:before="0" w:after="0"/>
        <w:ind w:firstLine="709"/>
        <w:jc w:val="both"/>
        <w:rPr>
          <w:rFonts w:ascii="Times New Roman" w:hAnsi="Times New Roman"/>
          <w:sz w:val="28"/>
        </w:rPr>
      </w:pPr>
      <w:r>
        <w:rPr>
          <w:rFonts w:ascii="Times New Roman" w:hAnsi="Times New Roman"/>
          <w:sz w:val="28"/>
        </w:rPr>
        <w:t>2.4. Участник информационного взаимодействия вправе:</w:t>
      </w:r>
    </w:p>
    <w:p>
      <w:pPr>
        <w:pStyle w:val="Normal"/>
        <w:spacing w:lineRule="auto" w:line="240" w:before="0" w:after="0"/>
        <w:ind w:firstLine="709"/>
        <w:jc w:val="both"/>
        <w:rPr>
          <w:rFonts w:ascii="Times New Roman" w:hAnsi="Times New Roman"/>
          <w:sz w:val="28"/>
          <w:szCs w:val="28"/>
        </w:rPr>
      </w:pPr>
      <w:r>
        <w:rPr>
          <w:rFonts w:ascii="Times New Roman" w:hAnsi="Times New Roman"/>
          <w:sz w:val="28"/>
        </w:rPr>
        <w:t>2.4.1. размещать и поддерживать в актуальном состоянии информацию</w:t>
        <w:br/>
        <w:t xml:space="preserve">в разделах Системы, доступ к которым предоставлен ответственным лицам; </w:t>
      </w:r>
    </w:p>
    <w:p>
      <w:pPr>
        <w:pStyle w:val="Normal"/>
        <w:spacing w:lineRule="auto" w:line="240" w:before="0" w:after="0"/>
        <w:ind w:firstLine="709"/>
        <w:jc w:val="both"/>
        <w:rPr/>
      </w:pPr>
      <w:r>
        <w:rPr>
          <w:rFonts w:ascii="Times New Roman" w:hAnsi="Times New Roman"/>
          <w:sz w:val="28"/>
        </w:rPr>
        <w:t>2.4.2. вносить в Министерство предложения по развитию Системы.</w:t>
      </w:r>
    </w:p>
    <w:p>
      <w:pPr>
        <w:pStyle w:val="Normal"/>
        <w:tabs>
          <w:tab w:val="clear" w:pos="720"/>
          <w:tab w:val="left" w:pos="284" w:leader="none"/>
        </w:tabs>
        <w:spacing w:lineRule="auto" w:line="240" w:before="0" w:after="0"/>
        <w:ind w:firstLine="709"/>
        <w:jc w:val="both"/>
        <w:rPr>
          <w:rFonts w:ascii="Times New Roman" w:hAnsi="Times New Roman"/>
          <w:sz w:val="28"/>
        </w:rPr>
      </w:pPr>
      <w:r>
        <w:rPr>
          <w:rFonts w:ascii="Times New Roman" w:hAnsi="Times New Roman"/>
          <w:sz w:val="28"/>
        </w:rPr>
      </w:r>
    </w:p>
    <w:p>
      <w:pPr>
        <w:pStyle w:val="Normal"/>
        <w:tabs>
          <w:tab w:val="clear" w:pos="720"/>
          <w:tab w:val="left" w:pos="284" w:leader="none"/>
        </w:tabs>
        <w:spacing w:lineRule="auto" w:line="240" w:before="0" w:after="0"/>
        <w:jc w:val="center"/>
        <w:rPr>
          <w:rFonts w:ascii="Times New Roman" w:hAnsi="Times New Roman"/>
          <w:sz w:val="28"/>
          <w:szCs w:val="28"/>
        </w:rPr>
      </w:pPr>
      <w:r>
        <w:rPr>
          <w:rFonts w:ascii="Times New Roman" w:hAnsi="Times New Roman"/>
          <w:sz w:val="28"/>
        </w:rPr>
        <w:t>3. Порядок изменения и расторжения Соглашения</w:t>
      </w:r>
    </w:p>
    <w:p>
      <w:pPr>
        <w:pStyle w:val="Normal"/>
        <w:tabs>
          <w:tab w:val="clear" w:pos="720"/>
          <w:tab w:val="left" w:pos="284" w:leader="none"/>
        </w:tabs>
        <w:spacing w:lineRule="auto" w:line="240" w:before="0" w:after="0"/>
        <w:ind w:firstLine="709"/>
        <w:jc w:val="both"/>
        <w:rPr>
          <w:rFonts w:ascii="Times New Roman" w:hAnsi="Times New Roman"/>
          <w:sz w:val="28"/>
          <w:szCs w:val="28"/>
        </w:rPr>
      </w:pPr>
      <w:r>
        <w:rPr>
          <w:rFonts w:ascii="Times New Roman" w:hAnsi="Times New Roman"/>
          <w:sz w:val="28"/>
        </w:rPr>
        <w:t>3.1. Изменения и дополнения к Соглашению оформляются дополнительными соглашениями в форме электронных документов, подписываемых усиленными квалифицированными электронными подписями уполномоченных представителей Сторон посредством информационной системы «Единая система электронного документооборота».</w:t>
      </w:r>
    </w:p>
    <w:p>
      <w:pPr>
        <w:pStyle w:val="Normal"/>
        <w:tabs>
          <w:tab w:val="clear" w:pos="720"/>
          <w:tab w:val="left" w:pos="284" w:leader="none"/>
        </w:tabs>
        <w:spacing w:lineRule="auto" w:line="240" w:before="0" w:after="0"/>
        <w:ind w:firstLine="709"/>
        <w:jc w:val="both"/>
        <w:rPr>
          <w:rFonts w:ascii="Times New Roman" w:hAnsi="Times New Roman"/>
          <w:sz w:val="28"/>
          <w:szCs w:val="28"/>
        </w:rPr>
      </w:pPr>
      <w:r>
        <w:rPr>
          <w:rFonts w:ascii="Times New Roman" w:hAnsi="Times New Roman"/>
          <w:sz w:val="28"/>
        </w:rPr>
        <w:t>3.2. Соглашение может быть расторгнуто:</w:t>
      </w:r>
    </w:p>
    <w:p>
      <w:pPr>
        <w:pStyle w:val="Normal"/>
        <w:tabs>
          <w:tab w:val="clear" w:pos="720"/>
          <w:tab w:val="left" w:pos="284" w:leader="none"/>
        </w:tabs>
        <w:spacing w:lineRule="auto" w:line="240" w:before="0" w:after="0"/>
        <w:ind w:firstLine="709"/>
        <w:jc w:val="both"/>
        <w:rPr>
          <w:rFonts w:ascii="Times New Roman" w:hAnsi="Times New Roman"/>
          <w:sz w:val="28"/>
          <w:szCs w:val="28"/>
        </w:rPr>
      </w:pPr>
      <w:r>
        <w:rPr>
          <w:rFonts w:ascii="Times New Roman" w:hAnsi="Times New Roman"/>
          <w:sz w:val="28"/>
        </w:rPr>
        <w:t>1) по соглашению Сторон;</w:t>
      </w:r>
    </w:p>
    <w:p>
      <w:pPr>
        <w:pStyle w:val="Normal"/>
        <w:tabs>
          <w:tab w:val="clear" w:pos="720"/>
          <w:tab w:val="left" w:pos="284" w:leader="none"/>
        </w:tabs>
        <w:spacing w:lineRule="auto" w:line="240" w:before="0" w:after="0"/>
        <w:ind w:firstLine="709"/>
        <w:jc w:val="both"/>
        <w:rPr>
          <w:rFonts w:ascii="Times New Roman" w:hAnsi="Times New Roman"/>
          <w:sz w:val="28"/>
          <w:szCs w:val="28"/>
        </w:rPr>
      </w:pPr>
      <w:r>
        <w:rPr>
          <w:rFonts w:ascii="Times New Roman" w:hAnsi="Times New Roman"/>
          <w:sz w:val="28"/>
        </w:rPr>
        <w:t>2) вследствие одностороннего отказа одной из Сторон от исполнения Соглашения при условии направления другой Стороне уведомления не менее чем за тридцать календарных дней до даты расторжения Соглашения;</w:t>
      </w:r>
    </w:p>
    <w:p>
      <w:pPr>
        <w:pStyle w:val="Normal"/>
        <w:tabs>
          <w:tab w:val="clear" w:pos="720"/>
          <w:tab w:val="left" w:pos="284" w:leader="none"/>
        </w:tabs>
        <w:spacing w:lineRule="auto" w:line="240" w:before="0" w:after="0"/>
        <w:ind w:firstLine="709"/>
        <w:jc w:val="both"/>
        <w:rPr>
          <w:rFonts w:ascii="Times New Roman" w:hAnsi="Times New Roman"/>
          <w:sz w:val="28"/>
          <w:szCs w:val="28"/>
        </w:rPr>
      </w:pPr>
      <w:r>
        <w:rPr>
          <w:rFonts w:ascii="Times New Roman" w:hAnsi="Times New Roman"/>
          <w:sz w:val="28"/>
        </w:rPr>
        <w:t>3) вследствие одностороннего отказа Министерства от исполнения Соглашения в случае неустранения участником информационного взаимодействия нарушения требований Положения, Регламента или настоящего Соглашения в срок, указанный в уведомлении Министерства, – со дня, указанного в уведомлении о расторжении Соглашения.</w:t>
      </w:r>
    </w:p>
    <w:p>
      <w:pPr>
        <w:pStyle w:val="Normal"/>
        <w:tabs>
          <w:tab w:val="clear" w:pos="720"/>
          <w:tab w:val="left" w:pos="284" w:leader="none"/>
        </w:tabs>
        <w:spacing w:lineRule="auto" w:line="240" w:before="0" w:after="0"/>
        <w:ind w:firstLine="709"/>
        <w:jc w:val="both"/>
        <w:rPr>
          <w:rFonts w:ascii="Times New Roman" w:hAnsi="Times New Roman"/>
          <w:sz w:val="28"/>
          <w:szCs w:val="28"/>
        </w:rPr>
      </w:pPr>
      <w:r>
        <w:rPr>
          <w:rFonts w:ascii="Times New Roman" w:hAnsi="Times New Roman"/>
          <w:sz w:val="28"/>
          <w:szCs w:val="28"/>
        </w:rPr>
        <w:t>3.3. При возникновении угрозы безопасности Системы, компрометации учетной записи либо размещении информации, распространение которой запрещено законодательством Российской Федерации, Министерство вправе незамедлительно приостановить доступ соответствующего ответственного лица до устранения обстоятельств, послуживших основанием для приостановления доступа.</w:t>
      </w:r>
    </w:p>
    <w:p>
      <w:pPr>
        <w:pStyle w:val="Normal"/>
        <w:tabs>
          <w:tab w:val="clear" w:pos="720"/>
          <w:tab w:val="left" w:pos="284" w:leader="none"/>
        </w:tabs>
        <w:spacing w:lineRule="auto" w:line="240" w:before="0" w:after="0"/>
        <w:jc w:val="center"/>
        <w:rPr>
          <w:rFonts w:ascii="Times New Roman" w:hAnsi="Times New Roman"/>
          <w:sz w:val="28"/>
          <w:szCs w:val="28"/>
        </w:rPr>
      </w:pPr>
      <w:r>
        <w:rPr>
          <w:rFonts w:ascii="Times New Roman" w:hAnsi="Times New Roman"/>
          <w:sz w:val="28"/>
          <w:szCs w:val="28"/>
        </w:rPr>
      </w:r>
    </w:p>
    <w:p>
      <w:pPr>
        <w:pStyle w:val="Normal"/>
        <w:tabs>
          <w:tab w:val="clear" w:pos="720"/>
          <w:tab w:val="left" w:pos="284" w:leader="none"/>
        </w:tabs>
        <w:spacing w:lineRule="auto" w:line="240" w:before="0" w:after="0"/>
        <w:jc w:val="center"/>
        <w:rPr>
          <w:rFonts w:ascii="Times New Roman" w:hAnsi="Times New Roman"/>
          <w:sz w:val="28"/>
          <w:szCs w:val="28"/>
        </w:rPr>
      </w:pPr>
      <w:r>
        <w:rPr>
          <w:rFonts w:ascii="Times New Roman" w:hAnsi="Times New Roman"/>
          <w:sz w:val="28"/>
          <w:szCs w:val="28"/>
        </w:rPr>
      </w:r>
    </w:p>
    <w:p>
      <w:pPr>
        <w:pStyle w:val="Normal"/>
        <w:tabs>
          <w:tab w:val="clear" w:pos="720"/>
          <w:tab w:val="left" w:pos="284" w:leader="none"/>
        </w:tabs>
        <w:spacing w:lineRule="auto" w:line="240" w:before="0" w:after="0"/>
        <w:jc w:val="center"/>
        <w:rPr>
          <w:rFonts w:ascii="Times New Roman" w:hAnsi="Times New Roman"/>
          <w:sz w:val="28"/>
          <w:szCs w:val="28"/>
        </w:rPr>
      </w:pPr>
      <w:r>
        <w:rPr>
          <w:rFonts w:ascii="Times New Roman" w:hAnsi="Times New Roman"/>
          <w:sz w:val="28"/>
        </w:rPr>
        <w:t>4. Заключительные положения</w:t>
      </w:r>
    </w:p>
    <w:p>
      <w:pPr>
        <w:pStyle w:val="Normal"/>
        <w:tabs>
          <w:tab w:val="clear" w:pos="720"/>
          <w:tab w:val="left" w:pos="284" w:leader="none"/>
        </w:tabs>
        <w:spacing w:lineRule="auto" w:line="240" w:before="0" w:after="0"/>
        <w:ind w:firstLine="709"/>
        <w:jc w:val="both"/>
        <w:rPr>
          <w:rFonts w:ascii="Times New Roman" w:hAnsi="Times New Roman"/>
          <w:sz w:val="28"/>
          <w:szCs w:val="28"/>
        </w:rPr>
      </w:pPr>
      <w:r>
        <w:rPr>
          <w:rFonts w:ascii="Times New Roman" w:hAnsi="Times New Roman"/>
          <w:sz w:val="28"/>
        </w:rPr>
        <w:t>4.1. Соглашение заключается на неопределенный срок и вступает в силу со дня его подписания обеими Сторонами.</w:t>
      </w:r>
    </w:p>
    <w:p>
      <w:pPr>
        <w:pStyle w:val="Normal"/>
        <w:tabs>
          <w:tab w:val="clear" w:pos="720"/>
          <w:tab w:val="left" w:pos="1134" w:leader="none"/>
        </w:tabs>
        <w:spacing w:lineRule="auto" w:line="240" w:before="0" w:after="0"/>
        <w:ind w:firstLine="709"/>
        <w:jc w:val="both"/>
        <w:rPr>
          <w:rFonts w:ascii="Times New Roman" w:hAnsi="Times New Roman"/>
          <w:sz w:val="28"/>
        </w:rPr>
      </w:pPr>
      <w:r>
        <w:rPr>
          <w:rFonts w:ascii="Times New Roman" w:hAnsi="Times New Roman"/>
          <w:sz w:val="28"/>
        </w:rPr>
        <w:t>4.2. Споры и разногласия, возникающие между Сторонами при реализации настоящего Соглашения, разрешаются в соответствии с законодательством Российской Федерации.</w:t>
      </w:r>
    </w:p>
    <w:p>
      <w:pPr>
        <w:pStyle w:val="Normal"/>
        <w:tabs>
          <w:tab w:val="clear" w:pos="720"/>
          <w:tab w:val="left" w:pos="1134" w:leader="none"/>
        </w:tabs>
        <w:spacing w:lineRule="auto" w:line="240" w:before="0" w:after="0"/>
        <w:ind w:firstLine="709"/>
        <w:jc w:val="both"/>
        <w:rPr>
          <w:rFonts w:ascii="Times New Roman" w:hAnsi="Times New Roman"/>
          <w:sz w:val="28"/>
          <w:szCs w:val="28"/>
        </w:rPr>
      </w:pPr>
      <w:r>
        <w:rPr>
          <w:rFonts w:ascii="Times New Roman" w:hAnsi="Times New Roman"/>
          <w:sz w:val="28"/>
        </w:rPr>
        <w:t>4.3. Стороны направляют юридически значимые сообщения посредством информационной системы «Единая система электронного документооборота».</w:t>
      </w:r>
    </w:p>
    <w:p>
      <w:pPr>
        <w:pStyle w:val="Normal"/>
        <w:tabs>
          <w:tab w:val="clear" w:pos="720"/>
          <w:tab w:val="left" w:pos="1134" w:leader="none"/>
        </w:tabs>
        <w:spacing w:lineRule="auto" w:line="240" w:before="0" w:after="0"/>
        <w:ind w:firstLine="709"/>
        <w:jc w:val="both"/>
        <w:rPr>
          <w:rFonts w:ascii="Times New Roman" w:hAnsi="Times New Roman"/>
          <w:sz w:val="28"/>
          <w:szCs w:val="28"/>
        </w:rPr>
      </w:pPr>
      <w:r>
        <w:rPr>
          <w:rFonts w:ascii="Times New Roman" w:hAnsi="Times New Roman"/>
          <w:sz w:val="28"/>
          <w:szCs w:val="28"/>
        </w:rPr>
        <w:t>4.4. Настоящее Соглашение составлено в форме электронного документа и подписывается усиленными квалифицированными электронными подписями уполномоченных представителей Сторон посредством информационной системы «Единая система электронного документооборота».</w:t>
      </w:r>
    </w:p>
    <w:p>
      <w:pPr>
        <w:pStyle w:val="Normal"/>
        <w:spacing w:lineRule="auto" w:line="240" w:before="0" w:after="0"/>
        <w:jc w:val="center"/>
        <w:rPr>
          <w:rFonts w:ascii="Times New Roman" w:hAnsi="Times New Roman"/>
          <w:sz w:val="28"/>
        </w:rPr>
      </w:pPr>
      <w:r>
        <w:rPr>
          <w:rFonts w:ascii="Times New Roman" w:hAnsi="Times New Roman"/>
          <w:sz w:val="28"/>
        </w:rPr>
      </w:r>
    </w:p>
    <w:p>
      <w:pPr>
        <w:pStyle w:val="Normal"/>
        <w:spacing w:lineRule="auto" w:line="240" w:before="0" w:after="0"/>
        <w:jc w:val="center"/>
        <w:rPr>
          <w:rFonts w:ascii="Times New Roman" w:hAnsi="Times New Roman"/>
          <w:sz w:val="28"/>
        </w:rPr>
      </w:pPr>
      <w:r>
        <w:rPr>
          <w:rFonts w:ascii="Times New Roman" w:hAnsi="Times New Roman"/>
          <w:sz w:val="28"/>
        </w:rPr>
        <w:t>5. Адреса, реквизиты и подписи Сторон</w:t>
      </w:r>
    </w:p>
    <w:p>
      <w:pPr>
        <w:pStyle w:val="Normal"/>
        <w:spacing w:lineRule="auto" w:line="240" w:before="0" w:after="0"/>
        <w:jc w:val="both"/>
        <w:rPr>
          <w:rFonts w:ascii="Times New Roman" w:hAnsi="Times New Roman"/>
          <w:sz w:val="26"/>
        </w:rPr>
      </w:pPr>
      <w:r>
        <w:rPr>
          <w:rFonts w:ascii="Times New Roman" w:hAnsi="Times New Roman"/>
          <w:sz w:val="26"/>
        </w:rPr>
      </w:r>
    </w:p>
    <w:tbl>
      <w:tblPr>
        <w:tblW w:w="9745"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5112"/>
        <w:gridCol w:w="4632"/>
      </w:tblGrid>
      <w:tr>
        <w:trPr/>
        <w:tc>
          <w:tcPr>
            <w:tcW w:w="5112" w:type="dxa"/>
            <w:tcBorders/>
          </w:tcPr>
          <w:p>
            <w:pPr>
              <w:pStyle w:val="Normal"/>
              <w:spacing w:lineRule="auto" w:line="240" w:before="0" w:after="0"/>
              <w:jc w:val="center"/>
              <w:rPr>
                <w:sz w:val="24"/>
                <w:szCs w:val="24"/>
              </w:rPr>
            </w:pPr>
            <w:r>
              <w:rPr>
                <w:rFonts w:ascii="Times New Roman" w:hAnsi="Times New Roman"/>
                <w:sz w:val="24"/>
                <w:szCs w:val="24"/>
              </w:rPr>
              <w:t>Министерство цифрового развития Камчатского края</w:t>
            </w:r>
          </w:p>
          <w:p>
            <w:pPr>
              <w:pStyle w:val="Normal"/>
              <w:spacing w:lineRule="auto" w:line="240" w:before="0" w:after="0"/>
              <w:jc w:val="center"/>
              <w:rPr>
                <w:rFonts w:ascii="Times New Roman" w:hAnsi="Times New Roman"/>
                <w:sz w:val="24"/>
                <w:szCs w:val="24"/>
              </w:rPr>
            </w:pPr>
            <w:r>
              <w:rPr>
                <w:rFonts w:ascii="Times New Roman" w:hAnsi="Times New Roman"/>
                <w:sz w:val="24"/>
                <w:szCs w:val="24"/>
              </w:rPr>
            </w:r>
          </w:p>
        </w:tc>
        <w:tc>
          <w:tcPr>
            <w:tcW w:w="4632" w:type="dxa"/>
            <w:tcBorders/>
          </w:tcPr>
          <w:p>
            <w:pPr>
              <w:pStyle w:val="Normal"/>
              <w:spacing w:lineRule="auto" w:line="240" w:before="0" w:after="0"/>
              <w:jc w:val="center"/>
              <w:rPr>
                <w:sz w:val="24"/>
                <w:szCs w:val="24"/>
              </w:rPr>
            </w:pPr>
            <w:r>
              <w:rPr>
                <w:rFonts w:ascii="Times New Roman" w:hAnsi="Times New Roman"/>
                <w:sz w:val="24"/>
                <w:szCs w:val="24"/>
              </w:rPr>
              <w:t>Участник информационного взаимодействия</w:t>
            </w:r>
          </w:p>
        </w:tc>
      </w:tr>
      <w:tr>
        <w:trPr>
          <w:trHeight w:val="2460" w:hRule="atLeast"/>
        </w:trPr>
        <w:tc>
          <w:tcPr>
            <w:tcW w:w="5112" w:type="dxa"/>
            <w:tcBorders/>
          </w:tcPr>
          <w:p>
            <w:pPr>
              <w:pStyle w:val="Normal"/>
              <w:spacing w:lineRule="auto" w:line="240" w:before="0" w:after="0"/>
              <w:jc w:val="both"/>
              <w:rPr>
                <w:sz w:val="24"/>
                <w:szCs w:val="24"/>
              </w:rPr>
            </w:pPr>
            <w:r>
              <w:rPr>
                <w:rFonts w:ascii="Times New Roman" w:hAnsi="Times New Roman"/>
                <w:sz w:val="24"/>
                <w:szCs w:val="24"/>
              </w:rPr>
              <w:t>Адрес:683040, Камчатский край,</w:t>
            </w:r>
          </w:p>
          <w:p>
            <w:pPr>
              <w:pStyle w:val="Normal"/>
              <w:spacing w:lineRule="auto" w:line="240" w:before="0" w:after="0"/>
              <w:jc w:val="both"/>
              <w:rPr>
                <w:sz w:val="24"/>
                <w:szCs w:val="24"/>
              </w:rPr>
            </w:pPr>
            <w:r>
              <w:rPr>
                <w:rFonts w:ascii="Times New Roman" w:hAnsi="Times New Roman"/>
                <w:sz w:val="24"/>
                <w:szCs w:val="24"/>
              </w:rPr>
              <w:t>г. Петропавловск-Камчатский,</w:t>
            </w:r>
          </w:p>
          <w:p>
            <w:pPr>
              <w:pStyle w:val="Normal"/>
              <w:spacing w:lineRule="auto" w:line="240" w:before="0" w:after="0"/>
              <w:jc w:val="both"/>
              <w:rPr>
                <w:sz w:val="24"/>
                <w:szCs w:val="24"/>
              </w:rPr>
            </w:pPr>
            <w:r>
              <w:rPr>
                <w:rFonts w:ascii="Times New Roman" w:hAnsi="Times New Roman"/>
                <w:sz w:val="24"/>
                <w:szCs w:val="24"/>
              </w:rPr>
              <w:t>пл. им. В.И. Ленина, д. 1.</w:t>
            </w:r>
          </w:p>
          <w:p>
            <w:pPr>
              <w:pStyle w:val="Normal"/>
              <w:spacing w:lineRule="auto" w:line="240" w:before="0" w:after="0"/>
              <w:jc w:val="both"/>
              <w:rPr>
                <w:sz w:val="24"/>
                <w:szCs w:val="24"/>
              </w:rPr>
            </w:pPr>
            <w:r>
              <w:rPr>
                <w:rFonts w:ascii="Times New Roman" w:hAnsi="Times New Roman"/>
                <w:sz w:val="24"/>
                <w:szCs w:val="24"/>
              </w:rPr>
              <w:t>Телефон: (4152) 41-20-25</w:t>
            </w:r>
          </w:p>
          <w:p>
            <w:pPr>
              <w:pStyle w:val="Normal"/>
              <w:spacing w:lineRule="auto" w:line="240" w:before="0" w:after="0"/>
              <w:jc w:val="both"/>
              <w:rPr/>
            </w:pPr>
            <w:r>
              <w:rPr>
                <w:rFonts w:ascii="Times New Roman" w:hAnsi="Times New Roman"/>
                <w:sz w:val="24"/>
                <w:szCs w:val="24"/>
              </w:rPr>
              <w:t xml:space="preserve">Электронная почта: </w:t>
            </w:r>
            <w:hyperlink r:id="rId20" w:tooltip="mailto:digital@kamgov.ru">
              <w:r>
                <w:rPr>
                  <w:rStyle w:val="Style"/>
                  <w:rFonts w:ascii="Times New Roman" w:hAnsi="Times New Roman"/>
                  <w:color w:val="0000FF"/>
                  <w:sz w:val="24"/>
                  <w:szCs w:val="24"/>
                  <w:u w:val="single"/>
                </w:rPr>
                <w:t>digital@kamgov.ru</w:t>
              </w:r>
            </w:hyperlink>
          </w:p>
          <w:p>
            <w:pPr>
              <w:pStyle w:val="Normal"/>
              <w:spacing w:lineRule="auto" w:line="240" w:before="0" w:after="0"/>
              <w:jc w:val="both"/>
              <w:rPr>
                <w:rFonts w:ascii="Times New Roman" w:hAnsi="Times New Roman"/>
                <w:sz w:val="24"/>
                <w:szCs w:val="24"/>
              </w:rPr>
            </w:pPr>
            <w:r>
              <w:rPr>
                <w:rFonts w:ascii="Times New Roman" w:hAnsi="Times New Roman"/>
                <w:sz w:val="24"/>
                <w:szCs w:val="24"/>
              </w:rPr>
            </w:r>
          </w:p>
          <w:p>
            <w:pPr>
              <w:pStyle w:val="Normal"/>
              <w:spacing w:lineRule="auto" w:line="240" w:before="0" w:after="0"/>
              <w:jc w:val="both"/>
              <w:rPr>
                <w:sz w:val="24"/>
                <w:szCs w:val="24"/>
              </w:rPr>
            </w:pPr>
            <w:r>
              <w:rPr>
                <w:rFonts w:ascii="Times New Roman" w:hAnsi="Times New Roman"/>
                <w:sz w:val="24"/>
                <w:szCs w:val="24"/>
              </w:rPr>
              <w:t>ИНН/КПП: 4101120816/410101001</w:t>
            </w:r>
          </w:p>
          <w:p>
            <w:pPr>
              <w:pStyle w:val="Normal"/>
              <w:spacing w:lineRule="auto" w:line="240" w:before="0" w:after="0"/>
              <w:jc w:val="both"/>
              <w:rPr>
                <w:rFonts w:ascii="Times New Roman" w:hAnsi="Times New Roman"/>
                <w:sz w:val="24"/>
                <w:szCs w:val="24"/>
              </w:rPr>
            </w:pPr>
            <w:r>
              <w:rPr>
                <w:rFonts w:ascii="Times New Roman" w:hAnsi="Times New Roman"/>
                <w:sz w:val="24"/>
                <w:szCs w:val="24"/>
              </w:rPr>
            </w:r>
          </w:p>
        </w:tc>
        <w:tc>
          <w:tcPr>
            <w:tcW w:w="4632" w:type="dxa"/>
            <w:tcBorders/>
          </w:tcPr>
          <w:p>
            <w:pPr>
              <w:pStyle w:val="Normal"/>
              <w:spacing w:lineRule="auto" w:line="240" w:before="0" w:after="0"/>
              <w:jc w:val="both"/>
              <w:rPr>
                <w:sz w:val="24"/>
                <w:szCs w:val="24"/>
              </w:rPr>
            </w:pPr>
            <w:r>
              <w:rPr>
                <w:rFonts w:ascii="Times New Roman" w:hAnsi="Times New Roman"/>
                <w:sz w:val="24"/>
                <w:szCs w:val="24"/>
              </w:rPr>
              <w:t>Адрес:</w:t>
            </w:r>
          </w:p>
          <w:p>
            <w:pPr>
              <w:pStyle w:val="Normal"/>
              <w:spacing w:lineRule="auto" w:line="240" w:before="0" w:after="0"/>
              <w:jc w:val="both"/>
              <w:rPr>
                <w:rFonts w:ascii="Times New Roman" w:hAnsi="Times New Roman"/>
                <w:sz w:val="24"/>
                <w:szCs w:val="24"/>
              </w:rPr>
            </w:pPr>
            <w:r>
              <w:rPr>
                <w:rFonts w:ascii="Times New Roman" w:hAnsi="Times New Roman"/>
                <w:sz w:val="24"/>
                <w:szCs w:val="24"/>
              </w:rPr>
            </w:r>
          </w:p>
          <w:p>
            <w:pPr>
              <w:pStyle w:val="Normal"/>
              <w:spacing w:lineRule="auto" w:line="240" w:before="0" w:after="0"/>
              <w:jc w:val="both"/>
              <w:rPr>
                <w:rFonts w:ascii="Times New Roman" w:hAnsi="Times New Roman"/>
                <w:sz w:val="24"/>
                <w:szCs w:val="24"/>
              </w:rPr>
            </w:pPr>
            <w:r>
              <w:rPr>
                <w:rFonts w:ascii="Times New Roman" w:hAnsi="Times New Roman"/>
                <w:sz w:val="24"/>
                <w:szCs w:val="24"/>
              </w:rPr>
            </w:r>
          </w:p>
          <w:p>
            <w:pPr>
              <w:pStyle w:val="Normal"/>
              <w:spacing w:lineRule="auto" w:line="240" w:before="0" w:after="0"/>
              <w:jc w:val="both"/>
              <w:rPr>
                <w:sz w:val="24"/>
                <w:szCs w:val="24"/>
              </w:rPr>
            </w:pPr>
            <w:r>
              <w:rPr>
                <w:rFonts w:ascii="Times New Roman" w:hAnsi="Times New Roman"/>
                <w:sz w:val="24"/>
                <w:szCs w:val="24"/>
              </w:rPr>
              <w:t>Телефон:</w:t>
            </w:r>
          </w:p>
          <w:p>
            <w:pPr>
              <w:pStyle w:val="Normal"/>
              <w:spacing w:lineRule="auto" w:line="240" w:before="0" w:after="0"/>
              <w:jc w:val="both"/>
              <w:rPr>
                <w:sz w:val="24"/>
                <w:szCs w:val="24"/>
              </w:rPr>
            </w:pPr>
            <w:r>
              <w:rPr>
                <w:rFonts w:ascii="Times New Roman" w:hAnsi="Times New Roman"/>
                <w:sz w:val="24"/>
                <w:szCs w:val="24"/>
              </w:rPr>
              <w:t>Электронная почта:</w:t>
            </w:r>
          </w:p>
          <w:p>
            <w:pPr>
              <w:pStyle w:val="Normal"/>
              <w:spacing w:lineRule="auto" w:line="240" w:before="0" w:after="0"/>
              <w:jc w:val="both"/>
              <w:rPr>
                <w:rFonts w:ascii="Times New Roman" w:hAnsi="Times New Roman"/>
                <w:sz w:val="24"/>
                <w:szCs w:val="24"/>
              </w:rPr>
            </w:pPr>
            <w:r>
              <w:rPr>
                <w:rFonts w:ascii="Times New Roman" w:hAnsi="Times New Roman"/>
                <w:sz w:val="24"/>
                <w:szCs w:val="24"/>
              </w:rPr>
            </w:r>
          </w:p>
          <w:p>
            <w:pPr>
              <w:pStyle w:val="Normal"/>
              <w:spacing w:lineRule="auto" w:line="240" w:before="0" w:after="0"/>
              <w:jc w:val="both"/>
              <w:rPr>
                <w:sz w:val="24"/>
                <w:szCs w:val="24"/>
              </w:rPr>
            </w:pPr>
            <w:r>
              <w:rPr>
                <w:rFonts w:ascii="Times New Roman" w:hAnsi="Times New Roman"/>
                <w:sz w:val="24"/>
                <w:szCs w:val="24"/>
              </w:rPr>
              <w:t>ИНН/КПП:</w:t>
            </w:r>
          </w:p>
          <w:p>
            <w:pPr>
              <w:pStyle w:val="Normal"/>
              <w:spacing w:lineRule="auto" w:line="240" w:before="0" w:after="0"/>
              <w:jc w:val="both"/>
              <w:rPr>
                <w:rFonts w:ascii="Times New Roman" w:hAnsi="Times New Roman"/>
                <w:sz w:val="24"/>
                <w:szCs w:val="24"/>
              </w:rPr>
            </w:pPr>
            <w:r>
              <w:rPr>
                <w:rFonts w:ascii="Times New Roman" w:hAnsi="Times New Roman"/>
                <w:sz w:val="24"/>
                <w:szCs w:val="24"/>
              </w:rPr>
            </w:r>
          </w:p>
        </w:tc>
      </w:tr>
      <w:tr>
        <w:trPr/>
        <w:tc>
          <w:tcPr>
            <w:tcW w:w="5112" w:type="dxa"/>
            <w:tcBorders/>
          </w:tcPr>
          <w:p>
            <w:pPr>
              <w:pStyle w:val="Normal"/>
              <w:widowControl w:val="false"/>
              <w:spacing w:lineRule="auto" w:line="240" w:before="0" w:after="0"/>
              <w:jc w:val="center"/>
              <w:rPr>
                <w:sz w:val="24"/>
                <w:szCs w:val="24"/>
              </w:rPr>
            </w:pPr>
            <w:r>
              <w:rPr>
                <w:rFonts w:ascii="Times New Roman" w:hAnsi="Times New Roman"/>
                <w:sz w:val="24"/>
                <w:szCs w:val="24"/>
              </w:rPr>
              <w:t>Должность руководителя</w:t>
            </w:r>
          </w:p>
          <w:p>
            <w:pPr>
              <w:pStyle w:val="Normal"/>
              <w:widowControl w:val="false"/>
              <w:spacing w:lineRule="auto" w:line="240" w:before="0" w:after="0"/>
              <w:jc w:val="center"/>
              <w:rPr>
                <w:rFonts w:ascii="Times New Roman" w:hAnsi="Times New Roman"/>
              </w:rPr>
            </w:pPr>
            <w:r>
              <w:rPr>
                <w:rFonts w:ascii="Times New Roman" w:hAnsi="Times New Roman"/>
              </w:rPr>
            </w:r>
          </w:p>
          <w:p>
            <w:pPr>
              <w:pStyle w:val="Normal"/>
              <w:widowControl w:val="false"/>
              <w:spacing w:lineRule="auto" w:line="240" w:before="0" w:after="0"/>
              <w:jc w:val="center"/>
              <w:rPr>
                <w:rFonts w:ascii="Times New Roman" w:hAnsi="Times New Roman"/>
                <w:sz w:val="24"/>
                <w:szCs w:val="24"/>
              </w:rPr>
            </w:pPr>
            <w:r>
              <w:rPr>
                <w:rFonts w:ascii="Times New Roman" w:hAnsi="Times New Roman"/>
                <w:sz w:val="24"/>
                <w:szCs w:val="24"/>
              </w:rPr>
            </w:r>
          </w:p>
          <w:p>
            <w:pPr>
              <w:pStyle w:val="Normal"/>
              <w:widowControl w:val="false"/>
              <w:tabs>
                <w:tab w:val="clear" w:pos="720"/>
                <w:tab w:val="left" w:pos="4994" w:leader="none"/>
              </w:tabs>
              <w:spacing w:lineRule="auto" w:line="240" w:before="0" w:after="0"/>
              <w:jc w:val="center"/>
              <w:rPr>
                <w:sz w:val="24"/>
                <w:szCs w:val="24"/>
              </w:rPr>
            </w:pPr>
            <w:r>
              <w:rPr>
                <w:rFonts w:ascii="Times New Roman" w:hAnsi="Times New Roman"/>
                <w:sz w:val="24"/>
                <w:szCs w:val="24"/>
              </w:rPr>
              <w:t>Фамилия И.О. (при наличии)</w:t>
            </w:r>
          </w:p>
          <w:p>
            <w:pPr>
              <w:pStyle w:val="Normal"/>
              <w:widowControl w:val="false"/>
              <w:tabs>
                <w:tab w:val="clear" w:pos="720"/>
                <w:tab w:val="left" w:pos="3435" w:leader="none"/>
              </w:tabs>
              <w:spacing w:lineRule="auto" w:line="240" w:before="0" w:after="0"/>
              <w:jc w:val="center"/>
              <w:rPr>
                <w:rFonts w:ascii="Times New Roman" w:hAnsi="Times New Roman"/>
                <w:sz w:val="24"/>
                <w:szCs w:val="24"/>
              </w:rPr>
            </w:pPr>
            <w:r>
              <w:rPr>
                <w:rFonts w:ascii="Times New Roman" w:hAnsi="Times New Roman"/>
                <w:sz w:val="24"/>
                <w:szCs w:val="24"/>
              </w:rPr>
            </w:r>
          </w:p>
          <w:p>
            <w:pPr>
              <w:pStyle w:val="Normal"/>
              <w:tabs>
                <w:tab w:val="clear" w:pos="720"/>
                <w:tab w:val="center" w:pos="4524" w:leader="none"/>
                <w:tab w:val="right" w:pos="9048" w:leader="none"/>
              </w:tabs>
              <w:spacing w:lineRule="auto" w:line="240" w:before="0" w:after="0"/>
              <w:jc w:val="center"/>
              <w:rPr>
                <w:rFonts w:ascii="Times New Roman" w:hAnsi="Times New Roman"/>
                <w:sz w:val="24"/>
                <w:szCs w:val="24"/>
              </w:rPr>
            </w:pPr>
            <w:r>
              <w:rPr>
                <w:rFonts w:ascii="Times New Roman" w:hAnsi="Times New Roman"/>
                <w:sz w:val="24"/>
                <w:szCs w:val="24"/>
              </w:rPr>
            </w:r>
          </w:p>
          <w:p>
            <w:pPr>
              <w:pStyle w:val="Normal"/>
              <w:tabs>
                <w:tab w:val="clear" w:pos="720"/>
                <w:tab w:val="center" w:pos="4524" w:leader="none"/>
                <w:tab w:val="right" w:pos="9048" w:leader="none"/>
              </w:tabs>
              <w:spacing w:lineRule="auto" w:line="240" w:before="0" w:after="0"/>
              <w:jc w:val="center"/>
              <w:rPr>
                <w:rFonts w:ascii="Times New Roman" w:hAnsi="Times New Roman"/>
                <w:sz w:val="24"/>
                <w:szCs w:val="24"/>
              </w:rPr>
            </w:pPr>
            <w:r>
              <w:rPr>
                <w:rFonts w:ascii="Times New Roman" w:hAnsi="Times New Roman"/>
                <w:sz w:val="24"/>
                <w:szCs w:val="24"/>
              </w:rPr>
            </w:r>
          </w:p>
        </w:tc>
        <w:tc>
          <w:tcPr>
            <w:tcW w:w="4632" w:type="dxa"/>
            <w:tcBorders/>
          </w:tcPr>
          <w:p>
            <w:pPr>
              <w:pStyle w:val="Normal"/>
              <w:widowControl w:val="false"/>
              <w:spacing w:lineRule="auto" w:line="240" w:before="0" w:after="0"/>
              <w:jc w:val="center"/>
              <w:rPr>
                <w:sz w:val="24"/>
                <w:szCs w:val="24"/>
              </w:rPr>
            </w:pPr>
            <w:r>
              <w:rPr>
                <w:rFonts w:ascii="Times New Roman" w:hAnsi="Times New Roman"/>
                <w:sz w:val="24"/>
                <w:szCs w:val="24"/>
              </w:rPr>
              <w:t>Должность руководителя</w:t>
            </w:r>
          </w:p>
          <w:p>
            <w:pPr>
              <w:pStyle w:val="Normal"/>
              <w:widowControl w:val="false"/>
              <w:spacing w:lineRule="auto" w:line="240" w:before="0" w:after="0"/>
              <w:jc w:val="center"/>
              <w:rPr>
                <w:rFonts w:ascii="Times New Roman" w:hAnsi="Times New Roman"/>
                <w:sz w:val="24"/>
                <w:szCs w:val="24"/>
              </w:rPr>
            </w:pPr>
            <w:r>
              <w:rPr>
                <w:rFonts w:ascii="Times New Roman" w:hAnsi="Times New Roman"/>
                <w:sz w:val="24"/>
                <w:szCs w:val="24"/>
              </w:rPr>
            </w:r>
          </w:p>
          <w:p>
            <w:pPr>
              <w:pStyle w:val="Normal"/>
              <w:widowControl w:val="false"/>
              <w:spacing w:lineRule="auto" w:line="240" w:before="0" w:after="0"/>
              <w:jc w:val="center"/>
              <w:rPr>
                <w:rFonts w:ascii="Times New Roman" w:hAnsi="Times New Roman"/>
                <w:sz w:val="24"/>
                <w:szCs w:val="24"/>
              </w:rPr>
            </w:pPr>
            <w:r>
              <w:rPr>
                <w:rFonts w:ascii="Times New Roman" w:hAnsi="Times New Roman"/>
                <w:sz w:val="24"/>
                <w:szCs w:val="24"/>
              </w:rPr>
            </w:r>
          </w:p>
          <w:p>
            <w:pPr>
              <w:pStyle w:val="Normal"/>
              <w:widowControl w:val="false"/>
              <w:tabs>
                <w:tab w:val="clear" w:pos="720"/>
                <w:tab w:val="left" w:pos="4994" w:leader="none"/>
              </w:tabs>
              <w:spacing w:lineRule="auto" w:line="240" w:before="0" w:after="0"/>
              <w:jc w:val="center"/>
              <w:rPr>
                <w:sz w:val="24"/>
                <w:szCs w:val="24"/>
              </w:rPr>
            </w:pPr>
            <w:r>
              <w:rPr>
                <w:rFonts w:ascii="Times New Roman" w:hAnsi="Times New Roman"/>
                <w:sz w:val="24"/>
                <w:szCs w:val="24"/>
              </w:rPr>
              <w:t>Фамилия И.О. (при наличии)</w:t>
            </w:r>
          </w:p>
          <w:p>
            <w:pPr>
              <w:pStyle w:val="Normal"/>
              <w:tabs>
                <w:tab w:val="clear" w:pos="720"/>
                <w:tab w:val="center" w:pos="4524" w:leader="none"/>
                <w:tab w:val="right" w:pos="9048" w:leader="none"/>
              </w:tabs>
              <w:spacing w:lineRule="auto" w:line="240" w:before="0" w:after="0"/>
              <w:jc w:val="center"/>
              <w:rPr>
                <w:rFonts w:ascii="Times New Roman" w:hAnsi="Times New Roman"/>
                <w:sz w:val="24"/>
                <w:szCs w:val="24"/>
              </w:rPr>
            </w:pPr>
            <w:r>
              <w:rPr>
                <w:rFonts w:ascii="Times New Roman" w:hAnsi="Times New Roman"/>
                <w:sz w:val="24"/>
                <w:szCs w:val="24"/>
              </w:rPr>
            </w:r>
          </w:p>
        </w:tc>
      </w:tr>
    </w:tbl>
    <w:p>
      <w:pPr>
        <w:sectPr>
          <w:headerReference w:type="default" r:id="rId21"/>
          <w:headerReference w:type="first" r:id="rId22"/>
          <w:footerReference w:type="default" r:id="rId23"/>
          <w:footerReference w:type="first" r:id="rId24"/>
          <w:footnotePr>
            <w:numFmt w:val="decimal"/>
          </w:footnotePr>
          <w:type w:val="nextPage"/>
          <w:pgSz w:w="11906" w:h="16838"/>
          <w:pgMar w:left="1418" w:right="851" w:gutter="0" w:header="709" w:top="1134" w:footer="709" w:bottom="1134"/>
          <w:pgNumType w:fmt="decimal"/>
          <w:formProt w:val="false"/>
          <w:textDirection w:val="lrTb"/>
          <w:docGrid w:type="default" w:linePitch="360" w:charSpace="4096"/>
        </w:sectPr>
      </w:pPr>
    </w:p>
    <w:p>
      <w:pPr>
        <w:pStyle w:val="Normal"/>
        <w:spacing w:lineRule="auto" w:line="240" w:before="0" w:after="0"/>
        <w:ind w:firstLine="1" w:left="5102"/>
        <w:jc w:val="both"/>
        <w:rPr>
          <w:rFonts w:ascii="Times New Roman" w:hAnsi="Times New Roman"/>
          <w:sz w:val="28"/>
        </w:rPr>
      </w:pPr>
      <w:r>
        <w:rPr>
          <w:rFonts w:ascii="Times New Roman" w:hAnsi="Times New Roman"/>
          <w:sz w:val="28"/>
        </w:rPr>
        <w:t>Приложение 3 к Регламенту подключения к информационной системе «Официальный портал исполнительных</w:t>
      </w:r>
      <w:r>
        <w:rPr>
          <w:rFonts w:ascii="Times New Roman" w:hAnsi="Times New Roman"/>
          <w:sz w:val="28"/>
          <w:szCs w:val="28"/>
        </w:rPr>
        <w:t xml:space="preserve"> органов Камчатского края»</w:t>
      </w:r>
    </w:p>
    <w:p>
      <w:pPr>
        <w:pStyle w:val="Normal"/>
        <w:numPr>
          <w:ilvl w:val="0"/>
          <w:numId w:val="0"/>
        </w:numPr>
        <w:tabs>
          <w:tab w:val="clear" w:pos="720"/>
          <w:tab w:val="left" w:pos="709" w:leader="none"/>
          <w:tab w:val="left" w:pos="993" w:leader="none"/>
        </w:tabs>
        <w:spacing w:lineRule="auto" w:line="240" w:before="0" w:after="0"/>
        <w:ind w:hanging="0" w:left="4535"/>
        <w:jc w:val="right"/>
        <w:outlineLvl w:val="8"/>
        <w:rPr>
          <w:rFonts w:ascii="Times New Roman" w:hAnsi="Times New Roman"/>
          <w:sz w:val="28"/>
          <w:szCs w:val="28"/>
        </w:rPr>
      </w:pPr>
      <w:r>
        <w:rPr>
          <w:rFonts w:ascii="Times New Roman" w:hAnsi="Times New Roman"/>
          <w:sz w:val="28"/>
          <w:szCs w:val="28"/>
        </w:rPr>
        <w:t>ТИПОВАЯ ФОРМА</w:t>
      </w:r>
    </w:p>
    <w:p>
      <w:pPr>
        <w:pStyle w:val="Normal"/>
        <w:spacing w:lineRule="auto" w:line="240" w:before="0" w:after="0"/>
        <w:jc w:val="right"/>
        <w:rPr>
          <w:rFonts w:ascii="Times New Roman" w:hAnsi="Times New Roman"/>
          <w:sz w:val="28"/>
          <w:szCs w:val="28"/>
        </w:rPr>
      </w:pPr>
      <w:r>
        <w:rPr>
          <w:rFonts w:ascii="Times New Roman" w:hAnsi="Times New Roman"/>
          <w:sz w:val="28"/>
          <w:szCs w:val="28"/>
        </w:rPr>
      </w:r>
    </w:p>
    <w:p>
      <w:pPr>
        <w:pStyle w:val="Normal"/>
        <w:spacing w:lineRule="auto" w:line="240" w:before="0" w:after="0"/>
        <w:jc w:val="right"/>
        <w:rPr>
          <w:rFonts w:ascii="Times New Roman" w:hAnsi="Times New Roman"/>
          <w:sz w:val="28"/>
          <w:szCs w:val="28"/>
        </w:rPr>
      </w:pPr>
      <w:r>
        <w:rPr>
          <w:rFonts w:ascii="Times New Roman" w:hAnsi="Times New Roman"/>
          <w:sz w:val="28"/>
          <w:szCs w:val="28"/>
        </w:rPr>
      </w:r>
    </w:p>
    <w:p>
      <w:pPr>
        <w:pStyle w:val="Normal"/>
        <w:spacing w:lineRule="auto" w:line="240" w:before="0" w:after="0"/>
        <w:jc w:val="center"/>
        <w:rPr/>
      </w:pPr>
      <w:r>
        <w:rPr>
          <w:rFonts w:ascii="Times New Roman" w:hAnsi="Times New Roman"/>
          <w:sz w:val="28"/>
        </w:rPr>
        <w:t xml:space="preserve">Заявка </w:t>
      </w:r>
    </w:p>
    <w:p>
      <w:pPr>
        <w:pStyle w:val="Normal"/>
        <w:spacing w:lineRule="auto" w:line="240" w:before="0" w:after="0"/>
        <w:jc w:val="center"/>
        <w:rPr/>
      </w:pPr>
      <w:r>
        <w:rPr>
          <w:rFonts w:ascii="Times New Roman" w:hAnsi="Times New Roman"/>
          <w:sz w:val="28"/>
        </w:rPr>
        <w:t>участника информационного взаимодействия</w:t>
      </w:r>
      <w:r>
        <w:rPr>
          <w:rFonts w:ascii="Times New Roman" w:hAnsi="Times New Roman"/>
          <w:sz w:val="28"/>
        </w:rPr>
        <w:br w:type="textWrapping" w:clear="all"/>
      </w:r>
      <w:r>
        <w:rPr>
          <w:rFonts w:ascii="Times New Roman" w:hAnsi="Times New Roman"/>
          <w:sz w:val="28"/>
        </w:rPr>
        <w:t>о предоставлении, изменении, приостановлении, возобновлении</w:t>
        <w:br/>
        <w:t>или прекращении доступа к информационной системе</w:t>
        <w:br/>
        <w:t>«Официальный портал исполнительных органов Камчатского края»</w:t>
      </w:r>
    </w:p>
    <w:p>
      <w:pPr>
        <w:pStyle w:val="Normal"/>
        <w:spacing w:lineRule="auto" w:line="240" w:before="0" w:after="80"/>
        <w:jc w:val="both"/>
        <w:rPr>
          <w:rFonts w:ascii="Times New Roman" w:hAnsi="Times New Roman"/>
          <w:sz w:val="28"/>
        </w:rPr>
      </w:pPr>
      <w:r>
        <w:rPr>
          <w:rFonts w:ascii="Times New Roman" w:hAnsi="Times New Roman"/>
          <w:sz w:val="28"/>
        </w:rPr>
      </w:r>
    </w:p>
    <w:p>
      <w:pPr>
        <w:pStyle w:val="Normal"/>
        <w:spacing w:lineRule="auto" w:line="240" w:before="0" w:after="80"/>
        <w:jc w:val="both"/>
        <w:rPr/>
      </w:pPr>
      <w:r>
        <w:rPr>
          <w:rFonts w:ascii="Times New Roman" w:hAnsi="Times New Roman"/>
          <w:sz w:val="28"/>
        </w:rPr>
        <w:t>Реквизиты Соглашения: от «___» __________ 20__ г. № ________</w:t>
      </w:r>
    </w:p>
    <w:p>
      <w:pPr>
        <w:pStyle w:val="Normal"/>
        <w:spacing w:lineRule="auto" w:line="240"/>
        <w:jc w:val="both"/>
        <w:rPr>
          <w:rFonts w:ascii="Times New Roman" w:hAnsi="Times New Roman"/>
          <w:sz w:val="28"/>
          <w:szCs w:val="28"/>
        </w:rPr>
      </w:pPr>
      <w:r>
        <w:rPr>
          <w:rFonts w:ascii="Times New Roman" w:hAnsi="Times New Roman"/>
          <w:sz w:val="28"/>
        </w:rPr>
        <w:t>Доменное имя (при необходимости): ________________________________</w:t>
      </w:r>
    </w:p>
    <w:p>
      <w:pPr>
        <w:pStyle w:val="Normal"/>
        <w:spacing w:lineRule="auto" w:line="240"/>
        <w:jc w:val="both"/>
        <w:rPr/>
      </w:pPr>
      <w:r>
        <w:rPr>
          <w:rFonts w:ascii="Times New Roman" w:hAnsi="Times New Roman"/>
          <w:sz w:val="28"/>
        </w:rPr>
        <w:t>1. Сведения о лице, ответственном за взаимодействие с Министерством</w:t>
      </w:r>
    </w:p>
    <w:tbl>
      <w:tblPr>
        <w:tblW w:w="9638" w:type="dxa"/>
        <w:jc w:val="center"/>
        <w:tblInd w:w="0" w:type="dxa"/>
        <w:tblLayout w:type="fixed"/>
        <w:tblCellMar>
          <w:top w:w="80" w:type="dxa"/>
          <w:left w:w="100" w:type="dxa"/>
          <w:bottom w:w="80" w:type="dxa"/>
          <w:right w:w="100" w:type="dxa"/>
        </w:tblCellMar>
        <w:tblLook w:val="04a0" w:noHBand="0" w:noVBand="1" w:firstColumn="1" w:lastRow="0" w:lastColumn="0" w:firstRow="1"/>
      </w:tblPr>
      <w:tblGrid>
        <w:gridCol w:w="2601"/>
        <w:gridCol w:w="2218"/>
        <w:gridCol w:w="2601"/>
        <w:gridCol w:w="2217"/>
      </w:tblGrid>
      <w:tr>
        <w:trPr>
          <w:tblHeader w:val="true"/>
        </w:trPr>
        <w:tc>
          <w:tcPr>
            <w:tcW w:w="2601" w:type="dxa"/>
            <w:tcBorders>
              <w:top w:val="single" w:sz="4" w:space="0" w:color="000000"/>
              <w:left w:val="single" w:sz="4" w:space="0" w:color="000000"/>
              <w:bottom w:val="single" w:sz="4" w:space="0" w:color="000000"/>
            </w:tcBorders>
            <w:vAlign w:val="center"/>
          </w:tcPr>
          <w:p>
            <w:pPr>
              <w:pStyle w:val="Normal"/>
              <w:shd w:val="clear" w:color="FFFFFF" w:themeColor="background1" w:fill="FFFFFF" w:themeFill="background1"/>
              <w:spacing w:lineRule="auto" w:line="240" w:before="0" w:after="0"/>
              <w:jc w:val="center"/>
              <w:rPr/>
            </w:pPr>
            <w:r>
              <w:rPr>
                <w:rFonts w:ascii="Times New Roman" w:hAnsi="Times New Roman"/>
                <w:sz w:val="20"/>
              </w:rPr>
              <w:t>Фамилия, имя, отчество</w:t>
            </w:r>
          </w:p>
        </w:tc>
        <w:tc>
          <w:tcPr>
            <w:tcW w:w="2218" w:type="dxa"/>
            <w:tcBorders>
              <w:top w:val="single" w:sz="4" w:space="0" w:color="000000"/>
              <w:left w:val="single" w:sz="4" w:space="0" w:color="000000"/>
              <w:bottom w:val="single" w:sz="4" w:space="0" w:color="000000"/>
            </w:tcBorders>
            <w:vAlign w:val="center"/>
          </w:tcPr>
          <w:p>
            <w:pPr>
              <w:pStyle w:val="Normal"/>
              <w:shd w:val="clear" w:color="FFFFFF" w:themeColor="background1" w:fill="FFFFFF" w:themeFill="background1"/>
              <w:spacing w:lineRule="auto" w:line="240" w:before="0" w:after="0"/>
              <w:jc w:val="center"/>
              <w:rPr/>
            </w:pPr>
            <w:r>
              <w:rPr>
                <w:rFonts w:ascii="Times New Roman" w:hAnsi="Times New Roman"/>
                <w:sz w:val="20"/>
              </w:rPr>
              <w:t>Должность</w:t>
            </w:r>
          </w:p>
        </w:tc>
        <w:tc>
          <w:tcPr>
            <w:tcW w:w="2601" w:type="dxa"/>
            <w:tcBorders>
              <w:top w:val="single" w:sz="4" w:space="0" w:color="000000"/>
              <w:left w:val="single" w:sz="4" w:space="0" w:color="000000"/>
              <w:bottom w:val="single" w:sz="4" w:space="0" w:color="000000"/>
            </w:tcBorders>
            <w:vAlign w:val="center"/>
          </w:tcPr>
          <w:p>
            <w:pPr>
              <w:pStyle w:val="Normal"/>
              <w:shd w:val="clear" w:color="FFFFFF" w:themeColor="background1" w:fill="FFFFFF" w:themeFill="background1"/>
              <w:spacing w:lineRule="auto" w:line="240" w:before="0" w:after="0"/>
              <w:jc w:val="center"/>
              <w:rPr/>
            </w:pPr>
            <w:r>
              <w:rPr>
                <w:rFonts w:ascii="Times New Roman" w:hAnsi="Times New Roman"/>
                <w:sz w:val="20"/>
              </w:rPr>
              <w:t>Телефон</w:t>
            </w:r>
          </w:p>
        </w:tc>
        <w:tc>
          <w:tcPr>
            <w:tcW w:w="2217" w:type="dxa"/>
            <w:tcBorders>
              <w:top w:val="single" w:sz="4" w:space="0" w:color="000000"/>
              <w:left w:val="single" w:sz="4" w:space="0" w:color="000000"/>
              <w:bottom w:val="single" w:sz="4" w:space="0" w:color="000000"/>
              <w:right w:val="single" w:sz="4" w:space="0" w:color="000000"/>
            </w:tcBorders>
            <w:vAlign w:val="center"/>
          </w:tcPr>
          <w:p>
            <w:pPr>
              <w:pStyle w:val="Normal"/>
              <w:shd w:val="clear" w:color="FFFFFF" w:themeColor="background1" w:fill="FFFFFF" w:themeFill="background1"/>
              <w:spacing w:lineRule="auto" w:line="240" w:before="0" w:after="0"/>
              <w:jc w:val="center"/>
              <w:rPr/>
            </w:pPr>
            <w:r>
              <w:rPr>
                <w:rFonts w:ascii="Times New Roman" w:hAnsi="Times New Roman"/>
                <w:sz w:val="20"/>
              </w:rPr>
              <w:t>Адрес электронной почты</w:t>
            </w:r>
          </w:p>
        </w:tc>
      </w:tr>
      <w:tr>
        <w:trPr/>
        <w:tc>
          <w:tcPr>
            <w:tcW w:w="2601" w:type="dxa"/>
            <w:tcBorders>
              <w:left w:val="single" w:sz="4" w:space="0" w:color="000000"/>
              <w:bottom w:val="single" w:sz="4" w:space="0" w:color="000000"/>
            </w:tcBorders>
            <w:vAlign w:val="center"/>
          </w:tcPr>
          <w:p>
            <w:pPr>
              <w:pStyle w:val="Normal"/>
              <w:shd w:val="clear" w:color="FFFFFF" w:themeColor="background1" w:fill="FFFFFF" w:themeFill="background1"/>
              <w:spacing w:lineRule="auto" w:line="240" w:before="0" w:after="0"/>
              <w:jc w:val="center"/>
              <w:rPr/>
            </w:pPr>
            <w:r>
              <w:rPr/>
            </w:r>
          </w:p>
        </w:tc>
        <w:tc>
          <w:tcPr>
            <w:tcW w:w="2218" w:type="dxa"/>
            <w:tcBorders>
              <w:left w:val="single" w:sz="4" w:space="0" w:color="000000"/>
              <w:bottom w:val="single" w:sz="4" w:space="0" w:color="000000"/>
            </w:tcBorders>
            <w:vAlign w:val="center"/>
          </w:tcPr>
          <w:p>
            <w:pPr>
              <w:pStyle w:val="Normal"/>
              <w:shd w:val="clear" w:color="FFFFFF" w:themeColor="background1" w:fill="FFFFFF" w:themeFill="background1"/>
              <w:spacing w:lineRule="auto" w:line="240" w:before="0" w:after="0"/>
              <w:jc w:val="center"/>
              <w:rPr/>
            </w:pPr>
            <w:r>
              <w:rPr/>
            </w:r>
          </w:p>
        </w:tc>
        <w:tc>
          <w:tcPr>
            <w:tcW w:w="2601" w:type="dxa"/>
            <w:tcBorders>
              <w:left w:val="single" w:sz="4" w:space="0" w:color="000000"/>
              <w:bottom w:val="single" w:sz="4" w:space="0" w:color="000000"/>
            </w:tcBorders>
            <w:vAlign w:val="center"/>
          </w:tcPr>
          <w:p>
            <w:pPr>
              <w:pStyle w:val="Normal"/>
              <w:shd w:val="clear" w:color="FFFFFF" w:themeColor="background1" w:fill="FFFFFF" w:themeFill="background1"/>
              <w:spacing w:lineRule="auto" w:line="240" w:before="0" w:after="0"/>
              <w:jc w:val="center"/>
              <w:rPr/>
            </w:pPr>
            <w:r>
              <w:rPr/>
            </w:r>
          </w:p>
        </w:tc>
        <w:tc>
          <w:tcPr>
            <w:tcW w:w="2217" w:type="dxa"/>
            <w:tcBorders>
              <w:left w:val="single" w:sz="4" w:space="0" w:color="000000"/>
              <w:bottom w:val="single" w:sz="4" w:space="0" w:color="000000"/>
              <w:right w:val="single" w:sz="4" w:space="0" w:color="000000"/>
            </w:tcBorders>
            <w:vAlign w:val="center"/>
          </w:tcPr>
          <w:p>
            <w:pPr>
              <w:pStyle w:val="Normal"/>
              <w:shd w:val="clear" w:color="FFFFFF" w:themeColor="background1" w:fill="FFFFFF" w:themeFill="background1"/>
              <w:spacing w:lineRule="auto" w:line="240" w:before="0" w:after="0"/>
              <w:jc w:val="center"/>
              <w:rPr/>
            </w:pPr>
            <w:r>
              <w:rPr/>
            </w:r>
          </w:p>
        </w:tc>
      </w:tr>
    </w:tbl>
    <w:p>
      <w:pPr>
        <w:pStyle w:val="Normal"/>
        <w:spacing w:before="159" w:after="159"/>
        <w:rPr>
          <w:rFonts w:ascii="Times New Roman" w:hAnsi="Times New Roman"/>
          <w:sz w:val="28"/>
          <w:szCs w:val="28"/>
        </w:rPr>
      </w:pPr>
      <w:r>
        <w:rPr>
          <w:rFonts w:ascii="Times New Roman" w:hAnsi="Times New Roman"/>
          <w:sz w:val="28"/>
          <w:szCs w:val="28"/>
        </w:rPr>
        <w:t>2. Сведения о лицах, ответственных за работу в Системе</w:t>
      </w:r>
    </w:p>
    <w:tbl>
      <w:tblPr>
        <w:tblW w:w="9637" w:type="dxa"/>
        <w:jc w:val="center"/>
        <w:tblInd w:w="0" w:type="dxa"/>
        <w:tblLayout w:type="fixed"/>
        <w:tblCellMar>
          <w:top w:w="80" w:type="dxa"/>
          <w:left w:w="100" w:type="dxa"/>
          <w:bottom w:w="80" w:type="dxa"/>
          <w:right w:w="100" w:type="dxa"/>
        </w:tblCellMar>
        <w:tblLook w:val="04a0" w:noHBand="0" w:noVBand="1" w:firstColumn="1" w:lastRow="0" w:lastColumn="0" w:firstRow="1"/>
      </w:tblPr>
      <w:tblGrid>
        <w:gridCol w:w="449"/>
        <w:gridCol w:w="2232"/>
        <w:gridCol w:w="1354"/>
        <w:gridCol w:w="2359"/>
        <w:gridCol w:w="3243"/>
      </w:tblGrid>
      <w:tr>
        <w:trPr>
          <w:tblHeader w:val="true"/>
        </w:trPr>
        <w:tc>
          <w:tcPr>
            <w:tcW w:w="449" w:type="dxa"/>
            <w:tcBorders>
              <w:top w:val="single" w:sz="4" w:space="0" w:color="000000"/>
              <w:lef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19"/>
              </w:rPr>
              <w:t>№</w:t>
            </w:r>
          </w:p>
        </w:tc>
        <w:tc>
          <w:tcPr>
            <w:tcW w:w="2232" w:type="dxa"/>
            <w:tcBorders>
              <w:top w:val="single" w:sz="4" w:space="0" w:color="000000"/>
              <w:left w:val="single" w:sz="4" w:space="0" w:color="000000"/>
              <w:bottom w:val="single" w:sz="4" w:space="0" w:color="000000"/>
            </w:tcBorders>
            <w:vAlign w:val="center"/>
          </w:tcPr>
          <w:p>
            <w:pPr>
              <w:pStyle w:val="Normal"/>
              <w:spacing w:lineRule="auto" w:line="240" w:before="0" w:after="0"/>
              <w:rPr/>
            </w:pPr>
            <w:r>
              <w:rPr>
                <w:rFonts w:ascii="Times New Roman" w:hAnsi="Times New Roman"/>
                <w:sz w:val="19"/>
              </w:rPr>
              <w:t>Фамилия, имя, отчество; должность</w:t>
            </w:r>
          </w:p>
        </w:tc>
        <w:tc>
          <w:tcPr>
            <w:tcW w:w="1354" w:type="dxa"/>
            <w:tcBorders>
              <w:top w:val="single" w:sz="4" w:space="0" w:color="000000"/>
              <w:lef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19"/>
              </w:rPr>
              <w:t>Телефон; электронная почта</w:t>
            </w:r>
          </w:p>
        </w:tc>
        <w:tc>
          <w:tcPr>
            <w:tcW w:w="2359" w:type="dxa"/>
            <w:tcBorders>
              <w:top w:val="single" w:sz="4" w:space="0" w:color="000000"/>
              <w:lef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19"/>
              </w:rPr>
              <w:t>Требуемое действие</w:t>
            </w:r>
          </w:p>
        </w:tc>
        <w:tc>
          <w:tcPr>
            <w:tcW w:w="3243"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rPr/>
            </w:pPr>
            <w:r>
              <w:rPr>
                <w:rFonts w:ascii="Times New Roman" w:hAnsi="Times New Roman"/>
                <w:sz w:val="19"/>
              </w:rPr>
              <w:t>Пользовательские роли</w:t>
            </w:r>
          </w:p>
        </w:tc>
      </w:tr>
      <w:tr>
        <w:trPr/>
        <w:tc>
          <w:tcPr>
            <w:tcW w:w="449" w:type="dxa"/>
            <w:tcBorders>
              <w:lef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19"/>
              </w:rPr>
              <w:t>1.</w:t>
            </w:r>
          </w:p>
        </w:tc>
        <w:tc>
          <w:tcPr>
            <w:tcW w:w="2232" w:type="dxa"/>
            <w:tcBorders>
              <w:left w:val="single" w:sz="4" w:space="0" w:color="000000"/>
              <w:bottom w:val="single" w:sz="4" w:space="0" w:color="000000"/>
            </w:tcBorders>
            <w:vAlign w:val="center"/>
          </w:tcPr>
          <w:p>
            <w:pPr>
              <w:pStyle w:val="Normal"/>
              <w:spacing w:lineRule="auto" w:line="240" w:before="0" w:after="0"/>
              <w:rPr>
                <w:rFonts w:ascii="Times New Roman" w:hAnsi="Times New Roman"/>
                <w:sz w:val="19"/>
              </w:rPr>
            </w:pPr>
            <w:r>
              <w:rPr>
                <w:rFonts w:ascii="Times New Roman" w:hAnsi="Times New Roman"/>
                <w:sz w:val="19"/>
              </w:rPr>
            </w:r>
          </w:p>
        </w:tc>
        <w:tc>
          <w:tcPr>
            <w:tcW w:w="1354" w:type="dxa"/>
            <w:tcBorders>
              <w:left w:val="single" w:sz="4" w:space="0" w:color="000000"/>
              <w:bottom w:val="single" w:sz="4" w:space="0" w:color="000000"/>
            </w:tcBorders>
            <w:vAlign w:val="center"/>
          </w:tcPr>
          <w:p>
            <w:pPr>
              <w:pStyle w:val="Normal"/>
              <w:spacing w:lineRule="auto" w:line="240" w:before="0" w:after="0"/>
              <w:jc w:val="center"/>
              <w:rPr>
                <w:rFonts w:ascii="Times New Roman" w:hAnsi="Times New Roman"/>
                <w:sz w:val="19"/>
              </w:rPr>
            </w:pPr>
            <w:r>
              <w:rPr>
                <w:rFonts w:ascii="Times New Roman" w:hAnsi="Times New Roman"/>
                <w:sz w:val="19"/>
              </w:rPr>
            </w:r>
          </w:p>
        </w:tc>
        <w:tc>
          <w:tcPr>
            <w:tcW w:w="2359" w:type="dxa"/>
            <w:tcBorders>
              <w:lef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19"/>
              </w:rPr>
              <w:t xml:space="preserve">□ </w:t>
            </w:r>
            <w:r>
              <w:rPr>
                <w:rFonts w:ascii="Times New Roman" w:hAnsi="Times New Roman"/>
                <w:sz w:val="19"/>
              </w:rPr>
              <w:t>предоставить доступ</w:t>
              <w:br/>
              <w:t>□ изменить права</w:t>
              <w:br/>
              <w:t>□ приостановить доступ</w:t>
              <w:br/>
              <w:t>□ возобновить доступ</w:t>
              <w:br/>
              <w:t>□ прекратить доступ</w:t>
            </w:r>
          </w:p>
        </w:tc>
        <w:tc>
          <w:tcPr>
            <w:tcW w:w="3243" w:type="dxa"/>
            <w:tcBorders>
              <w:left w:val="single" w:sz="4" w:space="0" w:color="000000"/>
              <w:bottom w:val="single" w:sz="4" w:space="0" w:color="000000"/>
              <w:right w:val="single" w:sz="4" w:space="0" w:color="000000"/>
            </w:tcBorders>
            <w:vAlign w:val="center"/>
          </w:tcPr>
          <w:p>
            <w:pPr>
              <w:pStyle w:val="Normal"/>
              <w:spacing w:lineRule="auto" w:line="240" w:before="0" w:after="0"/>
              <w:rPr/>
            </w:pPr>
            <w:r>
              <w:rPr>
                <w:rFonts w:ascii="Times New Roman" w:hAnsi="Times New Roman"/>
                <w:sz w:val="19"/>
              </w:rPr>
              <w:t>Действующие:</w:t>
              <w:br/>
              <w:br/>
              <w:t>Запрашиваемые:</w:t>
            </w:r>
          </w:p>
        </w:tc>
      </w:tr>
      <w:tr>
        <w:trPr/>
        <w:tc>
          <w:tcPr>
            <w:tcW w:w="449" w:type="dxa"/>
            <w:tcBorders>
              <w:lef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19"/>
              </w:rPr>
              <w:t>2.</w:t>
            </w:r>
          </w:p>
        </w:tc>
        <w:tc>
          <w:tcPr>
            <w:tcW w:w="2232" w:type="dxa"/>
            <w:tcBorders>
              <w:left w:val="single" w:sz="4" w:space="0" w:color="000000"/>
              <w:bottom w:val="single" w:sz="4" w:space="0" w:color="000000"/>
            </w:tcBorders>
            <w:vAlign w:val="center"/>
          </w:tcPr>
          <w:p>
            <w:pPr>
              <w:pStyle w:val="Normal"/>
              <w:spacing w:lineRule="auto" w:line="240" w:before="0" w:after="0"/>
              <w:rPr>
                <w:rFonts w:ascii="Times New Roman" w:hAnsi="Times New Roman"/>
                <w:sz w:val="19"/>
              </w:rPr>
            </w:pPr>
            <w:r>
              <w:rPr>
                <w:rFonts w:ascii="Times New Roman" w:hAnsi="Times New Roman"/>
                <w:sz w:val="19"/>
              </w:rPr>
            </w:r>
          </w:p>
        </w:tc>
        <w:tc>
          <w:tcPr>
            <w:tcW w:w="1354" w:type="dxa"/>
            <w:tcBorders>
              <w:left w:val="single" w:sz="4" w:space="0" w:color="000000"/>
              <w:bottom w:val="single" w:sz="4" w:space="0" w:color="000000"/>
            </w:tcBorders>
            <w:vAlign w:val="center"/>
          </w:tcPr>
          <w:p>
            <w:pPr>
              <w:pStyle w:val="Normal"/>
              <w:spacing w:lineRule="auto" w:line="240" w:before="0" w:after="0"/>
              <w:jc w:val="center"/>
              <w:rPr>
                <w:rFonts w:ascii="Times New Roman" w:hAnsi="Times New Roman"/>
                <w:sz w:val="19"/>
              </w:rPr>
            </w:pPr>
            <w:r>
              <w:rPr>
                <w:rFonts w:ascii="Times New Roman" w:hAnsi="Times New Roman"/>
                <w:sz w:val="19"/>
              </w:rPr>
            </w:r>
          </w:p>
        </w:tc>
        <w:tc>
          <w:tcPr>
            <w:tcW w:w="2359" w:type="dxa"/>
            <w:tcBorders>
              <w:left w:val="single" w:sz="4" w:space="0" w:color="000000"/>
              <w:bottom w:val="single" w:sz="4" w:space="0" w:color="000000"/>
            </w:tcBorders>
            <w:vAlign w:val="center"/>
          </w:tcPr>
          <w:p>
            <w:pPr>
              <w:pStyle w:val="Normal"/>
              <w:spacing w:lineRule="auto" w:line="240" w:before="0" w:after="0"/>
              <w:jc w:val="center"/>
              <w:rPr/>
            </w:pPr>
            <w:r>
              <w:rPr>
                <w:rFonts w:ascii="Times New Roman" w:hAnsi="Times New Roman"/>
                <w:sz w:val="19"/>
              </w:rPr>
              <w:t xml:space="preserve">□ </w:t>
            </w:r>
            <w:r>
              <w:rPr>
                <w:rFonts w:ascii="Times New Roman" w:hAnsi="Times New Roman"/>
                <w:sz w:val="19"/>
              </w:rPr>
              <w:t>предоставить доступ</w:t>
              <w:br/>
              <w:t>□ изменить права</w:t>
              <w:br/>
              <w:t>□ приостановить доступ</w:t>
              <w:br/>
              <w:t>□ возобновить доступ</w:t>
              <w:br/>
              <w:t>□ прекратить доступ</w:t>
            </w:r>
          </w:p>
        </w:tc>
        <w:tc>
          <w:tcPr>
            <w:tcW w:w="3243" w:type="dxa"/>
            <w:tcBorders>
              <w:left w:val="single" w:sz="4" w:space="0" w:color="000000"/>
              <w:bottom w:val="single" w:sz="4" w:space="0" w:color="000000"/>
              <w:right w:val="single" w:sz="4" w:space="0" w:color="000000"/>
            </w:tcBorders>
            <w:vAlign w:val="center"/>
          </w:tcPr>
          <w:p>
            <w:pPr>
              <w:pStyle w:val="Normal"/>
              <w:spacing w:lineRule="auto" w:line="240" w:before="0" w:after="0"/>
              <w:rPr/>
            </w:pPr>
            <w:r>
              <w:rPr>
                <w:rFonts w:ascii="Times New Roman" w:hAnsi="Times New Roman"/>
                <w:sz w:val="19"/>
              </w:rPr>
              <w:t>Действующие:</w:t>
              <w:br/>
              <w:br/>
              <w:t>Запрашиваемые:</w:t>
            </w:r>
          </w:p>
        </w:tc>
      </w:tr>
    </w:tbl>
    <w:p>
      <w:pPr>
        <w:pStyle w:val="Normal"/>
        <w:spacing w:before="159" w:after="159"/>
        <w:rPr>
          <w:rFonts w:ascii="Times New Roman" w:hAnsi="Times New Roman"/>
          <w:sz w:val="28"/>
          <w:szCs w:val="28"/>
        </w:rPr>
      </w:pPr>
      <w:r>
        <w:rPr>
          <w:rFonts w:ascii="Times New Roman" w:hAnsi="Times New Roman"/>
          <w:sz w:val="28"/>
          <w:szCs w:val="28"/>
        </w:rPr>
        <w:t>3. Дополнительные сведения</w:t>
      </w:r>
    </w:p>
    <w:p>
      <w:pPr>
        <w:pStyle w:val="Normal"/>
        <w:ind w:firstLine="737"/>
        <w:jc w:val="both"/>
        <w:rPr/>
      </w:pPr>
      <w:r>
        <w:rPr>
          <w:rFonts w:ascii="Times New Roman" w:hAnsi="Times New Roman"/>
          <w:sz w:val="28"/>
          <w:szCs w:val="28"/>
        </w:rPr>
        <w:t>Обоснование необходимости предоставления доступа более чем двум ответственным лицам (заполняется при необходимости):</w:t>
      </w:r>
    </w:p>
    <w:p>
      <w:pPr>
        <w:pStyle w:val="Normal"/>
        <w:spacing w:lineRule="auto" w:line="240" w:before="0" w:after="0"/>
        <w:jc w:val="both"/>
        <w:rPr/>
      </w:pPr>
      <w:r>
        <w:rPr>
          <w:rFonts w:ascii="Times New Roman" w:hAnsi="Times New Roman"/>
          <w:sz w:val="28"/>
        </w:rPr>
        <w:t>____________________________________________________________________</w:t>
      </w:r>
    </w:p>
    <w:p>
      <w:pPr>
        <w:pStyle w:val="Normal"/>
        <w:spacing w:lineRule="auto" w:line="240" w:before="160" w:after="0"/>
        <w:ind w:firstLine="709"/>
        <w:jc w:val="both"/>
        <w:rPr/>
      </w:pPr>
      <w:r>
        <w:rPr>
          <w:rFonts w:ascii="Times New Roman" w:hAnsi="Times New Roman"/>
          <w:sz w:val="28"/>
        </w:rPr>
        <w:t>Подтверждаю достоверность сведений, указанных в настоящей заявке, наличие полномочий у назначенных ответственных лиц и правовых оснований для передачи их персональных данных в целях предоставления доступа к Системе.</w:t>
      </w:r>
    </w:p>
    <w:p>
      <w:pPr>
        <w:pStyle w:val="Normal"/>
        <w:spacing w:lineRule="auto" w:line="240" w:before="0" w:after="0"/>
        <w:ind w:firstLine="709"/>
        <w:jc w:val="both"/>
        <w:rPr>
          <w:rFonts w:ascii="Times New Roman" w:hAnsi="Times New Roman"/>
          <w:sz w:val="28"/>
          <w:szCs w:val="28"/>
        </w:rPr>
      </w:pPr>
      <w:r>
        <w:rPr>
          <w:rFonts w:ascii="Times New Roman" w:hAnsi="Times New Roman"/>
          <w:sz w:val="28"/>
        </w:rPr>
        <w:t>Обязуюсь незамедлительно уведомлять Министерство цифрового развития Камчатского края об изменении указанных сведений, прекращении полномочий ответственных лиц, а также о необходимости приостановления или прекращения их доступа к Системе.</w:t>
      </w:r>
    </w:p>
    <w:p>
      <w:pPr>
        <w:pStyle w:val="Normal"/>
        <w:spacing w:lineRule="auto" w:line="240" w:before="0" w:after="0"/>
        <w:jc w:val="both"/>
        <w:rPr/>
      </w:pPr>
      <w:r>
        <w:rPr/>
      </w:r>
    </w:p>
    <w:p>
      <w:pPr>
        <w:pStyle w:val="Normal"/>
        <w:spacing w:lineRule="auto" w:line="240" w:before="0" w:after="0"/>
        <w:jc w:val="both"/>
        <w:rPr>
          <w:rFonts w:ascii="Times New Roman" w:hAnsi="Times New Roman"/>
          <w:sz w:val="28"/>
          <w:szCs w:val="28"/>
        </w:rPr>
      </w:pPr>
      <w:r>
        <w:rPr>
          <w:rFonts w:ascii="Times New Roman" w:hAnsi="Times New Roman"/>
          <w:sz w:val="28"/>
        </w:rPr>
        <w:t>Приложение:</w:t>
      </w:r>
    </w:p>
    <w:p>
      <w:pPr>
        <w:pStyle w:val="Normal"/>
        <w:spacing w:lineRule="auto" w:line="240" w:before="0" w:after="0"/>
        <w:jc w:val="both"/>
        <w:rPr/>
      </w:pPr>
      <w:r>
        <w:rPr>
          <w:rFonts w:ascii="Times New Roman" w:hAnsi="Times New Roman"/>
          <w:sz w:val="28"/>
        </w:rPr>
        <w:t>1) копия правового акта о назначении лиц, ответственных за работу в Системе, на ___ л. в 1 экз.;</w:t>
      </w:r>
    </w:p>
    <w:p>
      <w:pPr>
        <w:pStyle w:val="Normal"/>
        <w:spacing w:lineRule="auto" w:line="240" w:before="0" w:after="0"/>
        <w:jc w:val="both"/>
        <w:rPr/>
      </w:pPr>
      <w:r>
        <w:rPr>
          <w:rFonts w:ascii="Times New Roman" w:hAnsi="Times New Roman"/>
          <w:sz w:val="28"/>
        </w:rPr>
        <w:t>2) копия правового акта о назначении лица, ответственного за реализацию мер по защите информации, на ___ л. в 1 экз. (для участника информационного взаимодействия, не являющегося абонентом ИТКС);</w:t>
      </w:r>
    </w:p>
    <w:p>
      <w:pPr>
        <w:pStyle w:val="Normal"/>
        <w:spacing w:lineRule="auto" w:line="240" w:before="0" w:after="0"/>
        <w:jc w:val="both"/>
        <w:rPr/>
      </w:pPr>
      <w:r>
        <w:rPr>
          <w:rFonts w:ascii="Times New Roman" w:hAnsi="Times New Roman"/>
          <w:sz w:val="28"/>
        </w:rPr>
        <w:t>3) акт выполнения требований по защите информации при подключении к информационной системе «Официальный портал исполнительных органов Камчатского края» на ___ л. в 1 экз. (для участника информационного взаимодействия, не являющегося абонентом ИТКС);</w:t>
      </w:r>
    </w:p>
    <w:p>
      <w:pPr>
        <w:pStyle w:val="Normal"/>
        <w:spacing w:lineRule="auto" w:line="240" w:before="0" w:after="0"/>
        <w:jc w:val="both"/>
        <w:rPr/>
      </w:pPr>
      <w:r>
        <w:rPr>
          <w:rFonts w:ascii="Times New Roman" w:hAnsi="Times New Roman"/>
          <w:sz w:val="28"/>
        </w:rPr>
        <w:t>4) документы, подтверждающие устранение обстоятельств, указанных в частях 24–25 Регламента подключения к информационной системе «Официальный портал исполнительных органов Камчатского края» (в случае необходимости возобновления доступа ответственным лицам).</w:t>
      </w:r>
    </w:p>
    <w:p>
      <w:pPr>
        <w:pStyle w:val="Normal"/>
        <w:spacing w:lineRule="auto" w:line="240" w:before="0" w:after="0"/>
        <w:jc w:val="both"/>
        <w:rPr>
          <w:rFonts w:ascii="Times New Roman" w:hAnsi="Times New Roman"/>
          <w:sz w:val="28"/>
        </w:rPr>
      </w:pPr>
      <w:r>
        <w:rPr>
          <w:rFonts w:ascii="Times New Roman" w:hAnsi="Times New Roman"/>
          <w:sz w:val="28"/>
        </w:rPr>
      </w:r>
    </w:p>
    <w:p>
      <w:pPr>
        <w:pStyle w:val="Normal"/>
        <w:spacing w:lineRule="auto" w:line="240" w:before="0" w:after="0"/>
        <w:jc w:val="both"/>
        <w:rPr>
          <w:rFonts w:ascii="Times New Roman" w:hAnsi="Times New Roman"/>
          <w:sz w:val="28"/>
        </w:rPr>
      </w:pPr>
      <w:r>
        <w:rPr>
          <w:rFonts w:ascii="Times New Roman" w:hAnsi="Times New Roman"/>
          <w:sz w:val="28"/>
        </w:rPr>
      </w:r>
    </w:p>
    <w:tbl>
      <w:tblPr>
        <w:tblW w:w="9637" w:type="dxa"/>
        <w:jc w:val="left"/>
        <w:tblInd w:w="0" w:type="dxa"/>
        <w:tblLayout w:type="fixed"/>
        <w:tblCellMar>
          <w:top w:w="0" w:type="dxa"/>
          <w:left w:w="0" w:type="dxa"/>
          <w:bottom w:w="0" w:type="dxa"/>
          <w:right w:w="0" w:type="dxa"/>
        </w:tblCellMar>
        <w:tblLook w:val="04a0" w:noHBand="0" w:noVBand="1" w:firstColumn="1" w:lastRow="0" w:lastColumn="0" w:firstRow="1"/>
      </w:tblPr>
      <w:tblGrid>
        <w:gridCol w:w="1832"/>
        <w:gridCol w:w="4262"/>
        <w:gridCol w:w="3543"/>
      </w:tblGrid>
      <w:tr>
        <w:trPr>
          <w:trHeight w:val="1363" w:hRule="atLeast"/>
        </w:trPr>
        <w:tc>
          <w:tcPr>
            <w:tcW w:w="1832" w:type="dxa"/>
            <w:tcBorders/>
          </w:tcPr>
          <w:p>
            <w:pPr>
              <w:pStyle w:val="Normal"/>
              <w:widowControl w:val="false"/>
              <w:spacing w:lineRule="auto" w:line="240" w:before="0" w:after="0"/>
              <w:ind w:left="30" w:right="27"/>
              <w:rPr>
                <w:rFonts w:ascii="Times New Roman" w:hAnsi="Times New Roman"/>
                <w:sz w:val="28"/>
                <w:szCs w:val="28"/>
              </w:rPr>
            </w:pPr>
            <w:r>
              <w:rPr>
                <w:rFonts w:ascii="Times New Roman" w:hAnsi="Times New Roman"/>
                <w:sz w:val="28"/>
                <w:szCs w:val="28"/>
              </w:rPr>
              <w:t>Должность</w:t>
            </w:r>
          </w:p>
        </w:tc>
        <w:tc>
          <w:tcPr>
            <w:tcW w:w="4262" w:type="dxa"/>
            <w:tcBorders/>
          </w:tcPr>
          <w:p>
            <w:pPr>
              <w:pStyle w:val="Normal"/>
              <w:widowControl w:val="false"/>
              <w:spacing w:lineRule="auto" w:line="240" w:before="0" w:after="0"/>
              <w:ind w:hanging="3" w:left="3"/>
              <w:rPr>
                <w:rFonts w:ascii="Times New Roman" w:hAnsi="Times New Roman"/>
                <w:sz w:val="28"/>
                <w:szCs w:val="28"/>
              </w:rPr>
            </w:pPr>
            <w:bookmarkStart w:id="2" w:name="SIGNERSTAMP1_Копия_1"/>
            <w:r>
              <w:rPr>
                <w:rFonts w:ascii="Times New Roman" w:hAnsi="Times New Roman"/>
                <w:color w:themeColor="background1" w:val="FFFFFF"/>
                <w:sz w:val="28"/>
                <w:szCs w:val="28"/>
              </w:rPr>
              <w:t>[горизонтальный штамп подписи 1]</w:t>
            </w:r>
            <w:bookmarkEnd w:id="2"/>
          </w:p>
          <w:p>
            <w:pPr>
              <w:pStyle w:val="Normal"/>
              <w:widowControl w:val="false"/>
              <w:spacing w:lineRule="auto" w:line="240" w:before="0" w:after="0"/>
              <w:ind w:hanging="142" w:left="142"/>
              <w:rPr>
                <w:rFonts w:ascii="Times New Roman" w:hAnsi="Times New Roman"/>
                <w:sz w:val="28"/>
                <w:szCs w:val="28"/>
              </w:rPr>
            </w:pPr>
            <w:r>
              <w:rPr>
                <w:rFonts w:ascii="Times New Roman" w:hAnsi="Times New Roman"/>
                <w:sz w:val="28"/>
                <w:szCs w:val="28"/>
              </w:rPr>
            </w:r>
          </w:p>
        </w:tc>
        <w:tc>
          <w:tcPr>
            <w:tcW w:w="3543" w:type="dxa"/>
            <w:tcBorders/>
          </w:tcPr>
          <w:p>
            <w:pPr>
              <w:pStyle w:val="Normal"/>
              <w:widowControl w:val="false"/>
              <w:spacing w:lineRule="auto" w:line="240" w:before="0" w:after="0"/>
              <w:ind w:hanging="142" w:left="142" w:right="6"/>
              <w:rPr>
                <w:rFonts w:ascii="Times New Roman" w:hAnsi="Times New Roman"/>
                <w:sz w:val="28"/>
                <w:szCs w:val="28"/>
              </w:rPr>
            </w:pPr>
            <w:r>
              <w:rPr>
                <w:rFonts w:ascii="Times New Roman" w:hAnsi="Times New Roman"/>
                <w:sz w:val="28"/>
                <w:szCs w:val="28"/>
              </w:rPr>
              <w:t>И.О.(при наличии) Фамилия</w:t>
            </w:r>
          </w:p>
        </w:tc>
      </w:tr>
    </w:tbl>
    <w:p>
      <w:pPr>
        <w:sectPr>
          <w:headerReference w:type="default" r:id="rId25"/>
          <w:headerReference w:type="first" r:id="rId26"/>
          <w:footerReference w:type="default" r:id="rId27"/>
          <w:footerReference w:type="first" r:id="rId28"/>
          <w:footnotePr>
            <w:numFmt w:val="decimal"/>
          </w:footnotePr>
          <w:type w:val="nextPage"/>
          <w:pgSz w:w="11906" w:h="16838"/>
          <w:pgMar w:left="1418" w:right="851" w:gutter="0" w:header="709" w:top="1134" w:footer="709" w:bottom="1134"/>
          <w:pgNumType w:fmt="decimal"/>
          <w:formProt w:val="false"/>
          <w:textDirection w:val="lrTb"/>
          <w:docGrid w:type="default" w:linePitch="360" w:charSpace="4096"/>
        </w:sectPr>
      </w:pPr>
    </w:p>
    <w:p>
      <w:pPr>
        <w:pStyle w:val="Normal"/>
        <w:spacing w:lineRule="auto" w:line="240" w:before="0" w:after="0"/>
        <w:ind w:firstLine="1" w:left="5102"/>
        <w:jc w:val="both"/>
        <w:rPr>
          <w:rFonts w:ascii="Times New Roman" w:hAnsi="Times New Roman"/>
          <w:sz w:val="28"/>
        </w:rPr>
      </w:pPr>
      <w:r>
        <w:rPr>
          <w:rFonts w:ascii="Times New Roman" w:hAnsi="Times New Roman"/>
          <w:sz w:val="28"/>
        </w:rPr>
        <w:t>Приложение 4 к Регламенту подключения к информационной системе «Официальный портал исполнительных органов Камчатского края»</w:t>
      </w:r>
    </w:p>
    <w:p>
      <w:pPr>
        <w:pStyle w:val="Normal"/>
        <w:numPr>
          <w:ilvl w:val="0"/>
          <w:numId w:val="0"/>
        </w:numPr>
        <w:tabs>
          <w:tab w:val="clear" w:pos="720"/>
          <w:tab w:val="left" w:pos="709" w:leader="none"/>
          <w:tab w:val="left" w:pos="993" w:leader="none"/>
        </w:tabs>
        <w:spacing w:lineRule="auto" w:line="240" w:before="0" w:after="0"/>
        <w:ind w:hanging="0" w:left="4535"/>
        <w:jc w:val="right"/>
        <w:outlineLvl w:val="8"/>
        <w:rPr>
          <w:rFonts w:ascii="Times New Roman" w:hAnsi="Times New Roman"/>
          <w:sz w:val="28"/>
          <w:szCs w:val="28"/>
        </w:rPr>
      </w:pPr>
      <w:r>
        <w:rPr>
          <w:rFonts w:ascii="Times New Roman" w:hAnsi="Times New Roman"/>
          <w:sz w:val="28"/>
          <w:szCs w:val="28"/>
        </w:rPr>
        <w:t>ТИПОВАЯ ФОРМА</w:t>
      </w:r>
    </w:p>
    <w:p>
      <w:pPr>
        <w:pStyle w:val="Normal"/>
        <w:spacing w:lineRule="auto" w:line="240" w:before="0" w:after="0"/>
        <w:jc w:val="right"/>
        <w:rPr>
          <w:sz w:val="28"/>
          <w:szCs w:val="28"/>
        </w:rPr>
      </w:pPr>
      <w:r>
        <w:rPr>
          <w:sz w:val="28"/>
          <w:szCs w:val="28"/>
        </w:rPr>
      </w:r>
    </w:p>
    <w:p>
      <w:pPr>
        <w:pStyle w:val="Normal"/>
        <w:spacing w:lineRule="auto" w:line="240" w:before="0" w:after="0"/>
        <w:jc w:val="right"/>
        <w:rPr>
          <w:sz w:val="28"/>
          <w:szCs w:val="28"/>
        </w:rPr>
      </w:pPr>
      <w:r>
        <w:rPr>
          <w:sz w:val="28"/>
          <w:szCs w:val="28"/>
        </w:rPr>
      </w:r>
    </w:p>
    <w:p>
      <w:pPr>
        <w:pStyle w:val="Normal"/>
        <w:spacing w:lineRule="atLeast" w:line="57" w:before="0" w:after="0"/>
        <w:jc w:val="center"/>
        <w:rPr>
          <w:sz w:val="28"/>
          <w:szCs w:val="28"/>
        </w:rPr>
      </w:pPr>
      <w:r>
        <w:rPr>
          <w:rFonts w:ascii="Times New Roman" w:hAnsi="Times New Roman"/>
          <w:sz w:val="28"/>
          <w:szCs w:val="28"/>
        </w:rPr>
        <w:t>Акт</w:t>
      </w:r>
    </w:p>
    <w:p>
      <w:pPr>
        <w:pStyle w:val="Normal"/>
        <w:spacing w:lineRule="atLeast" w:line="57" w:before="0" w:after="0"/>
        <w:jc w:val="center"/>
        <w:rPr>
          <w:sz w:val="28"/>
          <w:szCs w:val="28"/>
        </w:rPr>
      </w:pPr>
      <w:r>
        <w:rPr>
          <w:rFonts w:ascii="Times New Roman" w:hAnsi="Times New Roman"/>
          <w:sz w:val="28"/>
          <w:szCs w:val="28"/>
        </w:rPr>
        <w:t>выполнения требований по защите информации при подключении</w:t>
        <w:br/>
        <w:t xml:space="preserve"> к информационной системе «Официальный портал исполнительных органов Камчатского края»</w:t>
      </w:r>
    </w:p>
    <w:p>
      <w:pPr>
        <w:pStyle w:val="Normal"/>
        <w:spacing w:lineRule="atLeast" w:line="57" w:before="0" w:after="0"/>
        <w:jc w:val="center"/>
        <w:rPr>
          <w:sz w:val="28"/>
          <w:szCs w:val="28"/>
        </w:rPr>
      </w:pPr>
      <w:r>
        <w:rPr>
          <w:sz w:val="28"/>
          <w:szCs w:val="28"/>
        </w:rPr>
      </w:r>
    </w:p>
    <w:tbl>
      <w:tblPr>
        <w:tblStyle w:val="1129"/>
        <w:tblW w:w="9637" w:type="dxa"/>
        <w:jc w:val="left"/>
        <w:tblInd w:w="-108" w:type="dxa"/>
        <w:tblLayout w:type="fixed"/>
        <w:tblCellMar>
          <w:top w:w="0" w:type="dxa"/>
          <w:left w:w="0" w:type="dxa"/>
          <w:bottom w:w="0" w:type="dxa"/>
          <w:right w:w="0" w:type="dxa"/>
        </w:tblCellMar>
        <w:tblLook w:val="04a0" w:noHBand="0" w:noVBand="1" w:firstColumn="1" w:lastRow="0" w:lastColumn="0" w:firstRow="1"/>
      </w:tblPr>
      <w:tblGrid>
        <w:gridCol w:w="3907"/>
        <w:gridCol w:w="5729"/>
      </w:tblGrid>
      <w:tr>
        <w:trPr/>
        <w:tc>
          <w:tcPr>
            <w:tcW w:w="9636" w:type="dxa"/>
            <w:gridSpan w:val="2"/>
            <w:tcBorders>
              <w:top w:val="nil"/>
              <w:left w:val="nil"/>
              <w:bottom w:val="nil"/>
              <w:right w:val="nil"/>
            </w:tcBorders>
          </w:tcPr>
          <w:p>
            <w:pPr>
              <w:pStyle w:val="Normal"/>
              <w:widowControl/>
              <w:suppressAutoHyphens w:val="true"/>
              <w:spacing w:lineRule="atLeast" w:line="241" w:before="0" w:after="0"/>
              <w:jc w:val="both"/>
              <w:rPr>
                <w:rFonts w:ascii="Calibri" w:hAnsi="Calibri" w:eastAsia="Times New Roman" w:cs="Times New Roman"/>
                <w:color w:val="000000"/>
                <w:kern w:val="0"/>
                <w:sz w:val="22"/>
                <w:szCs w:val="20"/>
                <w:lang w:val="ru-RU" w:eastAsia="zh-CN" w:bidi="ar-SA"/>
              </w:rPr>
            </w:pPr>
            <w:r>
              <w:rPr>
                <w:rFonts w:eastAsia="Times New Roman" w:cs="Times New Roman"/>
                <w:color w:val="000000"/>
                <w:kern w:val="0"/>
                <w:sz w:val="22"/>
                <w:szCs w:val="20"/>
                <w:lang w:val="ru-RU" w:eastAsia="zh-CN" w:bidi="ar-SA"/>
              </w:rPr>
            </w:r>
          </w:p>
          <w:p>
            <w:pPr>
              <w:pStyle w:val="Normal"/>
              <w:widowControl/>
              <w:suppressAutoHyphens w:val="true"/>
              <w:spacing w:lineRule="atLeast" w:line="241" w:before="0" w:after="0"/>
              <w:jc w:val="both"/>
              <w:rPr>
                <w:rFonts w:ascii="Calibri" w:hAnsi="Calibri" w:eastAsia="Times New Roman" w:cs="Times New Roman"/>
                <w:color w:val="000000"/>
                <w:kern w:val="0"/>
                <w:sz w:val="22"/>
                <w:szCs w:val="20"/>
                <w:lang w:val="ru-RU" w:eastAsia="zh-CN" w:bidi="ar-SA"/>
              </w:rPr>
            </w:pPr>
            <w:r>
              <w:rPr>
                <w:rFonts w:eastAsia="Times New Roman" w:cs="Times New Roman" w:ascii="Times New Roman" w:hAnsi="Times New Roman"/>
                <w:color w:val="000000"/>
                <w:kern w:val="0"/>
                <w:sz w:val="26"/>
                <w:szCs w:val="20"/>
                <w:lang w:val="ru-RU" w:eastAsia="zh-CN" w:bidi="ar-SA"/>
              </w:rPr>
              <w:t>Комиссия в составе:</w:t>
            </w:r>
          </w:p>
          <w:p>
            <w:pPr>
              <w:pStyle w:val="Normal"/>
              <w:widowControl/>
              <w:suppressAutoHyphens w:val="true"/>
              <w:spacing w:lineRule="atLeast" w:line="241" w:before="0" w:after="160"/>
              <w:jc w:val="both"/>
              <w:rPr>
                <w:rFonts w:ascii="Calibri" w:hAnsi="Calibri" w:eastAsia="Times New Roman" w:cs="Times New Roman"/>
                <w:color w:val="000000"/>
                <w:kern w:val="0"/>
                <w:sz w:val="22"/>
                <w:szCs w:val="20"/>
                <w:lang w:val="ru-RU" w:eastAsia="zh-CN" w:bidi="ar-SA"/>
              </w:rPr>
            </w:pPr>
            <w:r>
              <w:rPr>
                <w:rFonts w:eastAsia="Times New Roman" w:cs="Times New Roman"/>
                <w:color w:val="000000"/>
                <w:kern w:val="0"/>
                <w:sz w:val="22"/>
                <w:szCs w:val="20"/>
                <w:lang w:val="ru-RU" w:eastAsia="zh-CN" w:bidi="ar-SA"/>
              </w:rPr>
            </w:r>
          </w:p>
        </w:tc>
      </w:tr>
      <w:tr>
        <w:trPr/>
        <w:tc>
          <w:tcPr>
            <w:tcW w:w="9636" w:type="dxa"/>
            <w:gridSpan w:val="2"/>
            <w:tcBorders>
              <w:top w:val="nil"/>
              <w:left w:val="nil"/>
              <w:bottom w:val="nil"/>
              <w:right w:val="nil"/>
            </w:tcBorders>
          </w:tcPr>
          <w:p>
            <w:pPr>
              <w:pStyle w:val="Normal"/>
              <w:widowControl/>
              <w:suppressAutoHyphens w:val="true"/>
              <w:spacing w:lineRule="atLeast" w:line="241" w:before="0" w:after="160"/>
              <w:jc w:val="both"/>
              <w:rPr>
                <w:rFonts w:ascii="Calibri" w:hAnsi="Calibri" w:eastAsia="Times New Roman" w:cs="Times New Roman"/>
                <w:color w:val="000000"/>
                <w:kern w:val="0"/>
                <w:sz w:val="22"/>
                <w:szCs w:val="20"/>
                <w:lang w:val="ru-RU" w:eastAsia="zh-CN" w:bidi="ar-SA"/>
              </w:rPr>
            </w:pPr>
            <w:r>
              <w:rPr>
                <w:rFonts w:eastAsia="Times New Roman" w:cs="Times New Roman" w:ascii="Times New Roman" w:hAnsi="Times New Roman"/>
                <w:color w:val="000000"/>
                <w:kern w:val="0"/>
                <w:sz w:val="26"/>
                <w:szCs w:val="20"/>
                <w:lang w:val="ru-RU" w:eastAsia="zh-CN" w:bidi="ar-SA"/>
              </w:rPr>
              <w:t>Председатель комиссии:</w:t>
            </w:r>
          </w:p>
        </w:tc>
      </w:tr>
      <w:tr>
        <w:trPr/>
        <w:tc>
          <w:tcPr>
            <w:tcW w:w="3907" w:type="dxa"/>
            <w:tcBorders>
              <w:top w:val="nil"/>
              <w:left w:val="nil"/>
              <w:bottom w:val="nil"/>
              <w:right w:val="nil"/>
            </w:tcBorders>
          </w:tcPr>
          <w:p>
            <w:pPr>
              <w:pStyle w:val="Normal"/>
              <w:widowControl/>
              <w:suppressAutoHyphens w:val="true"/>
              <w:spacing w:lineRule="atLeast" w:line="241" w:before="0" w:after="160"/>
              <w:jc w:val="both"/>
              <w:rPr>
                <w:rFonts w:ascii="Calibri" w:hAnsi="Calibri" w:eastAsia="Times New Roman" w:cs="Times New Roman"/>
                <w:color w:val="000000"/>
                <w:kern w:val="0"/>
                <w:sz w:val="22"/>
                <w:szCs w:val="20"/>
                <w:lang w:val="ru-RU" w:eastAsia="zh-CN" w:bidi="ar-SA"/>
              </w:rPr>
            </w:pPr>
            <w:r>
              <w:rPr>
                <w:rFonts w:eastAsia="Times New Roman" w:cs="Times New Roman"/>
                <w:color w:val="000000"/>
                <w:kern w:val="0"/>
                <w:sz w:val="22"/>
                <w:szCs w:val="20"/>
                <w:lang w:val="ru-RU" w:eastAsia="zh-CN" w:bidi="ar-SA"/>
              </w:rPr>
            </w:r>
          </w:p>
        </w:tc>
        <w:tc>
          <w:tcPr>
            <w:tcW w:w="5729" w:type="dxa"/>
            <w:tcBorders>
              <w:top w:val="nil"/>
              <w:left w:val="nil"/>
              <w:bottom w:val="nil"/>
              <w:right w:val="nil"/>
            </w:tcBorders>
          </w:tcPr>
          <w:p>
            <w:pPr>
              <w:pStyle w:val="Normal"/>
              <w:widowControl/>
              <w:suppressAutoHyphens w:val="true"/>
              <w:spacing w:lineRule="atLeast" w:line="241" w:before="0" w:after="160"/>
              <w:jc w:val="both"/>
              <w:rPr>
                <w:rFonts w:ascii="Calibri" w:hAnsi="Calibri" w:eastAsia="Times New Roman" w:cs="Times New Roman"/>
                <w:color w:val="000000"/>
                <w:kern w:val="0"/>
                <w:sz w:val="22"/>
                <w:szCs w:val="20"/>
                <w:lang w:val="ru-RU" w:eastAsia="zh-CN" w:bidi="ar-SA"/>
              </w:rPr>
            </w:pPr>
            <w:r>
              <w:rPr>
                <w:rFonts w:eastAsia="Times New Roman" w:cs="Times New Roman" w:ascii="Times New Roman" w:hAnsi="Times New Roman"/>
                <w:color w:val="000000"/>
                <w:kern w:val="0"/>
                <w:sz w:val="26"/>
                <w:szCs w:val="20"/>
                <w:lang w:val="ru-RU" w:eastAsia="zh-CN" w:bidi="ar-SA"/>
              </w:rPr>
              <w:t>______________________</w:t>
            </w:r>
          </w:p>
        </w:tc>
      </w:tr>
      <w:tr>
        <w:trPr/>
        <w:tc>
          <w:tcPr>
            <w:tcW w:w="9636" w:type="dxa"/>
            <w:gridSpan w:val="2"/>
            <w:tcBorders>
              <w:top w:val="nil"/>
              <w:left w:val="nil"/>
              <w:bottom w:val="nil"/>
              <w:right w:val="nil"/>
            </w:tcBorders>
          </w:tcPr>
          <w:p>
            <w:pPr>
              <w:pStyle w:val="Normal"/>
              <w:widowControl/>
              <w:suppressAutoHyphens w:val="true"/>
              <w:spacing w:lineRule="atLeast" w:line="241" w:before="0" w:after="160"/>
              <w:jc w:val="both"/>
              <w:rPr>
                <w:rFonts w:ascii="Calibri" w:hAnsi="Calibri" w:eastAsia="Times New Roman" w:cs="Times New Roman"/>
                <w:color w:val="000000"/>
                <w:kern w:val="0"/>
                <w:sz w:val="22"/>
                <w:szCs w:val="20"/>
                <w:lang w:val="ru-RU" w:eastAsia="zh-CN" w:bidi="ar-SA"/>
              </w:rPr>
            </w:pPr>
            <w:r>
              <w:rPr>
                <w:rFonts w:eastAsia="Times New Roman" w:cs="Times New Roman" w:ascii="Times New Roman" w:hAnsi="Times New Roman"/>
                <w:color w:val="000000"/>
                <w:kern w:val="0"/>
                <w:sz w:val="26"/>
                <w:szCs w:val="20"/>
                <w:lang w:val="ru-RU" w:eastAsia="zh-CN" w:bidi="ar-SA"/>
              </w:rPr>
              <w:t>Члены комиссии:</w:t>
            </w:r>
          </w:p>
        </w:tc>
      </w:tr>
      <w:tr>
        <w:trPr/>
        <w:tc>
          <w:tcPr>
            <w:tcW w:w="3907" w:type="dxa"/>
            <w:tcBorders>
              <w:top w:val="nil"/>
              <w:left w:val="nil"/>
              <w:bottom w:val="nil"/>
              <w:right w:val="nil"/>
            </w:tcBorders>
          </w:tcPr>
          <w:p>
            <w:pPr>
              <w:pStyle w:val="Normal"/>
              <w:widowControl/>
              <w:suppressAutoHyphens w:val="true"/>
              <w:spacing w:lineRule="atLeast" w:line="241" w:before="0" w:after="160"/>
              <w:jc w:val="both"/>
              <w:rPr>
                <w:rFonts w:ascii="Calibri" w:hAnsi="Calibri" w:eastAsia="Times New Roman" w:cs="Times New Roman"/>
                <w:color w:val="000000"/>
                <w:kern w:val="0"/>
                <w:sz w:val="22"/>
                <w:szCs w:val="20"/>
                <w:lang w:val="ru-RU" w:eastAsia="zh-CN" w:bidi="ar-SA"/>
              </w:rPr>
            </w:pPr>
            <w:r>
              <w:rPr>
                <w:rFonts w:eastAsia="Times New Roman" w:cs="Times New Roman"/>
                <w:color w:val="000000"/>
                <w:kern w:val="0"/>
                <w:sz w:val="22"/>
                <w:szCs w:val="20"/>
                <w:lang w:val="ru-RU" w:eastAsia="zh-CN" w:bidi="ar-SA"/>
              </w:rPr>
            </w:r>
          </w:p>
        </w:tc>
        <w:tc>
          <w:tcPr>
            <w:tcW w:w="5729" w:type="dxa"/>
            <w:tcBorders>
              <w:top w:val="nil"/>
              <w:left w:val="nil"/>
              <w:bottom w:val="nil"/>
              <w:right w:val="nil"/>
            </w:tcBorders>
          </w:tcPr>
          <w:p>
            <w:pPr>
              <w:pStyle w:val="Normal"/>
              <w:widowControl/>
              <w:suppressAutoHyphens w:val="true"/>
              <w:spacing w:lineRule="atLeast" w:line="241" w:before="0" w:after="160"/>
              <w:jc w:val="both"/>
              <w:rPr>
                <w:rFonts w:ascii="Calibri" w:hAnsi="Calibri" w:eastAsia="Times New Roman" w:cs="Times New Roman"/>
                <w:color w:val="000000"/>
                <w:kern w:val="0"/>
                <w:sz w:val="22"/>
                <w:szCs w:val="20"/>
                <w:lang w:val="ru-RU" w:eastAsia="zh-CN" w:bidi="ar-SA"/>
              </w:rPr>
            </w:pPr>
            <w:r>
              <w:rPr>
                <w:rFonts w:eastAsia="Times New Roman" w:cs="Times New Roman" w:ascii="Times New Roman" w:hAnsi="Times New Roman"/>
                <w:color w:val="000000"/>
                <w:kern w:val="0"/>
                <w:sz w:val="26"/>
                <w:szCs w:val="20"/>
                <w:lang w:val="ru-RU" w:eastAsia="zh-CN" w:bidi="ar-SA"/>
              </w:rPr>
              <w:t>______________________</w:t>
            </w:r>
          </w:p>
        </w:tc>
      </w:tr>
      <w:tr>
        <w:trPr/>
        <w:tc>
          <w:tcPr>
            <w:tcW w:w="3907" w:type="dxa"/>
            <w:tcBorders>
              <w:top w:val="nil"/>
              <w:left w:val="nil"/>
              <w:bottom w:val="nil"/>
              <w:right w:val="nil"/>
            </w:tcBorders>
          </w:tcPr>
          <w:p>
            <w:pPr>
              <w:pStyle w:val="Normal"/>
              <w:widowControl/>
              <w:suppressAutoHyphens w:val="true"/>
              <w:spacing w:lineRule="atLeast" w:line="241" w:before="0" w:after="160"/>
              <w:jc w:val="both"/>
              <w:rPr>
                <w:rFonts w:ascii="Calibri" w:hAnsi="Calibri" w:eastAsia="Times New Roman" w:cs="Times New Roman"/>
                <w:color w:val="000000"/>
                <w:kern w:val="0"/>
                <w:sz w:val="22"/>
                <w:szCs w:val="20"/>
                <w:lang w:val="ru-RU" w:eastAsia="zh-CN" w:bidi="ar-SA"/>
              </w:rPr>
            </w:pPr>
            <w:r>
              <w:rPr>
                <w:rFonts w:eastAsia="Times New Roman" w:cs="Times New Roman"/>
                <w:color w:val="000000"/>
                <w:kern w:val="0"/>
                <w:sz w:val="22"/>
                <w:szCs w:val="20"/>
                <w:lang w:val="ru-RU" w:eastAsia="zh-CN" w:bidi="ar-SA"/>
              </w:rPr>
            </w:r>
          </w:p>
        </w:tc>
        <w:tc>
          <w:tcPr>
            <w:tcW w:w="5729" w:type="dxa"/>
            <w:tcBorders>
              <w:top w:val="nil"/>
              <w:left w:val="nil"/>
              <w:bottom w:val="nil"/>
              <w:right w:val="nil"/>
            </w:tcBorders>
          </w:tcPr>
          <w:p>
            <w:pPr>
              <w:pStyle w:val="Normal"/>
              <w:widowControl/>
              <w:suppressAutoHyphens w:val="true"/>
              <w:spacing w:lineRule="atLeast" w:line="241" w:before="0" w:after="160"/>
              <w:jc w:val="both"/>
              <w:rPr>
                <w:rFonts w:ascii="Calibri" w:hAnsi="Calibri" w:eastAsia="Times New Roman" w:cs="Times New Roman"/>
                <w:color w:val="000000"/>
                <w:kern w:val="0"/>
                <w:sz w:val="22"/>
                <w:szCs w:val="20"/>
                <w:lang w:val="ru-RU" w:eastAsia="zh-CN" w:bidi="ar-SA"/>
              </w:rPr>
            </w:pPr>
            <w:r>
              <w:rPr>
                <w:rFonts w:eastAsia="Times New Roman" w:cs="Times New Roman" w:ascii="Times New Roman" w:hAnsi="Times New Roman"/>
                <w:color w:val="000000"/>
                <w:kern w:val="0"/>
                <w:sz w:val="26"/>
                <w:szCs w:val="20"/>
                <w:lang w:val="ru-RU" w:eastAsia="zh-CN" w:bidi="ar-SA"/>
              </w:rPr>
              <w:t>______________________</w:t>
            </w:r>
          </w:p>
        </w:tc>
      </w:tr>
    </w:tbl>
    <w:p>
      <w:pPr>
        <w:pStyle w:val="Normal"/>
        <w:spacing w:lineRule="atLeast" w:line="57" w:before="0" w:after="0"/>
        <w:ind w:firstLine="709"/>
        <w:jc w:val="both"/>
        <w:rPr/>
      </w:pPr>
      <w:r>
        <w:rPr/>
      </w:r>
    </w:p>
    <w:p>
      <w:pPr>
        <w:pStyle w:val="Normal"/>
        <w:spacing w:lineRule="atLeast" w:line="57" w:before="0" w:after="0"/>
        <w:jc w:val="both"/>
        <w:rPr>
          <w:sz w:val="28"/>
          <w:szCs w:val="28"/>
        </w:rPr>
      </w:pPr>
      <w:r>
        <w:rPr>
          <w:rFonts w:ascii="Times New Roman" w:hAnsi="Times New Roman"/>
          <w:sz w:val="26"/>
        </w:rPr>
        <w:t>провела обследование объекта информатизации ________________________________ __________________________________________________________________________</w:t>
        <w:br/>
      </w:r>
      <w:r>
        <w:rPr>
          <w:rFonts w:ascii="Times New Roman" w:hAnsi="Times New Roman"/>
          <w:sz w:val="28"/>
          <w:szCs w:val="28"/>
        </w:rPr>
        <w:t>(далее – ОИ), подключаемого к информационной системе «Официальный портал исполнительных органов Камчатского края» (далее – ИС «Официальный портал»).</w:t>
      </w:r>
    </w:p>
    <w:p>
      <w:pPr>
        <w:pStyle w:val="Normal"/>
        <w:spacing w:lineRule="atLeast" w:line="57" w:before="0" w:after="0"/>
        <w:ind w:firstLine="709"/>
        <w:jc w:val="both"/>
        <w:rPr>
          <w:sz w:val="28"/>
          <w:szCs w:val="28"/>
        </w:rPr>
      </w:pPr>
      <w:r>
        <w:rPr>
          <w:rFonts w:ascii="Times New Roman" w:hAnsi="Times New Roman"/>
          <w:sz w:val="28"/>
          <w:szCs w:val="28"/>
        </w:rPr>
        <w:t>ОИ состоит из _____________ автоматизированных рабочих мест, принадлежащих ______________________________________________________</w:t>
      </w:r>
    </w:p>
    <w:p>
      <w:pPr>
        <w:pStyle w:val="Normal"/>
        <w:spacing w:lineRule="atLeast" w:line="57" w:before="0" w:after="0"/>
        <w:jc w:val="both"/>
        <w:rPr>
          <w:sz w:val="28"/>
          <w:szCs w:val="28"/>
        </w:rPr>
      </w:pPr>
      <w:r>
        <w:rPr>
          <w:rFonts w:ascii="Times New Roman" w:hAnsi="Times New Roman"/>
          <w:sz w:val="28"/>
          <w:szCs w:val="28"/>
        </w:rPr>
        <w:t>____________________________________________________________________, расположенных по адресу __________________________________________________.</w:t>
      </w:r>
    </w:p>
    <w:p>
      <w:pPr>
        <w:pStyle w:val="Normal"/>
        <w:spacing w:lineRule="atLeast" w:line="57" w:before="0" w:after="0"/>
        <w:ind w:firstLine="709"/>
        <w:jc w:val="both"/>
        <w:rPr>
          <w:sz w:val="28"/>
          <w:szCs w:val="28"/>
        </w:rPr>
      </w:pPr>
      <w:r>
        <w:rPr>
          <w:rFonts w:ascii="Times New Roman" w:hAnsi="Times New Roman"/>
          <w:sz w:val="28"/>
          <w:szCs w:val="28"/>
        </w:rPr>
        <w:t>Состав основных технических средств и систем (далее – ОТСС) ОИ приведен в таблице 1:</w:t>
      </w:r>
    </w:p>
    <w:p>
      <w:pPr>
        <w:pStyle w:val="Normal"/>
        <w:spacing w:lineRule="atLeast" w:line="57" w:before="0" w:after="0"/>
        <w:jc w:val="right"/>
        <w:rPr>
          <w:sz w:val="28"/>
          <w:szCs w:val="28"/>
        </w:rPr>
      </w:pPr>
      <w:r>
        <w:rPr>
          <w:rFonts w:ascii="Times New Roman" w:hAnsi="Times New Roman"/>
          <w:sz w:val="28"/>
          <w:szCs w:val="28"/>
        </w:rPr>
        <w:t xml:space="preserve">Таблица 1 – Состав ОТСС </w:t>
      </w:r>
    </w:p>
    <w:tbl>
      <w:tblPr>
        <w:tblStyle w:val="1129"/>
        <w:tblW w:w="9744"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532"/>
        <w:gridCol w:w="1782"/>
        <w:gridCol w:w="1682"/>
        <w:gridCol w:w="3502"/>
        <w:gridCol w:w="2246"/>
      </w:tblGrid>
      <w:tr>
        <w:trPr/>
        <w:tc>
          <w:tcPr>
            <w:tcW w:w="532" w:type="dxa"/>
            <w:tcBorders>
              <w:top w:val="single" w:sz="6" w:space="0" w:color="000000"/>
              <w:left w:val="single" w:sz="6" w:space="0" w:color="000000"/>
              <w:bottom w:val="single" w:sz="6" w:space="0" w:color="000000"/>
              <w:right w:val="single" w:sz="6" w:space="0" w:color="000000"/>
            </w:tcBorders>
            <w:shd w:color="FFFFFF" w:fill="FFFFFF" w:val="clear"/>
            <w:vAlign w:val="center"/>
          </w:tcPr>
          <w:p>
            <w:pPr>
              <w:pStyle w:val="Normal"/>
              <w:widowControl/>
              <w:suppressAutoHyphens w:val="true"/>
              <w:spacing w:lineRule="atLeast" w:line="241" w:before="0" w:after="160"/>
              <w:jc w:val="center"/>
              <w:rPr>
                <w:rFonts w:ascii="Calibri" w:hAnsi="Calibri" w:eastAsia="Times New Roman" w:cs="Times New Roman"/>
                <w:color w:val="000000"/>
                <w:kern w:val="0"/>
                <w:sz w:val="22"/>
                <w:szCs w:val="20"/>
                <w:lang w:val="ru-RU" w:eastAsia="zh-CN" w:bidi="ar-SA"/>
              </w:rPr>
            </w:pPr>
            <w:r>
              <w:rPr>
                <w:rFonts w:eastAsia="Calibri" w:cs="Calibri"/>
                <w:color w:val="000000"/>
                <w:kern w:val="0"/>
                <w:sz w:val="22"/>
                <w:szCs w:val="20"/>
                <w:lang w:val="ru-RU" w:eastAsia="zh-CN" w:bidi="ar-SA"/>
              </w:rPr>
              <w:t xml:space="preserve"> № </w:t>
            </w:r>
            <w:r>
              <w:rPr>
                <w:rFonts w:eastAsia="Times New Roman" w:cs="Times New Roman" w:ascii="Times New Roman" w:hAnsi="Times New Roman"/>
                <w:color w:val="000000"/>
                <w:kern w:val="0"/>
                <w:sz w:val="24"/>
                <w:szCs w:val="20"/>
                <w:lang w:val="ru-RU" w:eastAsia="zh-CN" w:bidi="ar-SA"/>
              </w:rPr>
              <w:t>п/п</w:t>
            </w:r>
          </w:p>
        </w:tc>
        <w:tc>
          <w:tcPr>
            <w:tcW w:w="1782" w:type="dxa"/>
            <w:tcBorders>
              <w:top w:val="single" w:sz="6" w:space="0" w:color="000000"/>
              <w:left w:val="single" w:sz="6" w:space="0" w:color="000000"/>
              <w:bottom w:val="single" w:sz="6" w:space="0" w:color="000000"/>
              <w:right w:val="single" w:sz="6" w:space="0" w:color="000000"/>
            </w:tcBorders>
            <w:shd w:color="FFFFFF" w:fill="FFFFFF" w:val="clear"/>
            <w:vAlign w:val="center"/>
          </w:tcPr>
          <w:p>
            <w:pPr>
              <w:pStyle w:val="Normal"/>
              <w:widowControl/>
              <w:suppressAutoHyphens w:val="true"/>
              <w:spacing w:lineRule="atLeast" w:line="241" w:before="0" w:after="160"/>
              <w:jc w:val="center"/>
              <w:rPr>
                <w:rFonts w:ascii="Calibri" w:hAnsi="Calibri" w:eastAsia="Times New Roman" w:cs="Times New Roman"/>
                <w:color w:val="000000"/>
                <w:kern w:val="0"/>
                <w:sz w:val="22"/>
                <w:szCs w:val="20"/>
                <w:lang w:val="ru-RU" w:eastAsia="zh-CN" w:bidi="ar-SA"/>
              </w:rPr>
            </w:pPr>
            <w:r>
              <w:rPr>
                <w:rFonts w:eastAsia="Times New Roman" w:cs="Times New Roman" w:ascii="Times New Roman" w:hAnsi="Times New Roman"/>
                <w:color w:val="000000"/>
                <w:kern w:val="0"/>
                <w:sz w:val="24"/>
                <w:szCs w:val="20"/>
                <w:lang w:val="ru-RU" w:eastAsia="zh-CN" w:bidi="ar-SA"/>
              </w:rPr>
              <w:t>Наименование ОТСС</w:t>
            </w:r>
          </w:p>
        </w:tc>
        <w:tc>
          <w:tcPr>
            <w:tcW w:w="1682" w:type="dxa"/>
            <w:tcBorders>
              <w:top w:val="single" w:sz="6" w:space="0" w:color="000000"/>
              <w:left w:val="single" w:sz="6" w:space="0" w:color="000000"/>
              <w:bottom w:val="single" w:sz="6" w:space="0" w:color="000000"/>
              <w:right w:val="single" w:sz="6" w:space="0" w:color="000000"/>
            </w:tcBorders>
            <w:shd w:color="FFFFFF" w:fill="FFFFFF" w:val="clear"/>
            <w:vAlign w:val="center"/>
          </w:tcPr>
          <w:p>
            <w:pPr>
              <w:pStyle w:val="Normal"/>
              <w:widowControl/>
              <w:suppressAutoHyphens w:val="true"/>
              <w:spacing w:lineRule="atLeast" w:line="241" w:before="0" w:after="160"/>
              <w:jc w:val="center"/>
              <w:rPr>
                <w:rFonts w:ascii="Calibri" w:hAnsi="Calibri" w:eastAsia="Times New Roman" w:cs="Times New Roman"/>
                <w:color w:val="000000"/>
                <w:kern w:val="0"/>
                <w:sz w:val="22"/>
                <w:szCs w:val="20"/>
                <w:lang w:val="ru-RU" w:eastAsia="zh-CN" w:bidi="ar-SA"/>
              </w:rPr>
            </w:pPr>
            <w:r>
              <w:rPr>
                <w:rFonts w:eastAsia="Times New Roman" w:cs="Times New Roman" w:ascii="Times New Roman" w:hAnsi="Times New Roman"/>
                <w:color w:val="000000"/>
                <w:kern w:val="0"/>
                <w:sz w:val="24"/>
                <w:szCs w:val="20"/>
                <w:lang w:val="ru-RU" w:eastAsia="zh-CN" w:bidi="ar-SA"/>
              </w:rPr>
              <w:t>Расположение ОТСС</w:t>
            </w:r>
          </w:p>
        </w:tc>
        <w:tc>
          <w:tcPr>
            <w:tcW w:w="3502" w:type="dxa"/>
            <w:tcBorders>
              <w:top w:val="single" w:sz="6" w:space="0" w:color="000000"/>
              <w:left w:val="single" w:sz="6" w:space="0" w:color="000000"/>
              <w:bottom w:val="single" w:sz="6" w:space="0" w:color="000000"/>
              <w:right w:val="single" w:sz="6" w:space="0" w:color="000000"/>
            </w:tcBorders>
            <w:shd w:color="FFFFFF" w:fill="FFFFFF" w:val="clear"/>
            <w:vAlign w:val="center"/>
          </w:tcPr>
          <w:p>
            <w:pPr>
              <w:pStyle w:val="Normal"/>
              <w:widowControl/>
              <w:suppressAutoHyphens w:val="true"/>
              <w:spacing w:lineRule="atLeast" w:line="241" w:before="0" w:after="160"/>
              <w:jc w:val="center"/>
              <w:rPr>
                <w:rFonts w:ascii="Calibri" w:hAnsi="Calibri" w:eastAsia="Times New Roman" w:cs="Times New Roman"/>
                <w:color w:val="000000"/>
                <w:kern w:val="0"/>
                <w:sz w:val="22"/>
                <w:szCs w:val="20"/>
                <w:lang w:val="ru-RU" w:eastAsia="zh-CN" w:bidi="ar-SA"/>
              </w:rPr>
            </w:pPr>
            <w:r>
              <w:rPr>
                <w:rFonts w:eastAsia="Times New Roman" w:cs="Times New Roman" w:ascii="Times New Roman" w:hAnsi="Times New Roman"/>
                <w:color w:val="000000"/>
                <w:kern w:val="0"/>
                <w:sz w:val="24"/>
                <w:szCs w:val="20"/>
                <w:lang w:val="ru-RU" w:eastAsia="zh-CN" w:bidi="ar-SA"/>
              </w:rPr>
              <w:t>Технические характеристики ОТСС</w:t>
            </w:r>
          </w:p>
        </w:tc>
        <w:tc>
          <w:tcPr>
            <w:tcW w:w="2246" w:type="dxa"/>
            <w:tcBorders>
              <w:top w:val="single" w:sz="6" w:space="0" w:color="000000"/>
              <w:left w:val="single" w:sz="6" w:space="0" w:color="000000"/>
              <w:bottom w:val="single" w:sz="6" w:space="0" w:color="000000"/>
              <w:right w:val="single" w:sz="6" w:space="0" w:color="000000"/>
            </w:tcBorders>
            <w:shd w:color="FFFFFF" w:fill="FFFFFF" w:val="clear"/>
            <w:vAlign w:val="center"/>
          </w:tcPr>
          <w:p>
            <w:pPr>
              <w:pStyle w:val="Normal"/>
              <w:widowControl/>
              <w:suppressAutoHyphens w:val="true"/>
              <w:spacing w:lineRule="atLeast" w:line="241" w:before="0" w:after="160"/>
              <w:jc w:val="center"/>
              <w:rPr>
                <w:rFonts w:ascii="Calibri" w:hAnsi="Calibri" w:eastAsia="Times New Roman" w:cs="Times New Roman"/>
                <w:color w:val="000000"/>
                <w:kern w:val="0"/>
                <w:sz w:val="22"/>
                <w:szCs w:val="20"/>
                <w:lang w:val="ru-RU" w:eastAsia="zh-CN" w:bidi="ar-SA"/>
              </w:rPr>
            </w:pPr>
            <w:r>
              <w:rPr>
                <w:rFonts w:eastAsia="Times New Roman" w:cs="Times New Roman" w:ascii="Times New Roman" w:hAnsi="Times New Roman"/>
                <w:color w:val="000000"/>
                <w:kern w:val="0"/>
                <w:sz w:val="24"/>
                <w:szCs w:val="20"/>
                <w:lang w:val="ru-RU" w:eastAsia="zh-CN" w:bidi="ar-SA"/>
              </w:rPr>
              <w:t>Операционная система ОТСС</w:t>
            </w:r>
          </w:p>
        </w:tc>
      </w:tr>
      <w:tr>
        <w:trPr/>
        <w:tc>
          <w:tcPr>
            <w:tcW w:w="532" w:type="dxa"/>
            <w:tcBorders>
              <w:top w:val="single" w:sz="6" w:space="0" w:color="000000"/>
              <w:left w:val="single" w:sz="6" w:space="0" w:color="000000"/>
              <w:bottom w:val="single" w:sz="6" w:space="0" w:color="000000"/>
              <w:right w:val="single" w:sz="6" w:space="0" w:color="000000"/>
            </w:tcBorders>
            <w:shd w:color="FFFFFF" w:fill="FFFFFF" w:val="clear"/>
            <w:vAlign w:val="center"/>
          </w:tcPr>
          <w:p>
            <w:pPr>
              <w:pStyle w:val="Normal"/>
              <w:widowControl/>
              <w:suppressAutoHyphens w:val="true"/>
              <w:spacing w:lineRule="atLeast" w:line="241" w:before="0" w:after="160"/>
              <w:ind w:left="113"/>
              <w:jc w:val="both"/>
              <w:rPr>
                <w:rFonts w:ascii="Calibri" w:hAnsi="Calibri" w:eastAsia="Times New Roman" w:cs="Times New Roman"/>
                <w:color w:val="000000"/>
                <w:kern w:val="0"/>
                <w:sz w:val="22"/>
                <w:szCs w:val="20"/>
                <w:lang w:val="ru-RU" w:eastAsia="zh-CN" w:bidi="ar-SA"/>
              </w:rPr>
            </w:pPr>
            <w:r>
              <w:rPr>
                <w:rFonts w:eastAsia="Times New Roman" w:cs="Times New Roman"/>
                <w:color w:val="000000"/>
                <w:kern w:val="0"/>
                <w:sz w:val="22"/>
                <w:szCs w:val="20"/>
                <w:lang w:val="ru-RU" w:eastAsia="zh-CN" w:bidi="ar-SA"/>
              </w:rPr>
            </w:r>
          </w:p>
        </w:tc>
        <w:tc>
          <w:tcPr>
            <w:tcW w:w="1782" w:type="dxa"/>
            <w:tcBorders>
              <w:top w:val="single" w:sz="6" w:space="0" w:color="000000"/>
              <w:left w:val="single" w:sz="6" w:space="0" w:color="000000"/>
              <w:bottom w:val="single" w:sz="6" w:space="0" w:color="000000"/>
              <w:right w:val="single" w:sz="6" w:space="0" w:color="000000"/>
            </w:tcBorders>
            <w:shd w:color="FFFFFF" w:fill="FFFFFF" w:val="clear"/>
            <w:vAlign w:val="center"/>
          </w:tcPr>
          <w:p>
            <w:pPr>
              <w:pStyle w:val="Normal"/>
              <w:widowControl/>
              <w:suppressAutoHyphens w:val="true"/>
              <w:spacing w:lineRule="atLeast" w:line="241" w:before="0" w:after="160"/>
              <w:jc w:val="both"/>
              <w:rPr>
                <w:rFonts w:ascii="Calibri" w:hAnsi="Calibri" w:eastAsia="Times New Roman" w:cs="Times New Roman"/>
                <w:color w:val="000000"/>
                <w:kern w:val="0"/>
                <w:sz w:val="22"/>
                <w:szCs w:val="20"/>
                <w:lang w:val="ru-RU" w:eastAsia="zh-CN" w:bidi="ar-SA"/>
              </w:rPr>
            </w:pPr>
            <w:r>
              <w:rPr>
                <w:rFonts w:eastAsia="Times New Roman" w:cs="Times New Roman" w:ascii="Times New Roman" w:hAnsi="Times New Roman"/>
                <w:i/>
                <w:color w:val="000000"/>
                <w:kern w:val="0"/>
                <w:sz w:val="24"/>
                <w:szCs w:val="20"/>
                <w:lang w:val="ru-RU" w:eastAsia="zh-CN" w:bidi="ar-SA"/>
              </w:rPr>
              <w:t>_____________</w:t>
            </w:r>
          </w:p>
        </w:tc>
        <w:tc>
          <w:tcPr>
            <w:tcW w:w="1682" w:type="dxa"/>
            <w:tcBorders>
              <w:top w:val="single" w:sz="6" w:space="0" w:color="000000"/>
              <w:left w:val="single" w:sz="6" w:space="0" w:color="000000"/>
              <w:bottom w:val="single" w:sz="6" w:space="0" w:color="000000"/>
              <w:right w:val="single" w:sz="6" w:space="0" w:color="000000"/>
            </w:tcBorders>
            <w:shd w:color="FFFFFF" w:fill="FFFFFF" w:val="clear"/>
            <w:vAlign w:val="center"/>
          </w:tcPr>
          <w:p>
            <w:pPr>
              <w:pStyle w:val="Normal"/>
              <w:widowControl/>
              <w:suppressAutoHyphens w:val="true"/>
              <w:spacing w:lineRule="atLeast" w:line="241" w:before="0" w:after="160"/>
              <w:jc w:val="both"/>
              <w:rPr>
                <w:rFonts w:ascii="Calibri" w:hAnsi="Calibri" w:eastAsia="Times New Roman" w:cs="Times New Roman"/>
                <w:color w:val="000000"/>
                <w:kern w:val="0"/>
                <w:sz w:val="22"/>
                <w:szCs w:val="20"/>
                <w:lang w:val="ru-RU" w:eastAsia="zh-CN" w:bidi="ar-SA"/>
              </w:rPr>
            </w:pPr>
            <w:r>
              <w:rPr>
                <w:rFonts w:eastAsia="Times New Roman" w:cs="Times New Roman" w:ascii="Times New Roman" w:hAnsi="Times New Roman"/>
                <w:i/>
                <w:color w:val="000000"/>
                <w:kern w:val="0"/>
                <w:sz w:val="24"/>
                <w:szCs w:val="20"/>
                <w:lang w:val="ru-RU" w:eastAsia="zh-CN" w:bidi="ar-SA"/>
              </w:rPr>
              <w:t>____________</w:t>
            </w:r>
          </w:p>
        </w:tc>
        <w:tc>
          <w:tcPr>
            <w:tcW w:w="3502" w:type="dxa"/>
            <w:tcBorders>
              <w:top w:val="single" w:sz="6" w:space="0" w:color="000000"/>
              <w:left w:val="single" w:sz="6" w:space="0" w:color="000000"/>
              <w:bottom w:val="single" w:sz="6" w:space="0" w:color="000000"/>
              <w:right w:val="single" w:sz="6" w:space="0" w:color="000000"/>
            </w:tcBorders>
            <w:shd w:color="FFFFFF" w:fill="FFFFFF" w:val="clear"/>
            <w:vAlign w:val="center"/>
          </w:tcPr>
          <w:p>
            <w:pPr>
              <w:pStyle w:val="Normal"/>
              <w:widowControl/>
              <w:suppressAutoHyphens w:val="true"/>
              <w:spacing w:lineRule="atLeast" w:line="241" w:before="0" w:after="0"/>
              <w:jc w:val="both"/>
              <w:rPr>
                <w:rFonts w:ascii="Calibri" w:hAnsi="Calibri" w:eastAsia="Times New Roman" w:cs="Times New Roman"/>
                <w:color w:val="000000"/>
                <w:kern w:val="0"/>
                <w:sz w:val="22"/>
                <w:szCs w:val="20"/>
                <w:lang w:val="ru-RU" w:eastAsia="zh-CN" w:bidi="ar-SA"/>
              </w:rPr>
            </w:pPr>
            <w:r>
              <w:rPr>
                <w:rFonts w:eastAsia="Times New Roman" w:cs="Times New Roman" w:ascii="Times New Roman" w:hAnsi="Times New Roman"/>
                <w:color w:val="000000"/>
                <w:kern w:val="0"/>
                <w:sz w:val="20"/>
                <w:szCs w:val="20"/>
                <w:lang w:val="ru-RU" w:eastAsia="zh-CN" w:bidi="ar-SA"/>
              </w:rPr>
              <w:t>Процессор:_______________</w:t>
              <w:br/>
              <w:t>Материнская плата:_______________</w:t>
            </w:r>
          </w:p>
          <w:p>
            <w:pPr>
              <w:pStyle w:val="Normal"/>
              <w:widowControl/>
              <w:suppressAutoHyphens w:val="true"/>
              <w:spacing w:lineRule="atLeast" w:line="241" w:before="0" w:after="0"/>
              <w:jc w:val="both"/>
              <w:rPr>
                <w:rFonts w:ascii="Calibri" w:hAnsi="Calibri" w:eastAsia="Times New Roman" w:cs="Times New Roman"/>
                <w:color w:val="000000"/>
                <w:kern w:val="0"/>
                <w:sz w:val="22"/>
                <w:szCs w:val="20"/>
                <w:lang w:val="ru-RU" w:eastAsia="zh-CN" w:bidi="ar-SA"/>
              </w:rPr>
            </w:pPr>
            <w:r>
              <w:rPr>
                <w:rFonts w:eastAsia="Times New Roman" w:cs="Times New Roman" w:ascii="Times New Roman" w:hAnsi="Times New Roman"/>
                <w:color w:val="000000"/>
                <w:kern w:val="0"/>
                <w:sz w:val="20"/>
                <w:szCs w:val="20"/>
                <w:lang w:val="ru-RU" w:eastAsia="zh-CN" w:bidi="ar-SA"/>
              </w:rPr>
              <w:t>ОЗУ:_______________</w:t>
            </w:r>
          </w:p>
          <w:p>
            <w:pPr>
              <w:pStyle w:val="Normal"/>
              <w:widowControl/>
              <w:suppressAutoHyphens w:val="true"/>
              <w:spacing w:lineRule="atLeast" w:line="241" w:before="0" w:after="0"/>
              <w:jc w:val="both"/>
              <w:rPr>
                <w:rFonts w:ascii="Calibri" w:hAnsi="Calibri" w:eastAsia="Times New Roman" w:cs="Times New Roman"/>
                <w:color w:val="000000"/>
                <w:kern w:val="0"/>
                <w:sz w:val="22"/>
                <w:szCs w:val="20"/>
                <w:lang w:val="ru-RU" w:eastAsia="zh-CN" w:bidi="ar-SA"/>
              </w:rPr>
            </w:pPr>
            <w:r>
              <w:rPr>
                <w:rFonts w:eastAsia="Times New Roman" w:cs="Times New Roman" w:ascii="Times New Roman" w:hAnsi="Times New Roman"/>
                <w:color w:val="000000"/>
                <w:kern w:val="0"/>
                <w:sz w:val="20"/>
                <w:szCs w:val="20"/>
                <w:lang w:val="ru-RU" w:eastAsia="zh-CN" w:bidi="ar-SA"/>
              </w:rPr>
              <w:t>HDD:_______________</w:t>
              <w:br/>
              <w:t>Сетевая карта:_______________</w:t>
            </w:r>
          </w:p>
          <w:p>
            <w:pPr>
              <w:pStyle w:val="Normal"/>
              <w:widowControl/>
              <w:suppressAutoHyphens w:val="true"/>
              <w:spacing w:lineRule="atLeast" w:line="241" w:before="0" w:after="160"/>
              <w:jc w:val="both"/>
              <w:rPr>
                <w:rFonts w:ascii="Calibri" w:hAnsi="Calibri" w:eastAsia="Times New Roman" w:cs="Times New Roman"/>
                <w:color w:val="000000"/>
                <w:kern w:val="0"/>
                <w:sz w:val="22"/>
                <w:szCs w:val="20"/>
                <w:lang w:val="ru-RU" w:eastAsia="zh-CN" w:bidi="ar-SA"/>
              </w:rPr>
            </w:pPr>
            <w:r>
              <w:rPr>
                <w:rFonts w:eastAsia="Times New Roman" w:cs="Times New Roman" w:ascii="Times New Roman" w:hAnsi="Times New Roman"/>
                <w:color w:val="000000"/>
                <w:kern w:val="0"/>
                <w:sz w:val="20"/>
                <w:szCs w:val="20"/>
                <w:lang w:val="ru-RU" w:eastAsia="zh-CN" w:bidi="ar-SA"/>
              </w:rPr>
              <w:t>Принтеры:_______________</w:t>
            </w:r>
          </w:p>
        </w:tc>
        <w:tc>
          <w:tcPr>
            <w:tcW w:w="2246" w:type="dxa"/>
            <w:tcBorders>
              <w:top w:val="single" w:sz="6" w:space="0" w:color="000000"/>
              <w:left w:val="single" w:sz="6" w:space="0" w:color="000000"/>
              <w:bottom w:val="single" w:sz="6" w:space="0" w:color="000000"/>
              <w:right w:val="single" w:sz="6" w:space="0" w:color="000000"/>
            </w:tcBorders>
            <w:shd w:color="FFFFFF" w:fill="FFFFFF" w:val="clear"/>
            <w:vAlign w:val="center"/>
          </w:tcPr>
          <w:p>
            <w:pPr>
              <w:pStyle w:val="Normal"/>
              <w:widowControl/>
              <w:suppressAutoHyphens w:val="true"/>
              <w:spacing w:lineRule="atLeast" w:line="241" w:before="0" w:after="160"/>
              <w:jc w:val="both"/>
              <w:rPr>
                <w:rFonts w:ascii="Calibri" w:hAnsi="Calibri" w:eastAsia="Times New Roman" w:cs="Times New Roman"/>
                <w:color w:val="000000"/>
                <w:kern w:val="0"/>
                <w:sz w:val="22"/>
                <w:szCs w:val="20"/>
                <w:lang w:val="ru-RU" w:eastAsia="zh-CN" w:bidi="ar-SA"/>
              </w:rPr>
            </w:pPr>
            <w:r>
              <w:rPr>
                <w:rFonts w:eastAsia="Times New Roman" w:cs="Times New Roman" w:ascii="Times New Roman" w:hAnsi="Times New Roman"/>
                <w:i/>
                <w:color w:val="000000"/>
                <w:kern w:val="0"/>
                <w:sz w:val="24"/>
                <w:szCs w:val="20"/>
                <w:lang w:val="ru-RU" w:eastAsia="zh-CN" w:bidi="ar-SA"/>
              </w:rPr>
              <w:t>____________</w:t>
            </w:r>
          </w:p>
        </w:tc>
      </w:tr>
    </w:tbl>
    <w:p>
      <w:pPr>
        <w:pStyle w:val="Normal"/>
        <w:spacing w:lineRule="atLeast" w:line="57" w:before="0" w:after="0"/>
        <w:ind w:firstLine="709"/>
        <w:jc w:val="both"/>
        <w:rPr>
          <w:sz w:val="28"/>
          <w:szCs w:val="28"/>
        </w:rPr>
      </w:pPr>
      <w:r>
        <w:rPr>
          <w:rFonts w:ascii="Times New Roman" w:hAnsi="Times New Roman"/>
          <w:sz w:val="28"/>
          <w:szCs w:val="28"/>
        </w:rPr>
        <w:t>Состав программного обеспечения (далее – ПО), установленного на ОИ, представлен в таблице2:</w:t>
      </w:r>
    </w:p>
    <w:p>
      <w:pPr>
        <w:pStyle w:val="Normal"/>
        <w:spacing w:lineRule="atLeast" w:line="57" w:before="0" w:after="0"/>
        <w:jc w:val="right"/>
        <w:rPr>
          <w:sz w:val="28"/>
          <w:szCs w:val="28"/>
        </w:rPr>
      </w:pPr>
      <w:r>
        <w:rPr>
          <w:rFonts w:ascii="Times New Roman" w:hAnsi="Times New Roman"/>
          <w:sz w:val="28"/>
          <w:szCs w:val="28"/>
        </w:rPr>
        <w:t>Таблица 2 – Состав ПО</w:t>
      </w:r>
    </w:p>
    <w:tbl>
      <w:tblPr>
        <w:tblStyle w:val="1129"/>
        <w:tblW w:w="9744" w:type="dxa"/>
        <w:jc w:val="left"/>
        <w:tblInd w:w="0" w:type="dxa"/>
        <w:tblLayout w:type="fixed"/>
        <w:tblCellMar>
          <w:top w:w="28" w:type="dxa"/>
          <w:left w:w="108" w:type="dxa"/>
          <w:bottom w:w="28" w:type="dxa"/>
          <w:right w:w="108" w:type="dxa"/>
        </w:tblCellMar>
        <w:tblLook w:val="04a0" w:noHBand="0" w:noVBand="1" w:firstColumn="1" w:lastRow="0" w:lastColumn="0" w:firstRow="1"/>
      </w:tblPr>
      <w:tblGrid>
        <w:gridCol w:w="532"/>
        <w:gridCol w:w="1713"/>
        <w:gridCol w:w="2239"/>
        <w:gridCol w:w="1717"/>
        <w:gridCol w:w="3543"/>
      </w:tblGrid>
      <w:tr>
        <w:trPr/>
        <w:tc>
          <w:tcPr>
            <w:tcW w:w="532" w:type="dxa"/>
            <w:tcBorders>
              <w:top w:val="single" w:sz="6" w:space="0" w:color="000000"/>
              <w:left w:val="single" w:sz="6" w:space="0" w:color="000000"/>
              <w:bottom w:val="single" w:sz="6" w:space="0" w:color="000000"/>
              <w:right w:val="single" w:sz="6" w:space="0" w:color="000000"/>
            </w:tcBorders>
            <w:shd w:color="FFFFFF" w:fill="FFFFFF" w:val="clear"/>
            <w:vAlign w:val="center"/>
          </w:tcPr>
          <w:p>
            <w:pPr>
              <w:pStyle w:val="Normal"/>
              <w:widowControl/>
              <w:suppressAutoHyphens w:val="true"/>
              <w:spacing w:lineRule="atLeast" w:line="241" w:before="0" w:after="160"/>
              <w:jc w:val="center"/>
              <w:rPr>
                <w:rFonts w:ascii="Calibri" w:hAnsi="Calibri" w:eastAsia="Times New Roman" w:cs="Times New Roman"/>
                <w:color w:val="000000"/>
                <w:kern w:val="0"/>
                <w:sz w:val="22"/>
                <w:szCs w:val="20"/>
                <w:lang w:val="ru-RU" w:eastAsia="zh-CN" w:bidi="ar-SA"/>
              </w:rPr>
            </w:pPr>
            <w:r>
              <w:rPr>
                <w:rFonts w:eastAsia="Calibri" w:cs="Calibri"/>
                <w:color w:val="000000"/>
                <w:kern w:val="0"/>
                <w:sz w:val="22"/>
                <w:szCs w:val="20"/>
                <w:lang w:val="ru-RU" w:eastAsia="zh-CN" w:bidi="ar-SA"/>
              </w:rPr>
              <w:t xml:space="preserve"> № </w:t>
            </w:r>
            <w:r>
              <w:rPr>
                <w:rFonts w:eastAsia="Times New Roman" w:cs="Times New Roman" w:ascii="Times New Roman" w:hAnsi="Times New Roman"/>
                <w:color w:val="000000"/>
                <w:kern w:val="0"/>
                <w:sz w:val="24"/>
                <w:szCs w:val="20"/>
                <w:lang w:val="ru-RU" w:eastAsia="zh-CN" w:bidi="ar-SA"/>
              </w:rPr>
              <w:t>п/п</w:t>
            </w:r>
          </w:p>
        </w:tc>
        <w:tc>
          <w:tcPr>
            <w:tcW w:w="1713" w:type="dxa"/>
            <w:tcBorders>
              <w:top w:val="single" w:sz="6" w:space="0" w:color="000000"/>
              <w:left w:val="single" w:sz="6" w:space="0" w:color="000000"/>
              <w:bottom w:val="single" w:sz="6" w:space="0" w:color="000000"/>
              <w:right w:val="single" w:sz="6" w:space="0" w:color="000000"/>
            </w:tcBorders>
            <w:shd w:color="FFFFFF" w:fill="FFFFFF" w:val="clear"/>
            <w:vAlign w:val="center"/>
          </w:tcPr>
          <w:p>
            <w:pPr>
              <w:pStyle w:val="Normal"/>
              <w:widowControl/>
              <w:suppressAutoHyphens w:val="true"/>
              <w:spacing w:lineRule="atLeast" w:line="241" w:before="0" w:after="160"/>
              <w:jc w:val="center"/>
              <w:rPr>
                <w:rFonts w:ascii="Calibri" w:hAnsi="Calibri" w:eastAsia="Times New Roman" w:cs="Times New Roman"/>
                <w:color w:val="000000"/>
                <w:kern w:val="0"/>
                <w:sz w:val="22"/>
                <w:szCs w:val="20"/>
                <w:lang w:val="ru-RU" w:eastAsia="zh-CN" w:bidi="ar-SA"/>
              </w:rPr>
            </w:pPr>
            <w:r>
              <w:rPr>
                <w:rFonts w:eastAsia="Times New Roman" w:cs="Times New Roman" w:ascii="Times New Roman" w:hAnsi="Times New Roman"/>
                <w:color w:val="000000"/>
                <w:kern w:val="0"/>
                <w:sz w:val="24"/>
                <w:szCs w:val="20"/>
                <w:lang w:val="ru-RU" w:eastAsia="zh-CN" w:bidi="ar-SA"/>
              </w:rPr>
              <w:t>Наименование ОТСС</w:t>
            </w:r>
          </w:p>
        </w:tc>
        <w:tc>
          <w:tcPr>
            <w:tcW w:w="2239" w:type="dxa"/>
            <w:tcBorders>
              <w:top w:val="single" w:sz="6" w:space="0" w:color="000000"/>
              <w:left w:val="single" w:sz="6" w:space="0" w:color="000000"/>
              <w:bottom w:val="single" w:sz="6" w:space="0" w:color="000000"/>
              <w:right w:val="single" w:sz="6" w:space="0" w:color="000000"/>
            </w:tcBorders>
            <w:shd w:color="FFFFFF" w:fill="FFFFFF" w:val="clear"/>
            <w:vAlign w:val="center"/>
          </w:tcPr>
          <w:p>
            <w:pPr>
              <w:pStyle w:val="Normal"/>
              <w:widowControl/>
              <w:suppressAutoHyphens w:val="true"/>
              <w:spacing w:lineRule="atLeast" w:line="241" w:before="0" w:after="160"/>
              <w:jc w:val="center"/>
              <w:rPr>
                <w:rFonts w:ascii="Calibri" w:hAnsi="Calibri" w:eastAsia="Times New Roman" w:cs="Times New Roman"/>
                <w:color w:val="000000"/>
                <w:kern w:val="0"/>
                <w:sz w:val="22"/>
                <w:szCs w:val="20"/>
                <w:lang w:val="ru-RU" w:eastAsia="zh-CN" w:bidi="ar-SA"/>
              </w:rPr>
            </w:pPr>
            <w:r>
              <w:rPr>
                <w:rFonts w:eastAsia="Times New Roman" w:cs="Times New Roman" w:ascii="Times New Roman" w:hAnsi="Times New Roman"/>
                <w:color w:val="000000"/>
                <w:kern w:val="0"/>
                <w:sz w:val="24"/>
                <w:szCs w:val="20"/>
                <w:lang w:val="ru-RU" w:eastAsia="zh-CN" w:bidi="ar-SA"/>
              </w:rPr>
              <w:t>Наименование ПО</w:t>
            </w:r>
          </w:p>
        </w:tc>
        <w:tc>
          <w:tcPr>
            <w:tcW w:w="1717" w:type="dxa"/>
            <w:tcBorders>
              <w:top w:val="single" w:sz="6" w:space="0" w:color="000000"/>
              <w:left w:val="single" w:sz="6" w:space="0" w:color="000000"/>
              <w:bottom w:val="single" w:sz="6" w:space="0" w:color="000000"/>
              <w:right w:val="single" w:sz="6" w:space="0" w:color="000000"/>
            </w:tcBorders>
            <w:shd w:color="FFFFFF" w:fill="FFFFFF" w:val="clear"/>
            <w:vAlign w:val="center"/>
          </w:tcPr>
          <w:p>
            <w:pPr>
              <w:pStyle w:val="Normal"/>
              <w:widowControl/>
              <w:suppressAutoHyphens w:val="true"/>
              <w:spacing w:lineRule="atLeast" w:line="241" w:before="0" w:after="160"/>
              <w:jc w:val="center"/>
              <w:rPr>
                <w:rFonts w:ascii="Calibri" w:hAnsi="Calibri" w:eastAsia="Times New Roman" w:cs="Times New Roman"/>
                <w:color w:val="000000"/>
                <w:kern w:val="0"/>
                <w:sz w:val="22"/>
                <w:szCs w:val="20"/>
                <w:lang w:val="ru-RU" w:eastAsia="zh-CN" w:bidi="ar-SA"/>
              </w:rPr>
            </w:pPr>
            <w:r>
              <w:rPr>
                <w:rFonts w:eastAsia="Times New Roman" w:cs="Times New Roman" w:ascii="Times New Roman" w:hAnsi="Times New Roman"/>
                <w:color w:val="000000"/>
                <w:spacing w:val="-2"/>
                <w:kern w:val="0"/>
                <w:sz w:val="24"/>
                <w:szCs w:val="20"/>
                <w:lang w:val="ru-RU" w:eastAsia="zh-CN" w:bidi="ar-SA"/>
              </w:rPr>
              <w:t>Тип ПО</w:t>
            </w:r>
          </w:p>
        </w:tc>
        <w:tc>
          <w:tcPr>
            <w:tcW w:w="3543" w:type="dxa"/>
            <w:tcBorders>
              <w:top w:val="single" w:sz="6" w:space="0" w:color="000000"/>
              <w:left w:val="single" w:sz="6" w:space="0" w:color="000000"/>
              <w:bottom w:val="single" w:sz="6" w:space="0" w:color="000000"/>
              <w:right w:val="single" w:sz="6" w:space="0" w:color="000000"/>
            </w:tcBorders>
            <w:shd w:color="FFFFFF" w:fill="FFFFFF" w:val="clear"/>
            <w:vAlign w:val="center"/>
          </w:tcPr>
          <w:p>
            <w:pPr>
              <w:pStyle w:val="Normal"/>
              <w:widowControl/>
              <w:suppressAutoHyphens w:val="true"/>
              <w:spacing w:lineRule="atLeast" w:line="241" w:before="0" w:after="160"/>
              <w:jc w:val="center"/>
              <w:rPr>
                <w:rFonts w:ascii="Calibri" w:hAnsi="Calibri" w:eastAsia="Times New Roman" w:cs="Times New Roman"/>
                <w:color w:val="000000"/>
                <w:kern w:val="0"/>
                <w:sz w:val="22"/>
                <w:szCs w:val="20"/>
                <w:lang w:val="ru-RU" w:eastAsia="zh-CN" w:bidi="ar-SA"/>
              </w:rPr>
            </w:pPr>
            <w:r>
              <w:rPr>
                <w:rFonts w:eastAsia="Times New Roman" w:cs="Times New Roman" w:ascii="Times New Roman" w:hAnsi="Times New Roman"/>
                <w:color w:val="000000"/>
                <w:kern w:val="0"/>
                <w:sz w:val="24"/>
                <w:szCs w:val="20"/>
                <w:lang w:val="ru-RU" w:eastAsia="zh-CN" w:bidi="ar-SA"/>
              </w:rPr>
              <w:t>Назначение ПО</w:t>
            </w:r>
          </w:p>
        </w:tc>
      </w:tr>
      <w:tr>
        <w:trPr/>
        <w:tc>
          <w:tcPr>
            <w:tcW w:w="532" w:type="dxa"/>
            <w:vMerge w:val="restart"/>
            <w:tcBorders>
              <w:top w:val="single" w:sz="6" w:space="0" w:color="000000"/>
              <w:left w:val="single" w:sz="6" w:space="0" w:color="000000"/>
              <w:bottom w:val="single" w:sz="6" w:space="0" w:color="000000"/>
              <w:right w:val="single" w:sz="6" w:space="0" w:color="000000"/>
            </w:tcBorders>
            <w:shd w:color="FFFFFF" w:fill="FFFFFF" w:val="clear"/>
            <w:vAlign w:val="center"/>
          </w:tcPr>
          <w:p>
            <w:pPr>
              <w:pStyle w:val="Normal"/>
              <w:widowControl/>
              <w:suppressAutoHyphens w:val="true"/>
              <w:spacing w:lineRule="atLeast" w:line="241" w:before="0" w:after="160"/>
              <w:ind w:left="113"/>
              <w:jc w:val="both"/>
              <w:rPr>
                <w:rFonts w:ascii="Calibri" w:hAnsi="Calibri" w:eastAsia="Times New Roman" w:cs="Times New Roman"/>
                <w:color w:val="000000"/>
                <w:kern w:val="0"/>
                <w:sz w:val="22"/>
                <w:szCs w:val="20"/>
                <w:lang w:val="ru-RU" w:eastAsia="zh-CN" w:bidi="ar-SA"/>
              </w:rPr>
            </w:pPr>
            <w:r>
              <w:rPr>
                <w:rFonts w:eastAsia="Times New Roman" w:cs="Times New Roman"/>
                <w:color w:val="000000"/>
                <w:kern w:val="0"/>
                <w:sz w:val="22"/>
                <w:szCs w:val="20"/>
                <w:lang w:val="ru-RU" w:eastAsia="zh-CN" w:bidi="ar-SA"/>
              </w:rPr>
            </w:r>
          </w:p>
        </w:tc>
        <w:tc>
          <w:tcPr>
            <w:tcW w:w="1713" w:type="dxa"/>
            <w:vMerge w:val="restart"/>
            <w:tcBorders>
              <w:top w:val="single" w:sz="6" w:space="0" w:color="000000"/>
              <w:left w:val="single" w:sz="6" w:space="0" w:color="000000"/>
              <w:bottom w:val="single" w:sz="6" w:space="0" w:color="000000"/>
              <w:right w:val="single" w:sz="6" w:space="0" w:color="000000"/>
            </w:tcBorders>
            <w:shd w:color="FFFFFF" w:fill="FFFFFF" w:val="clear"/>
            <w:vAlign w:val="center"/>
          </w:tcPr>
          <w:p>
            <w:pPr>
              <w:pStyle w:val="Normal"/>
              <w:widowControl/>
              <w:suppressAutoHyphens w:val="true"/>
              <w:spacing w:lineRule="atLeast" w:line="241" w:before="0" w:after="160"/>
              <w:ind w:left="-119" w:right="-74"/>
              <w:jc w:val="both"/>
              <w:rPr>
                <w:rFonts w:ascii="Calibri" w:hAnsi="Calibri" w:eastAsia="Times New Roman" w:cs="Times New Roman"/>
                <w:color w:val="000000"/>
                <w:kern w:val="0"/>
                <w:sz w:val="22"/>
                <w:szCs w:val="20"/>
                <w:lang w:val="ru-RU" w:eastAsia="zh-CN" w:bidi="ar-SA"/>
              </w:rPr>
            </w:pPr>
            <w:r>
              <w:rPr>
                <w:rFonts w:eastAsia="Times New Roman" w:cs="Times New Roman" w:ascii="Times New Roman" w:hAnsi="Times New Roman"/>
                <w:i/>
                <w:color w:val="000000"/>
                <w:kern w:val="0"/>
                <w:sz w:val="26"/>
                <w:szCs w:val="20"/>
                <w:lang w:val="ru-RU" w:eastAsia="zh-CN" w:bidi="ar-SA"/>
              </w:rPr>
              <w:t>_____________</w:t>
            </w:r>
          </w:p>
        </w:tc>
        <w:tc>
          <w:tcPr>
            <w:tcW w:w="2239" w:type="dxa"/>
            <w:tcBorders>
              <w:top w:val="single" w:sz="6" w:space="0" w:color="000000"/>
              <w:left w:val="single" w:sz="6" w:space="0" w:color="000000"/>
              <w:bottom w:val="single" w:sz="6" w:space="0" w:color="000000"/>
              <w:right w:val="single" w:sz="6" w:space="0" w:color="000000"/>
            </w:tcBorders>
            <w:shd w:color="FFFFFF" w:fill="FFFFFF" w:val="clear"/>
            <w:vAlign w:val="center"/>
          </w:tcPr>
          <w:p>
            <w:pPr>
              <w:pStyle w:val="Normal"/>
              <w:widowControl/>
              <w:suppressAutoHyphens w:val="true"/>
              <w:spacing w:lineRule="atLeast" w:line="241" w:before="0" w:after="160"/>
              <w:jc w:val="both"/>
              <w:rPr>
                <w:rFonts w:ascii="Calibri" w:hAnsi="Calibri" w:eastAsia="Times New Roman" w:cs="Times New Roman"/>
                <w:color w:val="000000"/>
                <w:kern w:val="0"/>
                <w:sz w:val="22"/>
                <w:szCs w:val="20"/>
                <w:lang w:val="ru-RU" w:eastAsia="zh-CN" w:bidi="ar-SA"/>
              </w:rPr>
            </w:pPr>
            <w:r>
              <w:rPr>
                <w:rFonts w:eastAsia="Times New Roman" w:cs="Times New Roman" w:ascii="Times New Roman" w:hAnsi="Times New Roman"/>
                <w:i/>
                <w:color w:val="000000"/>
                <w:spacing w:val="-4"/>
                <w:kern w:val="0"/>
                <w:sz w:val="26"/>
                <w:szCs w:val="20"/>
                <w:lang w:val="ru-RU" w:eastAsia="zh-CN" w:bidi="ar-SA"/>
              </w:rPr>
              <w:t>________________</w:t>
            </w:r>
          </w:p>
        </w:tc>
        <w:tc>
          <w:tcPr>
            <w:tcW w:w="1717" w:type="dxa"/>
            <w:tcBorders>
              <w:top w:val="single" w:sz="6" w:space="0" w:color="000000"/>
              <w:left w:val="single" w:sz="6" w:space="0" w:color="000000"/>
              <w:bottom w:val="single" w:sz="6" w:space="0" w:color="000000"/>
              <w:right w:val="single" w:sz="6" w:space="0" w:color="000000"/>
            </w:tcBorders>
            <w:shd w:color="FFFFFF" w:fill="FFFFFF" w:val="clear"/>
            <w:vAlign w:val="center"/>
          </w:tcPr>
          <w:p>
            <w:pPr>
              <w:pStyle w:val="Normal"/>
              <w:widowControl/>
              <w:suppressAutoHyphens w:val="true"/>
              <w:spacing w:lineRule="atLeast" w:line="241" w:before="0" w:after="160"/>
              <w:jc w:val="both"/>
              <w:rPr>
                <w:rFonts w:ascii="Calibri" w:hAnsi="Calibri" w:eastAsia="Times New Roman" w:cs="Times New Roman"/>
                <w:color w:val="000000"/>
                <w:kern w:val="0"/>
                <w:sz w:val="22"/>
                <w:szCs w:val="20"/>
                <w:lang w:val="ru-RU" w:eastAsia="zh-CN" w:bidi="ar-SA"/>
              </w:rPr>
            </w:pPr>
            <w:r>
              <w:rPr>
                <w:rFonts w:eastAsia="Times New Roman" w:cs="Times New Roman" w:ascii="Times New Roman" w:hAnsi="Times New Roman"/>
                <w:i/>
                <w:color w:val="000000"/>
                <w:kern w:val="0"/>
                <w:sz w:val="26"/>
                <w:szCs w:val="20"/>
                <w:lang w:val="ru-RU" w:eastAsia="zh-CN" w:bidi="ar-SA"/>
              </w:rPr>
              <w:t>_________</w:t>
            </w:r>
          </w:p>
        </w:tc>
        <w:tc>
          <w:tcPr>
            <w:tcW w:w="3543" w:type="dxa"/>
            <w:tcBorders>
              <w:top w:val="single" w:sz="6" w:space="0" w:color="000000"/>
              <w:left w:val="single" w:sz="6" w:space="0" w:color="000000"/>
              <w:bottom w:val="single" w:sz="6" w:space="0" w:color="000000"/>
              <w:right w:val="single" w:sz="6" w:space="0" w:color="000000"/>
            </w:tcBorders>
            <w:shd w:color="FFFFFF" w:fill="FFFFFF" w:val="clear"/>
            <w:vAlign w:val="center"/>
          </w:tcPr>
          <w:p>
            <w:pPr>
              <w:pStyle w:val="Normal"/>
              <w:widowControl/>
              <w:suppressAutoHyphens w:val="true"/>
              <w:spacing w:lineRule="atLeast" w:line="241" w:before="0" w:after="160"/>
              <w:jc w:val="both"/>
              <w:rPr>
                <w:rFonts w:ascii="Calibri" w:hAnsi="Calibri" w:eastAsia="Times New Roman" w:cs="Times New Roman"/>
                <w:color w:val="000000"/>
                <w:kern w:val="0"/>
                <w:sz w:val="22"/>
                <w:szCs w:val="20"/>
                <w:lang w:val="ru-RU" w:eastAsia="zh-CN" w:bidi="ar-SA"/>
              </w:rPr>
            </w:pPr>
            <w:r>
              <w:rPr>
                <w:rFonts w:eastAsia="Times New Roman" w:cs="Times New Roman" w:ascii="Times New Roman" w:hAnsi="Times New Roman"/>
                <w:i/>
                <w:color w:val="000000"/>
                <w:kern w:val="0"/>
                <w:sz w:val="26"/>
                <w:szCs w:val="20"/>
                <w:lang w:val="ru-RU" w:eastAsia="zh-CN" w:bidi="ar-SA"/>
              </w:rPr>
              <w:t>_________________________</w:t>
            </w:r>
          </w:p>
        </w:tc>
      </w:tr>
      <w:tr>
        <w:trPr/>
        <w:tc>
          <w:tcPr>
            <w:tcW w:w="532" w:type="dxa"/>
            <w:vMerge w:val="continue"/>
            <w:tcBorders>
              <w:top w:val="single" w:sz="6" w:space="0" w:color="000000"/>
              <w:left w:val="single" w:sz="6" w:space="0" w:color="000000"/>
              <w:bottom w:val="single" w:sz="6" w:space="0" w:color="000000"/>
              <w:right w:val="single" w:sz="6" w:space="0" w:color="000000"/>
            </w:tcBorders>
            <w:tcMar>
              <w:top w:w="0" w:type="dxa"/>
              <w:bottom w:w="0" w:type="dxa"/>
            </w:tcMar>
          </w:tcPr>
          <w:p>
            <w:pPr>
              <w:pStyle w:val="Normal"/>
              <w:widowControl/>
              <w:suppressAutoHyphens w:val="true"/>
              <w:spacing w:before="0" w:after="160"/>
              <w:jc w:val="left"/>
              <w:rPr>
                <w:rFonts w:ascii="Calibri" w:hAnsi="Calibri" w:eastAsia="Times New Roman" w:cs="Times New Roman"/>
                <w:color w:val="000000"/>
                <w:kern w:val="0"/>
                <w:sz w:val="22"/>
                <w:szCs w:val="20"/>
                <w:lang w:val="ru-RU" w:eastAsia="zh-CN" w:bidi="ar-SA"/>
              </w:rPr>
            </w:pPr>
            <w:r>
              <w:rPr>
                <w:rFonts w:eastAsia="Times New Roman" w:cs="Times New Roman"/>
                <w:color w:val="000000"/>
                <w:kern w:val="0"/>
                <w:sz w:val="22"/>
                <w:szCs w:val="20"/>
                <w:lang w:val="ru-RU" w:eastAsia="zh-CN" w:bidi="ar-SA"/>
              </w:rPr>
            </w:r>
          </w:p>
        </w:tc>
        <w:tc>
          <w:tcPr>
            <w:tcW w:w="1713" w:type="dxa"/>
            <w:vMerge w:val="continue"/>
            <w:tcBorders>
              <w:top w:val="single" w:sz="6" w:space="0" w:color="000000"/>
              <w:left w:val="single" w:sz="6" w:space="0" w:color="000000"/>
              <w:bottom w:val="single" w:sz="6" w:space="0" w:color="000000"/>
              <w:right w:val="single" w:sz="6" w:space="0" w:color="000000"/>
            </w:tcBorders>
            <w:tcMar>
              <w:top w:w="0" w:type="dxa"/>
              <w:bottom w:w="0" w:type="dxa"/>
            </w:tcMar>
          </w:tcPr>
          <w:p>
            <w:pPr>
              <w:pStyle w:val="Normal"/>
              <w:widowControl/>
              <w:suppressAutoHyphens w:val="true"/>
              <w:spacing w:before="0" w:after="160"/>
              <w:jc w:val="left"/>
              <w:rPr>
                <w:rFonts w:ascii="Calibri" w:hAnsi="Calibri" w:eastAsia="Times New Roman" w:cs="Times New Roman"/>
                <w:color w:val="000000"/>
                <w:kern w:val="0"/>
                <w:sz w:val="22"/>
                <w:szCs w:val="20"/>
                <w:lang w:val="ru-RU" w:eastAsia="zh-CN" w:bidi="ar-SA"/>
              </w:rPr>
            </w:pPr>
            <w:r>
              <w:rPr>
                <w:rFonts w:eastAsia="Times New Roman" w:cs="Times New Roman"/>
                <w:color w:val="000000"/>
                <w:kern w:val="0"/>
                <w:sz w:val="22"/>
                <w:szCs w:val="20"/>
                <w:lang w:val="ru-RU" w:eastAsia="zh-CN" w:bidi="ar-SA"/>
              </w:rPr>
            </w:r>
          </w:p>
        </w:tc>
        <w:tc>
          <w:tcPr>
            <w:tcW w:w="2239" w:type="dxa"/>
            <w:tcBorders>
              <w:top w:val="single" w:sz="6" w:space="0" w:color="000000"/>
              <w:left w:val="single" w:sz="6" w:space="0" w:color="000000"/>
              <w:bottom w:val="single" w:sz="6" w:space="0" w:color="000000"/>
              <w:right w:val="single" w:sz="6" w:space="0" w:color="000000"/>
            </w:tcBorders>
            <w:shd w:color="FFFFFF" w:fill="FFFFFF" w:val="clear"/>
            <w:vAlign w:val="center"/>
          </w:tcPr>
          <w:p>
            <w:pPr>
              <w:pStyle w:val="Normal"/>
              <w:widowControl/>
              <w:suppressAutoHyphens w:val="true"/>
              <w:spacing w:lineRule="atLeast" w:line="241" w:before="0" w:after="160"/>
              <w:jc w:val="both"/>
              <w:rPr>
                <w:rFonts w:ascii="Calibri" w:hAnsi="Calibri" w:eastAsia="Times New Roman" w:cs="Times New Roman"/>
                <w:color w:val="000000"/>
                <w:kern w:val="0"/>
                <w:sz w:val="22"/>
                <w:szCs w:val="20"/>
                <w:lang w:val="ru-RU" w:eastAsia="zh-CN" w:bidi="ar-SA"/>
              </w:rPr>
            </w:pPr>
            <w:r>
              <w:rPr>
                <w:rFonts w:eastAsia="Times New Roman" w:cs="Times New Roman" w:ascii="Times New Roman" w:hAnsi="Times New Roman"/>
                <w:i/>
                <w:color w:val="000000"/>
                <w:kern w:val="0"/>
                <w:sz w:val="26"/>
                <w:szCs w:val="20"/>
                <w:lang w:val="ru-RU" w:eastAsia="zh-CN" w:bidi="ar-SA"/>
              </w:rPr>
              <w:t>_______________</w:t>
            </w:r>
          </w:p>
        </w:tc>
        <w:tc>
          <w:tcPr>
            <w:tcW w:w="1717" w:type="dxa"/>
            <w:tcBorders>
              <w:top w:val="single" w:sz="6" w:space="0" w:color="000000"/>
              <w:left w:val="single" w:sz="6" w:space="0" w:color="000000"/>
              <w:bottom w:val="single" w:sz="6" w:space="0" w:color="000000"/>
              <w:right w:val="single" w:sz="6" w:space="0" w:color="000000"/>
            </w:tcBorders>
            <w:shd w:color="FFFFFF" w:fill="FFFFFF" w:val="clear"/>
            <w:vAlign w:val="center"/>
          </w:tcPr>
          <w:p>
            <w:pPr>
              <w:pStyle w:val="Normal"/>
              <w:widowControl/>
              <w:suppressAutoHyphens w:val="true"/>
              <w:spacing w:lineRule="atLeast" w:line="241" w:before="0" w:after="160"/>
              <w:jc w:val="both"/>
              <w:rPr>
                <w:rFonts w:ascii="Calibri" w:hAnsi="Calibri" w:eastAsia="Times New Roman" w:cs="Times New Roman"/>
                <w:color w:val="000000"/>
                <w:kern w:val="0"/>
                <w:sz w:val="22"/>
                <w:szCs w:val="20"/>
                <w:lang w:val="ru-RU" w:eastAsia="zh-CN" w:bidi="ar-SA"/>
              </w:rPr>
            </w:pPr>
            <w:r>
              <w:rPr>
                <w:rFonts w:eastAsia="Times New Roman" w:cs="Times New Roman" w:ascii="Times New Roman" w:hAnsi="Times New Roman"/>
                <w:i/>
                <w:color w:val="000000"/>
                <w:kern w:val="0"/>
                <w:sz w:val="26"/>
                <w:szCs w:val="20"/>
                <w:lang w:val="ru-RU" w:eastAsia="zh-CN" w:bidi="ar-SA"/>
              </w:rPr>
              <w:t>_________</w:t>
            </w:r>
          </w:p>
        </w:tc>
        <w:tc>
          <w:tcPr>
            <w:tcW w:w="3543" w:type="dxa"/>
            <w:tcBorders>
              <w:top w:val="single" w:sz="6" w:space="0" w:color="000000"/>
              <w:left w:val="single" w:sz="6" w:space="0" w:color="000000"/>
              <w:bottom w:val="single" w:sz="6" w:space="0" w:color="000000"/>
              <w:right w:val="single" w:sz="6" w:space="0" w:color="000000"/>
            </w:tcBorders>
            <w:shd w:color="FFFFFF" w:fill="FFFFFF" w:val="clear"/>
            <w:vAlign w:val="center"/>
          </w:tcPr>
          <w:p>
            <w:pPr>
              <w:pStyle w:val="Normal"/>
              <w:widowControl/>
              <w:suppressAutoHyphens w:val="true"/>
              <w:spacing w:lineRule="atLeast" w:line="241" w:before="0" w:after="160"/>
              <w:jc w:val="both"/>
              <w:rPr>
                <w:rFonts w:ascii="Calibri" w:hAnsi="Calibri" w:eastAsia="Times New Roman" w:cs="Times New Roman"/>
                <w:color w:val="000000"/>
                <w:kern w:val="0"/>
                <w:sz w:val="22"/>
                <w:szCs w:val="20"/>
                <w:lang w:val="ru-RU" w:eastAsia="zh-CN" w:bidi="ar-SA"/>
              </w:rPr>
            </w:pPr>
            <w:r>
              <w:rPr>
                <w:rFonts w:eastAsia="Times New Roman" w:cs="Times New Roman" w:ascii="Times New Roman" w:hAnsi="Times New Roman"/>
                <w:i/>
                <w:color w:val="000000"/>
                <w:kern w:val="0"/>
                <w:sz w:val="26"/>
                <w:szCs w:val="20"/>
                <w:lang w:val="ru-RU" w:eastAsia="zh-CN" w:bidi="ar-SA"/>
              </w:rPr>
              <w:t>_________________________</w:t>
            </w:r>
          </w:p>
        </w:tc>
      </w:tr>
      <w:tr>
        <w:trPr/>
        <w:tc>
          <w:tcPr>
            <w:tcW w:w="532" w:type="dxa"/>
            <w:vMerge w:val="continue"/>
            <w:tcBorders>
              <w:top w:val="single" w:sz="6" w:space="0" w:color="000000"/>
              <w:left w:val="single" w:sz="6" w:space="0" w:color="000000"/>
              <w:bottom w:val="single" w:sz="6" w:space="0" w:color="000000"/>
              <w:right w:val="single" w:sz="6" w:space="0" w:color="000000"/>
            </w:tcBorders>
            <w:tcMar>
              <w:top w:w="0" w:type="dxa"/>
              <w:bottom w:w="0" w:type="dxa"/>
            </w:tcMar>
          </w:tcPr>
          <w:p>
            <w:pPr>
              <w:pStyle w:val="Normal"/>
              <w:widowControl/>
              <w:suppressAutoHyphens w:val="true"/>
              <w:spacing w:before="0" w:after="160"/>
              <w:jc w:val="left"/>
              <w:rPr>
                <w:rFonts w:ascii="Calibri" w:hAnsi="Calibri" w:eastAsia="Times New Roman" w:cs="Times New Roman"/>
                <w:color w:val="000000"/>
                <w:kern w:val="0"/>
                <w:sz w:val="22"/>
                <w:szCs w:val="20"/>
                <w:lang w:val="ru-RU" w:eastAsia="zh-CN" w:bidi="ar-SA"/>
              </w:rPr>
            </w:pPr>
            <w:r>
              <w:rPr>
                <w:rFonts w:eastAsia="Times New Roman" w:cs="Times New Roman"/>
                <w:color w:val="000000"/>
                <w:kern w:val="0"/>
                <w:sz w:val="22"/>
                <w:szCs w:val="20"/>
                <w:lang w:val="ru-RU" w:eastAsia="zh-CN" w:bidi="ar-SA"/>
              </w:rPr>
            </w:r>
          </w:p>
        </w:tc>
        <w:tc>
          <w:tcPr>
            <w:tcW w:w="1713" w:type="dxa"/>
            <w:vMerge w:val="continue"/>
            <w:tcBorders>
              <w:top w:val="single" w:sz="6" w:space="0" w:color="000000"/>
              <w:left w:val="single" w:sz="6" w:space="0" w:color="000000"/>
              <w:bottom w:val="single" w:sz="6" w:space="0" w:color="000000"/>
              <w:right w:val="single" w:sz="6" w:space="0" w:color="000000"/>
            </w:tcBorders>
            <w:tcMar>
              <w:top w:w="0" w:type="dxa"/>
              <w:bottom w:w="0" w:type="dxa"/>
            </w:tcMar>
          </w:tcPr>
          <w:p>
            <w:pPr>
              <w:pStyle w:val="Normal"/>
              <w:widowControl/>
              <w:suppressAutoHyphens w:val="true"/>
              <w:spacing w:before="0" w:after="160"/>
              <w:jc w:val="left"/>
              <w:rPr>
                <w:rFonts w:ascii="Calibri" w:hAnsi="Calibri" w:eastAsia="Times New Roman" w:cs="Times New Roman"/>
                <w:color w:val="000000"/>
                <w:kern w:val="0"/>
                <w:sz w:val="22"/>
                <w:szCs w:val="20"/>
                <w:lang w:val="ru-RU" w:eastAsia="zh-CN" w:bidi="ar-SA"/>
              </w:rPr>
            </w:pPr>
            <w:r>
              <w:rPr>
                <w:rFonts w:eastAsia="Times New Roman" w:cs="Times New Roman"/>
                <w:color w:val="000000"/>
                <w:kern w:val="0"/>
                <w:sz w:val="22"/>
                <w:szCs w:val="20"/>
                <w:lang w:val="ru-RU" w:eastAsia="zh-CN" w:bidi="ar-SA"/>
              </w:rPr>
            </w:r>
          </w:p>
        </w:tc>
        <w:tc>
          <w:tcPr>
            <w:tcW w:w="2239" w:type="dxa"/>
            <w:tcBorders>
              <w:top w:val="single" w:sz="6" w:space="0" w:color="000000"/>
              <w:left w:val="single" w:sz="6" w:space="0" w:color="000000"/>
              <w:bottom w:val="single" w:sz="6" w:space="0" w:color="000000"/>
              <w:right w:val="single" w:sz="6" w:space="0" w:color="000000"/>
            </w:tcBorders>
            <w:shd w:color="FFFFFF" w:fill="FFFFFF" w:val="clear"/>
            <w:vAlign w:val="center"/>
          </w:tcPr>
          <w:p>
            <w:pPr>
              <w:pStyle w:val="Normal"/>
              <w:widowControl/>
              <w:suppressAutoHyphens w:val="true"/>
              <w:spacing w:lineRule="atLeast" w:line="241" w:before="0" w:after="160"/>
              <w:jc w:val="both"/>
              <w:rPr>
                <w:rFonts w:ascii="Calibri" w:hAnsi="Calibri" w:eastAsia="Times New Roman" w:cs="Times New Roman"/>
                <w:color w:val="000000"/>
                <w:kern w:val="0"/>
                <w:sz w:val="22"/>
                <w:szCs w:val="20"/>
                <w:lang w:val="ru-RU" w:eastAsia="zh-CN" w:bidi="ar-SA"/>
              </w:rPr>
            </w:pPr>
            <w:r>
              <w:rPr>
                <w:rFonts w:eastAsia="Times New Roman" w:cs="Times New Roman" w:ascii="Times New Roman" w:hAnsi="Times New Roman"/>
                <w:i/>
                <w:color w:val="000000"/>
                <w:kern w:val="0"/>
                <w:sz w:val="26"/>
                <w:szCs w:val="20"/>
                <w:lang w:val="ru-RU" w:eastAsia="zh-CN" w:bidi="ar-SA"/>
              </w:rPr>
              <w:t>_______________</w:t>
            </w:r>
          </w:p>
        </w:tc>
        <w:tc>
          <w:tcPr>
            <w:tcW w:w="1717" w:type="dxa"/>
            <w:tcBorders>
              <w:top w:val="single" w:sz="6" w:space="0" w:color="000000"/>
              <w:left w:val="single" w:sz="6" w:space="0" w:color="000000"/>
              <w:bottom w:val="single" w:sz="6" w:space="0" w:color="000000"/>
              <w:right w:val="single" w:sz="6" w:space="0" w:color="000000"/>
            </w:tcBorders>
            <w:shd w:color="FFFFFF" w:fill="FFFFFF" w:val="clear"/>
            <w:vAlign w:val="center"/>
          </w:tcPr>
          <w:p>
            <w:pPr>
              <w:pStyle w:val="Normal"/>
              <w:widowControl/>
              <w:suppressAutoHyphens w:val="true"/>
              <w:spacing w:lineRule="atLeast" w:line="241" w:before="0" w:after="160"/>
              <w:jc w:val="both"/>
              <w:rPr>
                <w:rFonts w:ascii="Calibri" w:hAnsi="Calibri" w:eastAsia="Times New Roman" w:cs="Times New Roman"/>
                <w:color w:val="000000"/>
                <w:kern w:val="0"/>
                <w:sz w:val="22"/>
                <w:szCs w:val="20"/>
                <w:lang w:val="ru-RU" w:eastAsia="zh-CN" w:bidi="ar-SA"/>
              </w:rPr>
            </w:pPr>
            <w:r>
              <w:rPr>
                <w:rFonts w:eastAsia="Times New Roman" w:cs="Times New Roman" w:ascii="Times New Roman" w:hAnsi="Times New Roman"/>
                <w:i/>
                <w:color w:val="000000"/>
                <w:kern w:val="0"/>
                <w:sz w:val="26"/>
                <w:szCs w:val="20"/>
                <w:lang w:val="ru-RU" w:eastAsia="zh-CN" w:bidi="ar-SA"/>
              </w:rPr>
              <w:t>_________</w:t>
            </w:r>
          </w:p>
        </w:tc>
        <w:tc>
          <w:tcPr>
            <w:tcW w:w="3543" w:type="dxa"/>
            <w:tcBorders>
              <w:top w:val="single" w:sz="6" w:space="0" w:color="000000"/>
              <w:left w:val="single" w:sz="6" w:space="0" w:color="000000"/>
              <w:bottom w:val="single" w:sz="6" w:space="0" w:color="000000"/>
              <w:right w:val="single" w:sz="6" w:space="0" w:color="000000"/>
            </w:tcBorders>
            <w:shd w:color="FFFFFF" w:fill="FFFFFF" w:val="clear"/>
            <w:vAlign w:val="center"/>
          </w:tcPr>
          <w:p>
            <w:pPr>
              <w:pStyle w:val="Normal"/>
              <w:widowControl/>
              <w:suppressAutoHyphens w:val="true"/>
              <w:spacing w:lineRule="atLeast" w:line="241" w:before="0" w:after="160"/>
              <w:jc w:val="both"/>
              <w:rPr>
                <w:rFonts w:ascii="Calibri" w:hAnsi="Calibri" w:eastAsia="Times New Roman" w:cs="Times New Roman"/>
                <w:color w:val="000000"/>
                <w:kern w:val="0"/>
                <w:sz w:val="22"/>
                <w:szCs w:val="20"/>
                <w:lang w:val="ru-RU" w:eastAsia="zh-CN" w:bidi="ar-SA"/>
              </w:rPr>
            </w:pPr>
            <w:r>
              <w:rPr>
                <w:rFonts w:eastAsia="Times New Roman" w:cs="Times New Roman" w:ascii="Times New Roman" w:hAnsi="Times New Roman"/>
                <w:i/>
                <w:color w:val="000000"/>
                <w:kern w:val="0"/>
                <w:sz w:val="26"/>
                <w:szCs w:val="20"/>
                <w:lang w:val="ru-RU" w:eastAsia="zh-CN" w:bidi="ar-SA"/>
              </w:rPr>
              <w:t>_________________________</w:t>
            </w:r>
          </w:p>
        </w:tc>
      </w:tr>
      <w:tr>
        <w:trPr/>
        <w:tc>
          <w:tcPr>
            <w:tcW w:w="532" w:type="dxa"/>
            <w:vMerge w:val="continue"/>
            <w:tcBorders>
              <w:top w:val="single" w:sz="6" w:space="0" w:color="000000"/>
              <w:left w:val="single" w:sz="6" w:space="0" w:color="000000"/>
              <w:bottom w:val="single" w:sz="6" w:space="0" w:color="000000"/>
              <w:right w:val="single" w:sz="6" w:space="0" w:color="000000"/>
            </w:tcBorders>
            <w:tcMar>
              <w:top w:w="0" w:type="dxa"/>
              <w:bottom w:w="0" w:type="dxa"/>
            </w:tcMar>
          </w:tcPr>
          <w:p>
            <w:pPr>
              <w:pStyle w:val="Normal"/>
              <w:widowControl/>
              <w:suppressAutoHyphens w:val="true"/>
              <w:spacing w:before="0" w:after="160"/>
              <w:jc w:val="left"/>
              <w:rPr>
                <w:rFonts w:ascii="Calibri" w:hAnsi="Calibri" w:eastAsia="Times New Roman" w:cs="Times New Roman"/>
                <w:color w:val="000000"/>
                <w:kern w:val="0"/>
                <w:sz w:val="22"/>
                <w:szCs w:val="20"/>
                <w:lang w:val="ru-RU" w:eastAsia="zh-CN" w:bidi="ar-SA"/>
              </w:rPr>
            </w:pPr>
            <w:r>
              <w:rPr>
                <w:rFonts w:eastAsia="Times New Roman" w:cs="Times New Roman"/>
                <w:color w:val="000000"/>
                <w:kern w:val="0"/>
                <w:sz w:val="22"/>
                <w:szCs w:val="20"/>
                <w:lang w:val="ru-RU" w:eastAsia="zh-CN" w:bidi="ar-SA"/>
              </w:rPr>
            </w:r>
          </w:p>
        </w:tc>
        <w:tc>
          <w:tcPr>
            <w:tcW w:w="1713" w:type="dxa"/>
            <w:vMerge w:val="continue"/>
            <w:tcBorders>
              <w:top w:val="single" w:sz="6" w:space="0" w:color="000000"/>
              <w:left w:val="single" w:sz="6" w:space="0" w:color="000000"/>
              <w:bottom w:val="single" w:sz="6" w:space="0" w:color="000000"/>
              <w:right w:val="single" w:sz="6" w:space="0" w:color="000000"/>
            </w:tcBorders>
            <w:tcMar>
              <w:top w:w="0" w:type="dxa"/>
              <w:bottom w:w="0" w:type="dxa"/>
            </w:tcMar>
          </w:tcPr>
          <w:p>
            <w:pPr>
              <w:pStyle w:val="Normal"/>
              <w:widowControl/>
              <w:suppressAutoHyphens w:val="true"/>
              <w:spacing w:before="0" w:after="160"/>
              <w:jc w:val="left"/>
              <w:rPr>
                <w:rFonts w:ascii="Calibri" w:hAnsi="Calibri" w:eastAsia="Times New Roman" w:cs="Times New Roman"/>
                <w:color w:val="000000"/>
                <w:kern w:val="0"/>
                <w:sz w:val="22"/>
                <w:szCs w:val="20"/>
                <w:lang w:val="ru-RU" w:eastAsia="zh-CN" w:bidi="ar-SA"/>
              </w:rPr>
            </w:pPr>
            <w:r>
              <w:rPr>
                <w:rFonts w:eastAsia="Times New Roman" w:cs="Times New Roman"/>
                <w:color w:val="000000"/>
                <w:kern w:val="0"/>
                <w:sz w:val="22"/>
                <w:szCs w:val="20"/>
                <w:lang w:val="ru-RU" w:eastAsia="zh-CN" w:bidi="ar-SA"/>
              </w:rPr>
            </w:r>
          </w:p>
        </w:tc>
        <w:tc>
          <w:tcPr>
            <w:tcW w:w="2239" w:type="dxa"/>
            <w:tcBorders>
              <w:top w:val="single" w:sz="6" w:space="0" w:color="000000"/>
              <w:left w:val="single" w:sz="6" w:space="0" w:color="000000"/>
              <w:bottom w:val="single" w:sz="6" w:space="0" w:color="000000"/>
              <w:right w:val="single" w:sz="6" w:space="0" w:color="000000"/>
            </w:tcBorders>
            <w:shd w:color="FFFFFF" w:fill="FFFFFF" w:val="clear"/>
            <w:vAlign w:val="center"/>
          </w:tcPr>
          <w:p>
            <w:pPr>
              <w:pStyle w:val="Normal"/>
              <w:widowControl/>
              <w:suppressAutoHyphens w:val="true"/>
              <w:spacing w:lineRule="atLeast" w:line="241" w:before="0" w:after="160"/>
              <w:jc w:val="both"/>
              <w:rPr>
                <w:rFonts w:ascii="Calibri" w:hAnsi="Calibri" w:eastAsia="Times New Roman" w:cs="Times New Roman"/>
                <w:color w:val="000000"/>
                <w:kern w:val="0"/>
                <w:sz w:val="22"/>
                <w:szCs w:val="20"/>
                <w:lang w:val="ru-RU" w:eastAsia="zh-CN" w:bidi="ar-SA"/>
              </w:rPr>
            </w:pPr>
            <w:r>
              <w:rPr>
                <w:rFonts w:eastAsia="Times New Roman" w:cs="Times New Roman" w:ascii="Times New Roman" w:hAnsi="Times New Roman"/>
                <w:i/>
                <w:color w:val="000000"/>
                <w:kern w:val="0"/>
                <w:sz w:val="26"/>
                <w:szCs w:val="20"/>
                <w:lang w:val="ru-RU" w:eastAsia="zh-CN" w:bidi="ar-SA"/>
              </w:rPr>
              <w:t>_______________</w:t>
            </w:r>
          </w:p>
        </w:tc>
        <w:tc>
          <w:tcPr>
            <w:tcW w:w="1717" w:type="dxa"/>
            <w:tcBorders>
              <w:top w:val="single" w:sz="6" w:space="0" w:color="000000"/>
              <w:left w:val="single" w:sz="6" w:space="0" w:color="000000"/>
              <w:bottom w:val="single" w:sz="6" w:space="0" w:color="000000"/>
              <w:right w:val="single" w:sz="6" w:space="0" w:color="000000"/>
            </w:tcBorders>
            <w:shd w:color="FFFFFF" w:fill="FFFFFF" w:val="clear"/>
            <w:vAlign w:val="center"/>
          </w:tcPr>
          <w:p>
            <w:pPr>
              <w:pStyle w:val="Normal"/>
              <w:widowControl/>
              <w:suppressAutoHyphens w:val="true"/>
              <w:spacing w:lineRule="atLeast" w:line="241" w:before="0" w:after="160"/>
              <w:jc w:val="both"/>
              <w:rPr>
                <w:rFonts w:ascii="Calibri" w:hAnsi="Calibri" w:eastAsia="Times New Roman" w:cs="Times New Roman"/>
                <w:color w:val="000000"/>
                <w:kern w:val="0"/>
                <w:sz w:val="22"/>
                <w:szCs w:val="20"/>
                <w:lang w:val="ru-RU" w:eastAsia="zh-CN" w:bidi="ar-SA"/>
              </w:rPr>
            </w:pPr>
            <w:r>
              <w:rPr>
                <w:rFonts w:eastAsia="Times New Roman" w:cs="Times New Roman" w:ascii="Times New Roman" w:hAnsi="Times New Roman"/>
                <w:i/>
                <w:color w:val="000000"/>
                <w:kern w:val="0"/>
                <w:sz w:val="26"/>
                <w:szCs w:val="20"/>
                <w:lang w:val="ru-RU" w:eastAsia="zh-CN" w:bidi="ar-SA"/>
              </w:rPr>
              <w:t>_________</w:t>
            </w:r>
          </w:p>
        </w:tc>
        <w:tc>
          <w:tcPr>
            <w:tcW w:w="3543" w:type="dxa"/>
            <w:tcBorders>
              <w:top w:val="single" w:sz="6" w:space="0" w:color="000000"/>
              <w:left w:val="single" w:sz="6" w:space="0" w:color="000000"/>
              <w:bottom w:val="single" w:sz="6" w:space="0" w:color="000000"/>
              <w:right w:val="single" w:sz="6" w:space="0" w:color="000000"/>
            </w:tcBorders>
            <w:shd w:color="FFFFFF" w:fill="FFFFFF" w:val="clear"/>
            <w:vAlign w:val="center"/>
          </w:tcPr>
          <w:p>
            <w:pPr>
              <w:pStyle w:val="Normal"/>
              <w:widowControl/>
              <w:suppressAutoHyphens w:val="true"/>
              <w:spacing w:lineRule="atLeast" w:line="241" w:before="0" w:after="160"/>
              <w:jc w:val="both"/>
              <w:rPr>
                <w:rFonts w:ascii="Calibri" w:hAnsi="Calibri" w:eastAsia="Times New Roman" w:cs="Times New Roman"/>
                <w:color w:val="000000"/>
                <w:kern w:val="0"/>
                <w:sz w:val="22"/>
                <w:szCs w:val="20"/>
                <w:lang w:val="ru-RU" w:eastAsia="zh-CN" w:bidi="ar-SA"/>
              </w:rPr>
            </w:pPr>
            <w:r>
              <w:rPr>
                <w:rFonts w:eastAsia="Times New Roman" w:cs="Times New Roman" w:ascii="Times New Roman" w:hAnsi="Times New Roman"/>
                <w:i/>
                <w:color w:val="000000"/>
                <w:kern w:val="0"/>
                <w:sz w:val="26"/>
                <w:szCs w:val="20"/>
                <w:lang w:val="ru-RU" w:eastAsia="zh-CN" w:bidi="ar-SA"/>
              </w:rPr>
              <w:t>_________________________</w:t>
            </w:r>
          </w:p>
        </w:tc>
      </w:tr>
    </w:tbl>
    <w:p>
      <w:pPr>
        <w:pStyle w:val="Normal"/>
        <w:spacing w:lineRule="atLeast" w:line="57" w:before="0" w:after="0"/>
        <w:ind w:firstLine="709"/>
        <w:jc w:val="both"/>
        <w:rPr/>
      </w:pPr>
      <w:r>
        <w:rPr/>
      </w:r>
    </w:p>
    <w:p>
      <w:pPr>
        <w:pStyle w:val="Normal"/>
        <w:spacing w:lineRule="atLeast" w:line="57" w:before="0" w:after="0"/>
        <w:ind w:firstLine="709"/>
        <w:jc w:val="both"/>
        <w:rPr>
          <w:rFonts w:ascii="Times New Roman" w:hAnsi="Times New Roman"/>
          <w:sz w:val="28"/>
          <w:szCs w:val="28"/>
        </w:rPr>
      </w:pPr>
      <w:r>
        <w:rPr>
          <w:rFonts w:ascii="Times New Roman" w:hAnsi="Times New Roman"/>
          <w:sz w:val="28"/>
          <w:szCs w:val="28"/>
        </w:rPr>
        <w:t xml:space="preserve">Установка и настройка средств защиты информации (далее – СрЗИ) </w:t>
        <w:br/>
        <w:t xml:space="preserve"> на ОИ проведена. Перечень СрЗИ, используемых на ОИ, приведен в таблице 3:</w:t>
      </w:r>
    </w:p>
    <w:p>
      <w:pPr>
        <w:pStyle w:val="Normal"/>
        <w:spacing w:lineRule="atLeast" w:line="57" w:before="0" w:after="0"/>
        <w:jc w:val="right"/>
        <w:rPr>
          <w:sz w:val="28"/>
          <w:szCs w:val="28"/>
        </w:rPr>
      </w:pPr>
      <w:r>
        <w:rPr>
          <w:rFonts w:ascii="Times New Roman" w:hAnsi="Times New Roman"/>
          <w:sz w:val="28"/>
          <w:szCs w:val="28"/>
        </w:rPr>
        <w:t xml:space="preserve">Таблица 3 – Перечень СрЗИ </w:t>
      </w:r>
    </w:p>
    <w:tbl>
      <w:tblPr>
        <w:tblStyle w:val="1129"/>
        <w:tblW w:w="9694" w:type="dxa"/>
        <w:jc w:val="left"/>
        <w:tblInd w:w="-80" w:type="dxa"/>
        <w:tblLayout w:type="fixed"/>
        <w:tblCellMar>
          <w:top w:w="0" w:type="dxa"/>
          <w:left w:w="28" w:type="dxa"/>
          <w:bottom w:w="0" w:type="dxa"/>
          <w:right w:w="28" w:type="dxa"/>
        </w:tblCellMar>
        <w:tblLook w:val="04a0" w:noHBand="0" w:noVBand="1" w:firstColumn="1" w:lastRow="0" w:lastColumn="0" w:firstRow="1"/>
      </w:tblPr>
      <w:tblGrid>
        <w:gridCol w:w="443"/>
        <w:gridCol w:w="1140"/>
        <w:gridCol w:w="1500"/>
        <w:gridCol w:w="1561"/>
        <w:gridCol w:w="2167"/>
        <w:gridCol w:w="1584"/>
        <w:gridCol w:w="1298"/>
      </w:tblGrid>
      <w:tr>
        <w:trPr/>
        <w:tc>
          <w:tcPr>
            <w:tcW w:w="443" w:type="dxa"/>
            <w:tcBorders>
              <w:top w:val="single" w:sz="6" w:space="0" w:color="000000"/>
              <w:left w:val="single" w:sz="6" w:space="0" w:color="000000"/>
              <w:bottom w:val="single" w:sz="6" w:space="0" w:color="000000"/>
              <w:right w:val="single" w:sz="6" w:space="0" w:color="000000"/>
            </w:tcBorders>
            <w:shd w:color="FFFFFF" w:fill="FFFFFF" w:val="clear"/>
            <w:vAlign w:val="center"/>
          </w:tcPr>
          <w:p>
            <w:pPr>
              <w:pStyle w:val="Normal"/>
              <w:widowControl/>
              <w:suppressAutoHyphens w:val="true"/>
              <w:spacing w:lineRule="atLeast" w:line="241" w:before="0" w:after="160"/>
              <w:jc w:val="center"/>
              <w:rPr>
                <w:rFonts w:ascii="Times New Roman" w:hAnsi="Times New Roman"/>
              </w:rPr>
            </w:pPr>
            <w:r>
              <w:rPr>
                <w:rFonts w:eastAsia="Times New Roman" w:cs="Times New Roman" w:ascii="Times New Roman" w:hAnsi="Times New Roman"/>
                <w:color w:val="000000"/>
                <w:kern w:val="0"/>
                <w:sz w:val="22"/>
                <w:szCs w:val="20"/>
                <w:lang w:val="ru-RU" w:eastAsia="zh-CN" w:bidi="ar-SA"/>
              </w:rPr>
              <w:t xml:space="preserve"> № </w:t>
            </w:r>
            <w:r>
              <w:rPr>
                <w:rFonts w:eastAsia="Times New Roman" w:cs="Times New Roman" w:ascii="Times New Roman" w:hAnsi="Times New Roman"/>
                <w:color w:val="000000"/>
                <w:kern w:val="0"/>
                <w:sz w:val="22"/>
                <w:szCs w:val="20"/>
                <w:lang w:val="ru-RU" w:eastAsia="zh-CN" w:bidi="ar-SA"/>
              </w:rPr>
              <w:t>п/п</w:t>
            </w:r>
          </w:p>
        </w:tc>
        <w:tc>
          <w:tcPr>
            <w:tcW w:w="1140" w:type="dxa"/>
            <w:tcBorders>
              <w:top w:val="single" w:sz="6" w:space="0" w:color="000000"/>
              <w:left w:val="single" w:sz="6" w:space="0" w:color="000000"/>
              <w:bottom w:val="single" w:sz="6" w:space="0" w:color="000000"/>
              <w:right w:val="single" w:sz="6" w:space="0" w:color="000000"/>
            </w:tcBorders>
            <w:shd w:color="FFFFFF" w:fill="FFFFFF" w:val="clear"/>
            <w:vAlign w:val="center"/>
          </w:tcPr>
          <w:p>
            <w:pPr>
              <w:pStyle w:val="Normal"/>
              <w:widowControl/>
              <w:suppressAutoHyphens w:val="true"/>
              <w:spacing w:lineRule="atLeast" w:line="241" w:before="0" w:after="0"/>
              <w:jc w:val="center"/>
              <w:rPr>
                <w:rFonts w:ascii="Times New Roman" w:hAnsi="Times New Roman"/>
              </w:rPr>
            </w:pPr>
            <w:r>
              <w:rPr>
                <w:rFonts w:eastAsia="Times New Roman" w:cs="Times New Roman" w:ascii="Times New Roman" w:hAnsi="Times New Roman"/>
                <w:color w:val="000000"/>
                <w:kern w:val="0"/>
                <w:sz w:val="22"/>
                <w:szCs w:val="20"/>
                <w:lang w:val="ru-RU" w:eastAsia="zh-CN" w:bidi="ar-SA"/>
              </w:rPr>
              <w:t>Наименование</w:t>
            </w:r>
          </w:p>
          <w:p>
            <w:pPr>
              <w:pStyle w:val="Normal"/>
              <w:widowControl/>
              <w:suppressAutoHyphens w:val="true"/>
              <w:spacing w:lineRule="atLeast" w:line="241" w:before="0" w:after="160"/>
              <w:jc w:val="center"/>
              <w:rPr>
                <w:rFonts w:ascii="Times New Roman" w:hAnsi="Times New Roman"/>
              </w:rPr>
            </w:pPr>
            <w:r>
              <w:rPr>
                <w:rFonts w:eastAsia="Times New Roman" w:cs="Times New Roman" w:ascii="Times New Roman" w:hAnsi="Times New Roman"/>
                <w:color w:val="000000"/>
                <w:kern w:val="0"/>
                <w:sz w:val="22"/>
                <w:szCs w:val="20"/>
                <w:lang w:val="ru-RU" w:eastAsia="zh-CN" w:bidi="ar-SA"/>
              </w:rPr>
              <w:t>СрЗИ</w:t>
            </w:r>
          </w:p>
        </w:tc>
        <w:tc>
          <w:tcPr>
            <w:tcW w:w="1500" w:type="dxa"/>
            <w:tcBorders>
              <w:top w:val="single" w:sz="6" w:space="0" w:color="000000"/>
              <w:left w:val="single" w:sz="6" w:space="0" w:color="000000"/>
              <w:bottom w:val="single" w:sz="6" w:space="0" w:color="000000"/>
              <w:right w:val="single" w:sz="6" w:space="0" w:color="000000"/>
            </w:tcBorders>
            <w:shd w:color="FFFFFF" w:fill="FFFFFF" w:val="clear"/>
            <w:vAlign w:val="center"/>
          </w:tcPr>
          <w:p>
            <w:pPr>
              <w:pStyle w:val="Normal"/>
              <w:widowControl/>
              <w:suppressAutoHyphens w:val="true"/>
              <w:spacing w:lineRule="atLeast" w:line="241" w:before="0" w:after="160"/>
              <w:jc w:val="center"/>
              <w:rPr>
                <w:rFonts w:ascii="Calibri" w:hAnsi="Calibri" w:eastAsia="Times New Roman" w:cs="Times New Roman"/>
                <w:color w:val="000000"/>
                <w:kern w:val="0"/>
                <w:sz w:val="22"/>
                <w:szCs w:val="20"/>
                <w:lang w:val="ru-RU" w:eastAsia="zh-CN" w:bidi="ar-SA"/>
              </w:rPr>
            </w:pPr>
            <w:r>
              <w:rPr>
                <w:rFonts w:eastAsia="Times New Roman" w:cs="Times New Roman" w:ascii="Times New Roman" w:hAnsi="Times New Roman"/>
                <w:color w:val="000000"/>
                <w:kern w:val="0"/>
                <w:sz w:val="22"/>
                <w:szCs w:val="20"/>
                <w:lang w:val="ru-RU" w:eastAsia="zh-CN" w:bidi="ar-SA"/>
              </w:rPr>
              <w:t>Сертификат соответствия СрЗИ</w:t>
            </w:r>
          </w:p>
        </w:tc>
        <w:tc>
          <w:tcPr>
            <w:tcW w:w="1561" w:type="dxa"/>
            <w:tcBorders>
              <w:top w:val="single" w:sz="6" w:space="0" w:color="000000"/>
              <w:left w:val="single" w:sz="6" w:space="0" w:color="000000"/>
              <w:bottom w:val="single" w:sz="6" w:space="0" w:color="000000"/>
              <w:right w:val="single" w:sz="6" w:space="0" w:color="000000"/>
            </w:tcBorders>
            <w:shd w:color="FFFFFF" w:fill="FFFFFF" w:val="clear"/>
            <w:vAlign w:val="center"/>
          </w:tcPr>
          <w:p>
            <w:pPr>
              <w:pStyle w:val="Normal"/>
              <w:widowControl/>
              <w:suppressAutoHyphens w:val="true"/>
              <w:spacing w:lineRule="atLeast" w:line="241" w:before="0" w:after="160"/>
              <w:jc w:val="center"/>
              <w:rPr>
                <w:rFonts w:ascii="Calibri" w:hAnsi="Calibri" w:eastAsia="Times New Roman" w:cs="Times New Roman"/>
                <w:color w:val="000000"/>
                <w:kern w:val="0"/>
                <w:sz w:val="22"/>
                <w:szCs w:val="20"/>
                <w:lang w:val="ru-RU" w:eastAsia="zh-CN" w:bidi="ar-SA"/>
              </w:rPr>
            </w:pPr>
            <w:r>
              <w:rPr>
                <w:rFonts w:eastAsia="Times New Roman" w:cs="Times New Roman" w:ascii="Times New Roman" w:hAnsi="Times New Roman"/>
                <w:color w:val="000000"/>
                <w:spacing w:val="-6"/>
                <w:kern w:val="0"/>
                <w:sz w:val="22"/>
                <w:szCs w:val="20"/>
                <w:lang w:val="ru-RU" w:eastAsia="zh-CN" w:bidi="ar-SA"/>
              </w:rPr>
              <w:t xml:space="preserve">Заводской/ </w:t>
              <w:br/>
              <w:t xml:space="preserve"> серийный номер дистрибутива СрЗИ</w:t>
            </w:r>
          </w:p>
        </w:tc>
        <w:tc>
          <w:tcPr>
            <w:tcW w:w="2167" w:type="dxa"/>
            <w:tcBorders>
              <w:top w:val="single" w:sz="6" w:space="0" w:color="000000"/>
              <w:left w:val="single" w:sz="6" w:space="0" w:color="000000"/>
              <w:bottom w:val="single" w:sz="6" w:space="0" w:color="000000"/>
              <w:right w:val="single" w:sz="6" w:space="0" w:color="000000"/>
            </w:tcBorders>
            <w:shd w:color="FFFFFF" w:fill="FFFFFF" w:val="clear"/>
            <w:vAlign w:val="center"/>
          </w:tcPr>
          <w:p>
            <w:pPr>
              <w:pStyle w:val="Normal"/>
              <w:widowControl/>
              <w:suppressAutoHyphens w:val="true"/>
              <w:spacing w:lineRule="atLeast" w:line="241" w:before="0" w:after="0"/>
              <w:jc w:val="center"/>
              <w:rPr>
                <w:rFonts w:ascii="Calibri" w:hAnsi="Calibri" w:eastAsia="Times New Roman" w:cs="Times New Roman"/>
                <w:color w:val="000000"/>
                <w:kern w:val="0"/>
                <w:sz w:val="22"/>
                <w:szCs w:val="20"/>
                <w:lang w:val="ru-RU" w:eastAsia="zh-CN" w:bidi="ar-SA"/>
              </w:rPr>
            </w:pPr>
            <w:r>
              <w:rPr>
                <w:rFonts w:eastAsia="Times New Roman" w:cs="Times New Roman" w:ascii="Times New Roman" w:hAnsi="Times New Roman"/>
                <w:color w:val="000000"/>
                <w:spacing w:val="-8"/>
                <w:kern w:val="0"/>
                <w:sz w:val="22"/>
                <w:szCs w:val="20"/>
                <w:lang w:val="ru-RU" w:eastAsia="zh-CN" w:bidi="ar-SA"/>
              </w:rPr>
              <w:t>Идентификатор</w:t>
            </w:r>
          </w:p>
          <w:p>
            <w:pPr>
              <w:pStyle w:val="Normal"/>
              <w:widowControl/>
              <w:suppressAutoHyphens w:val="true"/>
              <w:spacing w:lineRule="atLeast" w:line="241" w:before="0" w:after="160"/>
              <w:jc w:val="center"/>
              <w:rPr>
                <w:rFonts w:ascii="Calibri" w:hAnsi="Calibri" w:eastAsia="Times New Roman" w:cs="Times New Roman"/>
                <w:color w:val="000000"/>
                <w:kern w:val="0"/>
                <w:sz w:val="22"/>
                <w:szCs w:val="20"/>
                <w:lang w:val="ru-RU" w:eastAsia="zh-CN" w:bidi="ar-SA"/>
              </w:rPr>
            </w:pPr>
            <w:r>
              <w:rPr>
                <w:rFonts w:eastAsia="Times New Roman" w:cs="Times New Roman" w:ascii="Times New Roman" w:hAnsi="Times New Roman"/>
                <w:color w:val="000000"/>
                <w:spacing w:val="-8"/>
                <w:kern w:val="0"/>
                <w:sz w:val="22"/>
                <w:szCs w:val="20"/>
                <w:lang w:val="ru-RU" w:eastAsia="zh-CN" w:bidi="ar-SA"/>
              </w:rPr>
              <w:t>СрЗИ</w:t>
            </w:r>
          </w:p>
        </w:tc>
        <w:tc>
          <w:tcPr>
            <w:tcW w:w="1584" w:type="dxa"/>
            <w:tcBorders>
              <w:top w:val="single" w:sz="6" w:space="0" w:color="000000"/>
              <w:left w:val="single" w:sz="6" w:space="0" w:color="000000"/>
              <w:bottom w:val="single" w:sz="6" w:space="0" w:color="000000"/>
              <w:right w:val="single" w:sz="6" w:space="0" w:color="000000"/>
            </w:tcBorders>
            <w:shd w:color="FFFFFF" w:fill="FFFFFF" w:val="clear"/>
            <w:vAlign w:val="center"/>
          </w:tcPr>
          <w:p>
            <w:pPr>
              <w:pStyle w:val="Normal"/>
              <w:widowControl/>
              <w:suppressAutoHyphens w:val="true"/>
              <w:spacing w:lineRule="atLeast" w:line="241" w:before="0" w:after="160"/>
              <w:jc w:val="center"/>
              <w:rPr>
                <w:rFonts w:ascii="Calibri" w:hAnsi="Calibri" w:eastAsia="Times New Roman" w:cs="Times New Roman"/>
                <w:color w:val="000000"/>
                <w:kern w:val="0"/>
                <w:sz w:val="22"/>
                <w:szCs w:val="20"/>
                <w:lang w:val="ru-RU" w:eastAsia="zh-CN" w:bidi="ar-SA"/>
              </w:rPr>
            </w:pPr>
            <w:r>
              <w:rPr>
                <w:rFonts w:eastAsia="Times New Roman" w:cs="Times New Roman" w:ascii="Times New Roman" w:hAnsi="Times New Roman"/>
                <w:color w:val="000000"/>
                <w:kern w:val="0"/>
                <w:sz w:val="22"/>
                <w:szCs w:val="20"/>
                <w:lang w:val="ru-RU" w:eastAsia="zh-CN" w:bidi="ar-SA"/>
              </w:rPr>
              <w:t>ОТСС/</w:t>
              <w:br/>
              <w:t xml:space="preserve"> располо-жение СрЗИ</w:t>
            </w:r>
          </w:p>
        </w:tc>
        <w:tc>
          <w:tcPr>
            <w:tcW w:w="1298" w:type="dxa"/>
            <w:tcBorders>
              <w:top w:val="single" w:sz="6" w:space="0" w:color="000000"/>
              <w:left w:val="single" w:sz="6" w:space="0" w:color="000000"/>
              <w:bottom w:val="single" w:sz="6" w:space="0" w:color="000000"/>
              <w:right w:val="single" w:sz="6" w:space="0" w:color="000000"/>
            </w:tcBorders>
          </w:tcPr>
          <w:p>
            <w:pPr>
              <w:pStyle w:val="Normal"/>
              <w:widowControl/>
              <w:suppressAutoHyphens w:val="true"/>
              <w:spacing w:lineRule="atLeast" w:line="241" w:before="0" w:after="160"/>
              <w:jc w:val="center"/>
              <w:rPr>
                <w:rFonts w:ascii="Calibri" w:hAnsi="Calibri" w:eastAsia="Times New Roman" w:cs="Times New Roman"/>
                <w:color w:val="000000"/>
                <w:kern w:val="0"/>
                <w:sz w:val="22"/>
                <w:szCs w:val="20"/>
                <w:lang w:val="ru-RU" w:eastAsia="zh-CN" w:bidi="ar-SA"/>
              </w:rPr>
            </w:pPr>
            <w:r>
              <w:rPr>
                <w:rFonts w:eastAsia="Times New Roman" w:cs="Times New Roman" w:ascii="Times New Roman" w:hAnsi="Times New Roman"/>
                <w:color w:val="000000"/>
                <w:kern w:val="0"/>
                <w:sz w:val="22"/>
                <w:szCs w:val="20"/>
                <w:lang w:val="ru-RU" w:eastAsia="zh-CN" w:bidi="ar-SA"/>
              </w:rPr>
              <w:t>Техни-ческая поддержка от произ-водителя СрЗИ</w:t>
            </w:r>
            <w:r>
              <w:rPr>
                <w:rStyle w:val="FootnoteReference"/>
                <w:rFonts w:eastAsia="Times New Roman" w:cs="Times New Roman" w:ascii="Times New Roman" w:hAnsi="Times New Roman"/>
                <w:color w:val="000000"/>
                <w:kern w:val="0"/>
                <w:sz w:val="22"/>
                <w:szCs w:val="20"/>
                <w:lang w:val="ru-RU" w:eastAsia="zh-CN" w:bidi="ar-SA"/>
              </w:rPr>
              <w:footnoteReference w:id="4"/>
            </w:r>
          </w:p>
        </w:tc>
      </w:tr>
      <w:tr>
        <w:trPr/>
        <w:tc>
          <w:tcPr>
            <w:tcW w:w="443" w:type="dxa"/>
            <w:tcBorders>
              <w:top w:val="single" w:sz="6" w:space="0" w:color="000000"/>
              <w:left w:val="single" w:sz="6" w:space="0" w:color="000000"/>
              <w:bottom w:val="single" w:sz="6" w:space="0" w:color="000000"/>
              <w:right w:val="single" w:sz="6" w:space="0" w:color="000000"/>
            </w:tcBorders>
            <w:shd w:color="FFFFFF" w:fill="FFFFFF" w:val="clear"/>
            <w:vAlign w:val="center"/>
          </w:tcPr>
          <w:p>
            <w:pPr>
              <w:pStyle w:val="Normal"/>
              <w:widowControl/>
              <w:suppressAutoHyphens w:val="true"/>
              <w:spacing w:lineRule="atLeast" w:line="241" w:before="0" w:after="160"/>
              <w:ind w:left="113"/>
              <w:jc w:val="both"/>
              <w:rPr>
                <w:rFonts w:ascii="Calibri" w:hAnsi="Calibri" w:eastAsia="Times New Roman" w:cs="Times New Roman"/>
                <w:color w:val="000000"/>
                <w:kern w:val="0"/>
                <w:sz w:val="22"/>
                <w:szCs w:val="20"/>
                <w:lang w:val="ru-RU" w:eastAsia="zh-CN" w:bidi="ar-SA"/>
              </w:rPr>
            </w:pPr>
            <w:r>
              <w:rPr>
                <w:rFonts w:eastAsia="Times New Roman" w:cs="Times New Roman"/>
                <w:color w:val="000000"/>
                <w:kern w:val="0"/>
                <w:sz w:val="22"/>
                <w:szCs w:val="20"/>
                <w:lang w:val="ru-RU" w:eastAsia="zh-CN" w:bidi="ar-SA"/>
              </w:rPr>
            </w:r>
          </w:p>
        </w:tc>
        <w:tc>
          <w:tcPr>
            <w:tcW w:w="1140" w:type="dxa"/>
            <w:tcBorders>
              <w:top w:val="single" w:sz="6" w:space="0" w:color="000000"/>
              <w:left w:val="single" w:sz="6" w:space="0" w:color="000000"/>
              <w:bottom w:val="single" w:sz="6" w:space="0" w:color="000000"/>
              <w:right w:val="single" w:sz="6" w:space="0" w:color="000000"/>
            </w:tcBorders>
            <w:shd w:color="FFFFFF" w:fill="FFFFFF" w:val="clear"/>
            <w:vAlign w:val="center"/>
          </w:tcPr>
          <w:p>
            <w:pPr>
              <w:pStyle w:val="Normal"/>
              <w:widowControl/>
              <w:suppressAutoHyphens w:val="true"/>
              <w:spacing w:lineRule="atLeast" w:line="241" w:before="0" w:after="160"/>
              <w:jc w:val="center"/>
              <w:rPr>
                <w:rFonts w:ascii="Calibri" w:hAnsi="Calibri" w:eastAsia="Times New Roman" w:cs="Times New Roman"/>
                <w:color w:val="000000"/>
                <w:kern w:val="0"/>
                <w:sz w:val="22"/>
                <w:szCs w:val="20"/>
                <w:lang w:val="ru-RU" w:eastAsia="zh-CN" w:bidi="ar-SA"/>
              </w:rPr>
            </w:pPr>
            <w:r>
              <w:rPr>
                <w:rFonts w:eastAsia="Times New Roman" w:cs="Times New Roman" w:ascii="Times New Roman" w:hAnsi="Times New Roman"/>
                <w:color w:val="000000"/>
                <w:kern w:val="0"/>
                <w:sz w:val="22"/>
                <w:szCs w:val="20"/>
                <w:lang w:val="ru-RU" w:eastAsia="zh-CN" w:bidi="ar-SA"/>
              </w:rPr>
              <w:t>СрЗИ от несанкционированного доступа</w:t>
            </w:r>
          </w:p>
        </w:tc>
        <w:tc>
          <w:tcPr>
            <w:tcW w:w="1500" w:type="dxa"/>
            <w:tcBorders>
              <w:top w:val="single" w:sz="6" w:space="0" w:color="000000"/>
              <w:left w:val="single" w:sz="6" w:space="0" w:color="000000"/>
              <w:bottom w:val="single" w:sz="6" w:space="0" w:color="000000"/>
              <w:right w:val="single" w:sz="6" w:space="0" w:color="000000"/>
            </w:tcBorders>
            <w:shd w:color="FFFFFF" w:fill="FFFFFF" w:val="clear"/>
            <w:vAlign w:val="center"/>
          </w:tcPr>
          <w:p>
            <w:pPr>
              <w:pStyle w:val="Normal"/>
              <w:widowControl/>
              <w:suppressAutoHyphens w:val="true"/>
              <w:spacing w:lineRule="atLeast" w:line="241" w:before="0" w:after="160"/>
              <w:jc w:val="center"/>
              <w:rPr>
                <w:rFonts w:ascii="Calibri" w:hAnsi="Calibri" w:eastAsia="Times New Roman" w:cs="Times New Roman"/>
                <w:color w:val="000000"/>
                <w:kern w:val="0"/>
                <w:sz w:val="22"/>
                <w:szCs w:val="20"/>
                <w:lang w:val="ru-RU" w:eastAsia="zh-CN" w:bidi="ar-SA"/>
              </w:rPr>
            </w:pPr>
            <w:r>
              <w:rPr>
                <w:rFonts w:eastAsia="Times New Roman" w:cs="Times New Roman" w:ascii="Times New Roman" w:hAnsi="Times New Roman"/>
                <w:color w:val="000000"/>
                <w:kern w:val="0"/>
                <w:sz w:val="20"/>
                <w:szCs w:val="20"/>
                <w:lang w:val="ru-RU" w:eastAsia="zh-CN" w:bidi="ar-SA"/>
              </w:rPr>
              <w:t>Сертификат соответствия ФСТЭК России _______ выдан __________, действителен до __________</w:t>
            </w:r>
          </w:p>
        </w:tc>
        <w:tc>
          <w:tcPr>
            <w:tcW w:w="1561" w:type="dxa"/>
            <w:tcBorders>
              <w:top w:val="single" w:sz="6" w:space="0" w:color="000000"/>
              <w:left w:val="single" w:sz="6" w:space="0" w:color="000000"/>
              <w:bottom w:val="single" w:sz="6" w:space="0" w:color="000000"/>
              <w:right w:val="single" w:sz="6" w:space="0" w:color="000000"/>
            </w:tcBorders>
            <w:shd w:color="FFFFFF" w:fill="FFFFFF" w:val="clear"/>
            <w:vAlign w:val="center"/>
          </w:tcPr>
          <w:p>
            <w:pPr>
              <w:pStyle w:val="Normal"/>
              <w:widowControl/>
              <w:suppressAutoHyphens w:val="true"/>
              <w:spacing w:lineRule="atLeast" w:line="241" w:before="0" w:after="160"/>
              <w:jc w:val="both"/>
              <w:rPr>
                <w:rFonts w:ascii="Calibri" w:hAnsi="Calibri" w:eastAsia="Times New Roman" w:cs="Times New Roman"/>
                <w:color w:val="000000"/>
                <w:kern w:val="0"/>
                <w:sz w:val="22"/>
                <w:szCs w:val="20"/>
                <w:lang w:val="ru-RU" w:eastAsia="zh-CN" w:bidi="ar-SA"/>
              </w:rPr>
            </w:pPr>
            <w:r>
              <w:rPr>
                <w:rFonts w:eastAsia="Times New Roman" w:cs="Times New Roman" w:ascii="Times New Roman" w:hAnsi="Times New Roman"/>
                <w:i/>
                <w:color w:val="000000"/>
                <w:kern w:val="0"/>
                <w:sz w:val="22"/>
                <w:szCs w:val="20"/>
                <w:lang w:val="ru-RU" w:eastAsia="zh-CN" w:bidi="ar-SA"/>
              </w:rPr>
              <w:t>__________________________</w:t>
            </w:r>
          </w:p>
        </w:tc>
        <w:tc>
          <w:tcPr>
            <w:tcW w:w="2167" w:type="dxa"/>
            <w:tcBorders>
              <w:top w:val="single" w:sz="6" w:space="0" w:color="000000"/>
              <w:left w:val="single" w:sz="6" w:space="0" w:color="000000"/>
              <w:bottom w:val="single" w:sz="6" w:space="0" w:color="000000"/>
              <w:right w:val="single" w:sz="6" w:space="0" w:color="000000"/>
            </w:tcBorders>
            <w:shd w:color="FFFFFF" w:fill="FFFFFF" w:val="clear"/>
            <w:vAlign w:val="center"/>
          </w:tcPr>
          <w:p>
            <w:pPr>
              <w:pStyle w:val="Normal"/>
              <w:widowControl/>
              <w:suppressAutoHyphens w:val="true"/>
              <w:spacing w:lineRule="atLeast" w:line="241" w:before="0" w:after="160"/>
              <w:jc w:val="both"/>
              <w:rPr>
                <w:rFonts w:ascii="Calibri" w:hAnsi="Calibri" w:eastAsia="Times New Roman" w:cs="Times New Roman"/>
                <w:color w:val="000000"/>
                <w:kern w:val="0"/>
                <w:sz w:val="22"/>
                <w:szCs w:val="20"/>
                <w:lang w:val="ru-RU" w:eastAsia="zh-CN" w:bidi="ar-SA"/>
              </w:rPr>
            </w:pPr>
            <w:r>
              <w:rPr>
                <w:rFonts w:eastAsia="Times New Roman" w:cs="Times New Roman" w:ascii="Times New Roman" w:hAnsi="Times New Roman"/>
                <w:i/>
                <w:color w:val="000000"/>
                <w:kern w:val="0"/>
                <w:sz w:val="22"/>
                <w:szCs w:val="20"/>
                <w:lang w:val="ru-RU" w:eastAsia="zh-CN" w:bidi="ar-SA"/>
              </w:rPr>
              <w:t>__________________________________</w:t>
            </w:r>
          </w:p>
        </w:tc>
        <w:tc>
          <w:tcPr>
            <w:tcW w:w="1584" w:type="dxa"/>
            <w:tcBorders>
              <w:top w:val="single" w:sz="6" w:space="0" w:color="000000"/>
              <w:left w:val="single" w:sz="6" w:space="0" w:color="000000"/>
              <w:bottom w:val="single" w:sz="6" w:space="0" w:color="000000"/>
              <w:right w:val="single" w:sz="6" w:space="0" w:color="000000"/>
            </w:tcBorders>
            <w:shd w:color="FFFFFF" w:fill="FFFFFF" w:val="clear"/>
            <w:vAlign w:val="center"/>
          </w:tcPr>
          <w:p>
            <w:pPr>
              <w:pStyle w:val="Normal"/>
              <w:widowControl/>
              <w:suppressAutoHyphens w:val="true"/>
              <w:spacing w:lineRule="atLeast" w:line="241" w:before="0" w:after="160"/>
              <w:jc w:val="both"/>
              <w:rPr>
                <w:rFonts w:ascii="Calibri" w:hAnsi="Calibri" w:eastAsia="Times New Roman" w:cs="Times New Roman"/>
                <w:color w:val="000000"/>
                <w:kern w:val="0"/>
                <w:sz w:val="22"/>
                <w:szCs w:val="20"/>
                <w:lang w:val="ru-RU" w:eastAsia="zh-CN" w:bidi="ar-SA"/>
              </w:rPr>
            </w:pPr>
            <w:r>
              <w:rPr>
                <w:rFonts w:eastAsia="Times New Roman" w:cs="Times New Roman" w:ascii="Times New Roman" w:hAnsi="Times New Roman"/>
                <w:i/>
                <w:color w:val="000000"/>
                <w:kern w:val="0"/>
                <w:sz w:val="22"/>
                <w:szCs w:val="20"/>
                <w:lang w:val="ru-RU" w:eastAsia="zh-CN" w:bidi="ar-SA"/>
              </w:rPr>
              <w:t>______________________</w:t>
            </w:r>
          </w:p>
        </w:tc>
        <w:tc>
          <w:tcPr>
            <w:tcW w:w="1298" w:type="dxa"/>
            <w:tcBorders>
              <w:top w:val="single" w:sz="6" w:space="0" w:color="000000"/>
              <w:left w:val="single" w:sz="6" w:space="0" w:color="000000"/>
              <w:bottom w:val="single" w:sz="6" w:space="0" w:color="000000"/>
              <w:right w:val="single" w:sz="6" w:space="0" w:color="000000"/>
            </w:tcBorders>
            <w:vAlign w:val="center"/>
          </w:tcPr>
          <w:p>
            <w:pPr>
              <w:pStyle w:val="Normal"/>
              <w:widowControl/>
              <w:suppressAutoHyphens w:val="true"/>
              <w:spacing w:lineRule="atLeast" w:line="241" w:before="0" w:after="160"/>
              <w:jc w:val="both"/>
              <w:rPr>
                <w:rFonts w:ascii="Calibri" w:hAnsi="Calibri" w:eastAsia="Times New Roman" w:cs="Times New Roman"/>
                <w:color w:val="000000"/>
                <w:kern w:val="0"/>
                <w:sz w:val="22"/>
                <w:szCs w:val="20"/>
                <w:lang w:val="ru-RU" w:eastAsia="zh-CN" w:bidi="ar-SA"/>
              </w:rPr>
            </w:pPr>
            <w:r>
              <w:rPr>
                <w:rFonts w:eastAsia="Times New Roman" w:cs="Times New Roman" w:ascii="Times New Roman" w:hAnsi="Times New Roman"/>
                <w:i/>
                <w:color w:val="000000"/>
                <w:kern w:val="0"/>
                <w:sz w:val="22"/>
                <w:szCs w:val="20"/>
                <w:lang w:val="ru-RU" w:eastAsia="zh-CN" w:bidi="ar-SA"/>
              </w:rPr>
              <w:t>__________________</w:t>
            </w:r>
          </w:p>
        </w:tc>
      </w:tr>
      <w:tr>
        <w:trPr/>
        <w:tc>
          <w:tcPr>
            <w:tcW w:w="443" w:type="dxa"/>
            <w:tcBorders>
              <w:top w:val="single" w:sz="6" w:space="0" w:color="000000"/>
              <w:left w:val="single" w:sz="6" w:space="0" w:color="000000"/>
              <w:bottom w:val="single" w:sz="6" w:space="0" w:color="000000"/>
              <w:right w:val="single" w:sz="6" w:space="0" w:color="000000"/>
            </w:tcBorders>
            <w:shd w:color="FFFFFF" w:fill="FFFFFF" w:val="clear"/>
            <w:vAlign w:val="center"/>
          </w:tcPr>
          <w:p>
            <w:pPr>
              <w:pStyle w:val="Normal"/>
              <w:widowControl/>
              <w:suppressAutoHyphens w:val="true"/>
              <w:spacing w:lineRule="atLeast" w:line="241" w:before="0" w:after="160"/>
              <w:ind w:left="113"/>
              <w:jc w:val="both"/>
              <w:rPr>
                <w:rFonts w:ascii="Calibri" w:hAnsi="Calibri" w:eastAsia="Times New Roman" w:cs="Times New Roman"/>
                <w:color w:val="000000"/>
                <w:kern w:val="0"/>
                <w:sz w:val="22"/>
                <w:szCs w:val="20"/>
                <w:lang w:val="ru-RU" w:eastAsia="zh-CN" w:bidi="ar-SA"/>
              </w:rPr>
            </w:pPr>
            <w:r>
              <w:rPr>
                <w:rFonts w:eastAsia="Times New Roman" w:cs="Times New Roman"/>
                <w:color w:val="000000"/>
                <w:kern w:val="0"/>
                <w:sz w:val="22"/>
                <w:szCs w:val="20"/>
                <w:lang w:val="ru-RU" w:eastAsia="zh-CN" w:bidi="ar-SA"/>
              </w:rPr>
            </w:r>
          </w:p>
        </w:tc>
        <w:tc>
          <w:tcPr>
            <w:tcW w:w="1140" w:type="dxa"/>
            <w:tcBorders>
              <w:top w:val="single" w:sz="6" w:space="0" w:color="000000"/>
              <w:left w:val="single" w:sz="6" w:space="0" w:color="000000"/>
              <w:bottom w:val="single" w:sz="6" w:space="0" w:color="000000"/>
              <w:right w:val="single" w:sz="6" w:space="0" w:color="000000"/>
            </w:tcBorders>
            <w:shd w:color="FFFFFF" w:fill="FFFFFF" w:val="clear"/>
            <w:vAlign w:val="center"/>
          </w:tcPr>
          <w:p>
            <w:pPr>
              <w:pStyle w:val="Normal"/>
              <w:widowControl/>
              <w:suppressAutoHyphens w:val="true"/>
              <w:spacing w:lineRule="atLeast" w:line="241" w:before="0" w:after="160"/>
              <w:jc w:val="center"/>
              <w:rPr>
                <w:rFonts w:ascii="Calibri" w:hAnsi="Calibri" w:eastAsia="Times New Roman" w:cs="Times New Roman"/>
                <w:color w:val="000000"/>
                <w:kern w:val="0"/>
                <w:sz w:val="22"/>
                <w:szCs w:val="20"/>
                <w:lang w:val="ru-RU" w:eastAsia="zh-CN" w:bidi="ar-SA"/>
              </w:rPr>
            </w:pPr>
            <w:r>
              <w:rPr>
                <w:rFonts w:eastAsia="Times New Roman" w:cs="Times New Roman" w:ascii="Times New Roman" w:hAnsi="Times New Roman"/>
                <w:color w:val="000000"/>
                <w:kern w:val="0"/>
                <w:sz w:val="22"/>
                <w:szCs w:val="20"/>
                <w:lang w:val="ru-RU" w:eastAsia="zh-CN" w:bidi="ar-SA"/>
              </w:rPr>
              <w:t>Средство антивирусной защиты информации</w:t>
            </w:r>
          </w:p>
        </w:tc>
        <w:tc>
          <w:tcPr>
            <w:tcW w:w="1500" w:type="dxa"/>
            <w:tcBorders>
              <w:top w:val="single" w:sz="6" w:space="0" w:color="000000"/>
              <w:left w:val="single" w:sz="6" w:space="0" w:color="000000"/>
              <w:bottom w:val="single" w:sz="6" w:space="0" w:color="000000"/>
              <w:right w:val="single" w:sz="6" w:space="0" w:color="000000"/>
            </w:tcBorders>
            <w:shd w:color="FFFFFF" w:fill="FFFFFF" w:val="clear"/>
            <w:vAlign w:val="center"/>
          </w:tcPr>
          <w:p>
            <w:pPr>
              <w:pStyle w:val="Normal"/>
              <w:widowControl/>
              <w:suppressAutoHyphens w:val="true"/>
              <w:spacing w:lineRule="atLeast" w:line="241" w:before="0" w:after="160"/>
              <w:jc w:val="center"/>
              <w:rPr>
                <w:rFonts w:ascii="Calibri" w:hAnsi="Calibri" w:eastAsia="Times New Roman" w:cs="Times New Roman"/>
                <w:color w:val="000000"/>
                <w:kern w:val="0"/>
                <w:sz w:val="22"/>
                <w:szCs w:val="20"/>
                <w:lang w:val="ru-RU" w:eastAsia="zh-CN" w:bidi="ar-SA"/>
              </w:rPr>
            </w:pPr>
            <w:r>
              <w:rPr>
                <w:rFonts w:eastAsia="Times New Roman" w:cs="Times New Roman" w:ascii="Times New Roman" w:hAnsi="Times New Roman"/>
                <w:color w:val="000000"/>
                <w:kern w:val="0"/>
                <w:sz w:val="20"/>
                <w:szCs w:val="20"/>
                <w:lang w:val="ru-RU" w:eastAsia="zh-CN" w:bidi="ar-SA"/>
              </w:rPr>
              <w:t>Сертификат соответствия ФСТЭК России _______ выдан __________, действителен до __________</w:t>
            </w:r>
          </w:p>
        </w:tc>
        <w:tc>
          <w:tcPr>
            <w:tcW w:w="1561" w:type="dxa"/>
            <w:tcBorders>
              <w:top w:val="single" w:sz="6" w:space="0" w:color="000000"/>
              <w:left w:val="single" w:sz="6" w:space="0" w:color="000000"/>
              <w:bottom w:val="single" w:sz="6" w:space="0" w:color="000000"/>
              <w:right w:val="single" w:sz="6" w:space="0" w:color="000000"/>
            </w:tcBorders>
            <w:shd w:color="FFFFFF" w:fill="FFFFFF" w:val="clear"/>
            <w:vAlign w:val="center"/>
          </w:tcPr>
          <w:p>
            <w:pPr>
              <w:pStyle w:val="Normal"/>
              <w:widowControl/>
              <w:suppressAutoHyphens w:val="true"/>
              <w:spacing w:lineRule="atLeast" w:line="241" w:before="0" w:after="160"/>
              <w:jc w:val="both"/>
              <w:rPr>
                <w:rFonts w:ascii="Calibri" w:hAnsi="Calibri" w:eastAsia="Times New Roman" w:cs="Times New Roman"/>
                <w:color w:val="000000"/>
                <w:kern w:val="0"/>
                <w:sz w:val="22"/>
                <w:szCs w:val="20"/>
                <w:lang w:val="ru-RU" w:eastAsia="zh-CN" w:bidi="ar-SA"/>
              </w:rPr>
            </w:pPr>
            <w:r>
              <w:rPr>
                <w:rFonts w:eastAsia="Times New Roman" w:cs="Times New Roman" w:ascii="Times New Roman" w:hAnsi="Times New Roman"/>
                <w:i/>
                <w:color w:val="000000"/>
                <w:kern w:val="0"/>
                <w:sz w:val="22"/>
                <w:szCs w:val="20"/>
                <w:lang w:val="ru-RU" w:eastAsia="zh-CN" w:bidi="ar-SA"/>
              </w:rPr>
              <w:t>__________________________</w:t>
            </w:r>
          </w:p>
        </w:tc>
        <w:tc>
          <w:tcPr>
            <w:tcW w:w="2167" w:type="dxa"/>
            <w:tcBorders>
              <w:top w:val="single" w:sz="6" w:space="0" w:color="000000"/>
              <w:left w:val="single" w:sz="6" w:space="0" w:color="000000"/>
              <w:bottom w:val="single" w:sz="6" w:space="0" w:color="000000"/>
              <w:right w:val="single" w:sz="6" w:space="0" w:color="000000"/>
            </w:tcBorders>
            <w:shd w:color="FFFFFF" w:fill="FFFFFF" w:val="clear"/>
            <w:vAlign w:val="center"/>
          </w:tcPr>
          <w:p>
            <w:pPr>
              <w:pStyle w:val="Normal"/>
              <w:widowControl/>
              <w:suppressAutoHyphens w:val="true"/>
              <w:spacing w:lineRule="atLeast" w:line="241" w:before="0" w:after="160"/>
              <w:jc w:val="both"/>
              <w:rPr>
                <w:rFonts w:ascii="Calibri" w:hAnsi="Calibri" w:eastAsia="Times New Roman" w:cs="Times New Roman"/>
                <w:color w:val="000000"/>
                <w:kern w:val="0"/>
                <w:sz w:val="22"/>
                <w:szCs w:val="20"/>
                <w:lang w:val="ru-RU" w:eastAsia="zh-CN" w:bidi="ar-SA"/>
              </w:rPr>
            </w:pPr>
            <w:r>
              <w:rPr>
                <w:rFonts w:eastAsia="Times New Roman" w:cs="Times New Roman" w:ascii="Times New Roman" w:hAnsi="Times New Roman"/>
                <w:i/>
                <w:color w:val="000000"/>
                <w:kern w:val="0"/>
                <w:sz w:val="22"/>
                <w:szCs w:val="20"/>
                <w:lang w:val="ru-RU" w:eastAsia="zh-CN" w:bidi="ar-SA"/>
              </w:rPr>
              <w:t>__________________________________</w:t>
            </w:r>
          </w:p>
        </w:tc>
        <w:tc>
          <w:tcPr>
            <w:tcW w:w="1584" w:type="dxa"/>
            <w:tcBorders>
              <w:top w:val="single" w:sz="6" w:space="0" w:color="000000"/>
              <w:left w:val="single" w:sz="6" w:space="0" w:color="000000"/>
              <w:bottom w:val="single" w:sz="6" w:space="0" w:color="000000"/>
              <w:right w:val="single" w:sz="6" w:space="0" w:color="000000"/>
            </w:tcBorders>
            <w:shd w:color="FFFFFF" w:fill="FFFFFF" w:val="clear"/>
            <w:vAlign w:val="center"/>
          </w:tcPr>
          <w:p>
            <w:pPr>
              <w:pStyle w:val="Normal"/>
              <w:widowControl/>
              <w:suppressAutoHyphens w:val="true"/>
              <w:spacing w:lineRule="atLeast" w:line="241" w:before="0" w:after="160"/>
              <w:jc w:val="both"/>
              <w:rPr>
                <w:rFonts w:ascii="Calibri" w:hAnsi="Calibri" w:eastAsia="Times New Roman" w:cs="Times New Roman"/>
                <w:color w:val="000000"/>
                <w:kern w:val="0"/>
                <w:sz w:val="22"/>
                <w:szCs w:val="20"/>
                <w:lang w:val="ru-RU" w:eastAsia="zh-CN" w:bidi="ar-SA"/>
              </w:rPr>
            </w:pPr>
            <w:r>
              <w:rPr>
                <w:rFonts w:eastAsia="Times New Roman" w:cs="Times New Roman" w:ascii="Times New Roman" w:hAnsi="Times New Roman"/>
                <w:i/>
                <w:color w:val="000000"/>
                <w:kern w:val="0"/>
                <w:sz w:val="22"/>
                <w:szCs w:val="20"/>
                <w:lang w:val="ru-RU" w:eastAsia="zh-CN" w:bidi="ar-SA"/>
              </w:rPr>
              <w:t>______________________</w:t>
            </w:r>
          </w:p>
        </w:tc>
        <w:tc>
          <w:tcPr>
            <w:tcW w:w="1298" w:type="dxa"/>
            <w:tcBorders>
              <w:top w:val="single" w:sz="6" w:space="0" w:color="000000"/>
              <w:left w:val="single" w:sz="6" w:space="0" w:color="000000"/>
              <w:bottom w:val="single" w:sz="6" w:space="0" w:color="000000"/>
              <w:right w:val="single" w:sz="6" w:space="0" w:color="000000"/>
            </w:tcBorders>
            <w:vAlign w:val="center"/>
          </w:tcPr>
          <w:p>
            <w:pPr>
              <w:pStyle w:val="Normal"/>
              <w:widowControl/>
              <w:suppressAutoHyphens w:val="true"/>
              <w:spacing w:lineRule="atLeast" w:line="241" w:before="0" w:after="160"/>
              <w:jc w:val="both"/>
              <w:rPr>
                <w:rFonts w:ascii="Calibri" w:hAnsi="Calibri" w:eastAsia="Times New Roman" w:cs="Times New Roman"/>
                <w:color w:val="000000"/>
                <w:kern w:val="0"/>
                <w:sz w:val="22"/>
                <w:szCs w:val="20"/>
                <w:lang w:val="ru-RU" w:eastAsia="zh-CN" w:bidi="ar-SA"/>
              </w:rPr>
            </w:pPr>
            <w:r>
              <w:rPr>
                <w:rFonts w:eastAsia="Times New Roman" w:cs="Times New Roman" w:ascii="Times New Roman" w:hAnsi="Times New Roman"/>
                <w:i/>
                <w:color w:val="000000"/>
                <w:kern w:val="0"/>
                <w:sz w:val="22"/>
                <w:szCs w:val="20"/>
                <w:lang w:val="ru-RU" w:eastAsia="zh-CN" w:bidi="ar-SA"/>
              </w:rPr>
              <w:t>__________________</w:t>
            </w:r>
          </w:p>
        </w:tc>
      </w:tr>
      <w:tr>
        <w:trPr/>
        <w:tc>
          <w:tcPr>
            <w:tcW w:w="443" w:type="dxa"/>
            <w:tcBorders>
              <w:top w:val="single" w:sz="6" w:space="0" w:color="000000"/>
              <w:left w:val="single" w:sz="6" w:space="0" w:color="000000"/>
              <w:bottom w:val="single" w:sz="6" w:space="0" w:color="000000"/>
              <w:right w:val="single" w:sz="6" w:space="0" w:color="000000"/>
            </w:tcBorders>
            <w:shd w:color="FFFFFF" w:fill="FFFFFF" w:val="clear"/>
            <w:vAlign w:val="center"/>
          </w:tcPr>
          <w:p>
            <w:pPr>
              <w:pStyle w:val="Normal"/>
              <w:widowControl/>
              <w:suppressAutoHyphens w:val="true"/>
              <w:spacing w:lineRule="atLeast" w:line="241" w:before="0" w:after="160"/>
              <w:ind w:left="113"/>
              <w:jc w:val="both"/>
              <w:rPr>
                <w:rFonts w:ascii="Calibri" w:hAnsi="Calibri" w:eastAsia="Times New Roman" w:cs="Times New Roman"/>
                <w:color w:val="000000"/>
                <w:kern w:val="0"/>
                <w:sz w:val="22"/>
                <w:szCs w:val="20"/>
                <w:lang w:val="ru-RU" w:eastAsia="zh-CN" w:bidi="ar-SA"/>
              </w:rPr>
            </w:pPr>
            <w:r>
              <w:rPr>
                <w:rFonts w:eastAsia="Times New Roman" w:cs="Times New Roman"/>
                <w:color w:val="000000"/>
                <w:kern w:val="0"/>
                <w:sz w:val="22"/>
                <w:szCs w:val="20"/>
                <w:lang w:val="ru-RU" w:eastAsia="zh-CN" w:bidi="ar-SA"/>
              </w:rPr>
            </w:r>
          </w:p>
        </w:tc>
        <w:tc>
          <w:tcPr>
            <w:tcW w:w="1140" w:type="dxa"/>
            <w:tcBorders>
              <w:top w:val="single" w:sz="6" w:space="0" w:color="000000"/>
              <w:left w:val="single" w:sz="6" w:space="0" w:color="000000"/>
              <w:bottom w:val="single" w:sz="6" w:space="0" w:color="000000"/>
              <w:right w:val="single" w:sz="6" w:space="0" w:color="000000"/>
            </w:tcBorders>
            <w:shd w:color="FFFFFF" w:fill="FFFFFF" w:val="clear"/>
            <w:vAlign w:val="center"/>
          </w:tcPr>
          <w:p>
            <w:pPr>
              <w:pStyle w:val="Normal"/>
              <w:widowControl/>
              <w:suppressAutoHyphens w:val="true"/>
              <w:spacing w:lineRule="atLeast" w:line="241" w:before="0" w:after="160"/>
              <w:ind w:left="-57" w:right="-57"/>
              <w:jc w:val="center"/>
              <w:rPr>
                <w:rFonts w:ascii="Calibri" w:hAnsi="Calibri" w:eastAsia="Times New Roman" w:cs="Times New Roman"/>
                <w:color w:val="000000"/>
                <w:kern w:val="0"/>
                <w:sz w:val="22"/>
                <w:szCs w:val="20"/>
                <w:lang w:val="ru-RU" w:eastAsia="zh-CN" w:bidi="ar-SA"/>
              </w:rPr>
            </w:pPr>
            <w:r>
              <w:rPr>
                <w:rFonts w:eastAsia="Times New Roman" w:cs="Times New Roman" w:ascii="Times New Roman" w:hAnsi="Times New Roman"/>
                <w:color w:val="000000"/>
                <w:kern w:val="0"/>
                <w:sz w:val="22"/>
                <w:szCs w:val="20"/>
                <w:lang w:val="ru-RU" w:eastAsia="zh-CN" w:bidi="ar-SA"/>
              </w:rPr>
              <w:t xml:space="preserve">Межсетевой </w:t>
              <w:br/>
              <w:t xml:space="preserve"> экран</w:t>
            </w:r>
          </w:p>
        </w:tc>
        <w:tc>
          <w:tcPr>
            <w:tcW w:w="1500" w:type="dxa"/>
            <w:tcBorders>
              <w:top w:val="single" w:sz="6" w:space="0" w:color="000000"/>
              <w:left w:val="single" w:sz="6" w:space="0" w:color="000000"/>
              <w:bottom w:val="single" w:sz="6" w:space="0" w:color="000000"/>
              <w:right w:val="single" w:sz="6" w:space="0" w:color="000000"/>
            </w:tcBorders>
            <w:shd w:color="FFFFFF" w:fill="FFFFFF" w:val="clear"/>
            <w:vAlign w:val="center"/>
          </w:tcPr>
          <w:p>
            <w:pPr>
              <w:pStyle w:val="Normal"/>
              <w:widowControl/>
              <w:suppressAutoHyphens w:val="true"/>
              <w:spacing w:lineRule="atLeast" w:line="241" w:before="0" w:after="160"/>
              <w:jc w:val="center"/>
              <w:rPr>
                <w:rFonts w:ascii="Calibri" w:hAnsi="Calibri" w:eastAsia="Times New Roman" w:cs="Times New Roman"/>
                <w:color w:val="000000"/>
                <w:kern w:val="0"/>
                <w:sz w:val="22"/>
                <w:szCs w:val="20"/>
                <w:lang w:val="ru-RU" w:eastAsia="zh-CN" w:bidi="ar-SA"/>
              </w:rPr>
            </w:pPr>
            <w:r>
              <w:rPr>
                <w:rFonts w:eastAsia="Times New Roman" w:cs="Times New Roman" w:ascii="Times New Roman" w:hAnsi="Times New Roman"/>
                <w:color w:val="000000"/>
                <w:kern w:val="0"/>
                <w:sz w:val="20"/>
                <w:szCs w:val="20"/>
                <w:lang w:val="ru-RU" w:eastAsia="zh-CN" w:bidi="ar-SA"/>
              </w:rPr>
              <w:t>Сертификат соответствия ФСТЭК России _______ выдан __________, действителен до __________</w:t>
            </w:r>
          </w:p>
        </w:tc>
        <w:tc>
          <w:tcPr>
            <w:tcW w:w="1561" w:type="dxa"/>
            <w:tcBorders>
              <w:top w:val="single" w:sz="6" w:space="0" w:color="000000"/>
              <w:left w:val="single" w:sz="6" w:space="0" w:color="000000"/>
              <w:bottom w:val="single" w:sz="6" w:space="0" w:color="000000"/>
              <w:right w:val="single" w:sz="6" w:space="0" w:color="000000"/>
            </w:tcBorders>
            <w:shd w:color="FFFFFF" w:fill="FFFFFF" w:val="clear"/>
            <w:vAlign w:val="center"/>
          </w:tcPr>
          <w:p>
            <w:pPr>
              <w:pStyle w:val="Normal"/>
              <w:widowControl/>
              <w:suppressAutoHyphens w:val="true"/>
              <w:spacing w:lineRule="atLeast" w:line="241" w:before="0" w:after="160"/>
              <w:jc w:val="both"/>
              <w:rPr>
                <w:rFonts w:ascii="Calibri" w:hAnsi="Calibri" w:eastAsia="Times New Roman" w:cs="Times New Roman"/>
                <w:color w:val="000000"/>
                <w:kern w:val="0"/>
                <w:sz w:val="22"/>
                <w:szCs w:val="20"/>
                <w:lang w:val="ru-RU" w:eastAsia="zh-CN" w:bidi="ar-SA"/>
              </w:rPr>
            </w:pPr>
            <w:r>
              <w:rPr>
                <w:rFonts w:eastAsia="Times New Roman" w:cs="Times New Roman" w:ascii="Times New Roman" w:hAnsi="Times New Roman"/>
                <w:i/>
                <w:color w:val="000000"/>
                <w:kern w:val="0"/>
                <w:sz w:val="22"/>
                <w:szCs w:val="20"/>
                <w:lang w:val="ru-RU" w:eastAsia="zh-CN" w:bidi="ar-SA"/>
              </w:rPr>
              <w:t>__________________________</w:t>
            </w:r>
          </w:p>
        </w:tc>
        <w:tc>
          <w:tcPr>
            <w:tcW w:w="2167" w:type="dxa"/>
            <w:tcBorders>
              <w:top w:val="single" w:sz="6" w:space="0" w:color="000000"/>
              <w:left w:val="single" w:sz="6" w:space="0" w:color="000000"/>
              <w:bottom w:val="single" w:sz="6" w:space="0" w:color="000000"/>
              <w:right w:val="single" w:sz="6" w:space="0" w:color="000000"/>
            </w:tcBorders>
            <w:shd w:color="FFFFFF" w:fill="FFFFFF" w:val="clear"/>
            <w:vAlign w:val="center"/>
          </w:tcPr>
          <w:p>
            <w:pPr>
              <w:pStyle w:val="Normal"/>
              <w:widowControl/>
              <w:suppressAutoHyphens w:val="true"/>
              <w:spacing w:lineRule="atLeast" w:line="241" w:before="0" w:after="160"/>
              <w:jc w:val="both"/>
              <w:rPr>
                <w:rFonts w:ascii="Calibri" w:hAnsi="Calibri" w:eastAsia="Times New Roman" w:cs="Times New Roman"/>
                <w:color w:val="000000"/>
                <w:kern w:val="0"/>
                <w:sz w:val="22"/>
                <w:szCs w:val="20"/>
                <w:lang w:val="ru-RU" w:eastAsia="zh-CN" w:bidi="ar-SA"/>
              </w:rPr>
            </w:pPr>
            <w:r>
              <w:rPr>
                <w:rFonts w:eastAsia="Times New Roman" w:cs="Times New Roman" w:ascii="Times New Roman" w:hAnsi="Times New Roman"/>
                <w:i/>
                <w:color w:val="000000"/>
                <w:kern w:val="0"/>
                <w:sz w:val="22"/>
                <w:szCs w:val="20"/>
                <w:lang w:val="ru-RU" w:eastAsia="zh-CN" w:bidi="ar-SA"/>
              </w:rPr>
              <w:t>__________________________________</w:t>
            </w:r>
          </w:p>
        </w:tc>
        <w:tc>
          <w:tcPr>
            <w:tcW w:w="1584" w:type="dxa"/>
            <w:tcBorders>
              <w:top w:val="single" w:sz="6" w:space="0" w:color="000000"/>
              <w:left w:val="single" w:sz="6" w:space="0" w:color="000000"/>
              <w:bottom w:val="single" w:sz="6" w:space="0" w:color="000000"/>
              <w:right w:val="single" w:sz="6" w:space="0" w:color="000000"/>
            </w:tcBorders>
            <w:shd w:color="FFFFFF" w:fill="FFFFFF" w:val="clear"/>
            <w:vAlign w:val="center"/>
          </w:tcPr>
          <w:p>
            <w:pPr>
              <w:pStyle w:val="Normal"/>
              <w:widowControl/>
              <w:suppressAutoHyphens w:val="true"/>
              <w:spacing w:lineRule="atLeast" w:line="241" w:before="0" w:after="160"/>
              <w:jc w:val="both"/>
              <w:rPr>
                <w:rFonts w:ascii="Calibri" w:hAnsi="Calibri" w:eastAsia="Times New Roman" w:cs="Times New Roman"/>
                <w:color w:val="000000"/>
                <w:kern w:val="0"/>
                <w:sz w:val="22"/>
                <w:szCs w:val="20"/>
                <w:lang w:val="ru-RU" w:eastAsia="zh-CN" w:bidi="ar-SA"/>
              </w:rPr>
            </w:pPr>
            <w:r>
              <w:rPr>
                <w:rFonts w:eastAsia="Times New Roman" w:cs="Times New Roman" w:ascii="Times New Roman" w:hAnsi="Times New Roman"/>
                <w:i/>
                <w:color w:val="000000"/>
                <w:kern w:val="0"/>
                <w:sz w:val="22"/>
                <w:szCs w:val="20"/>
                <w:lang w:val="ru-RU" w:eastAsia="zh-CN" w:bidi="ar-SA"/>
              </w:rPr>
              <w:t>______________________</w:t>
            </w:r>
          </w:p>
        </w:tc>
        <w:tc>
          <w:tcPr>
            <w:tcW w:w="1298" w:type="dxa"/>
            <w:tcBorders>
              <w:top w:val="single" w:sz="6" w:space="0" w:color="000000"/>
              <w:left w:val="single" w:sz="6" w:space="0" w:color="000000"/>
              <w:bottom w:val="single" w:sz="6" w:space="0" w:color="000000"/>
              <w:right w:val="single" w:sz="6" w:space="0" w:color="000000"/>
            </w:tcBorders>
            <w:vAlign w:val="center"/>
          </w:tcPr>
          <w:p>
            <w:pPr>
              <w:pStyle w:val="Normal"/>
              <w:widowControl/>
              <w:suppressAutoHyphens w:val="true"/>
              <w:spacing w:lineRule="atLeast" w:line="241" w:before="0" w:after="160"/>
              <w:jc w:val="both"/>
              <w:rPr>
                <w:rFonts w:ascii="Calibri" w:hAnsi="Calibri" w:eastAsia="Times New Roman" w:cs="Times New Roman"/>
                <w:color w:val="000000"/>
                <w:kern w:val="0"/>
                <w:sz w:val="22"/>
                <w:szCs w:val="20"/>
                <w:lang w:val="ru-RU" w:eastAsia="zh-CN" w:bidi="ar-SA"/>
              </w:rPr>
            </w:pPr>
            <w:r>
              <w:rPr>
                <w:rFonts w:eastAsia="Times New Roman" w:cs="Times New Roman" w:ascii="Times New Roman" w:hAnsi="Times New Roman"/>
                <w:i/>
                <w:color w:val="000000"/>
                <w:kern w:val="0"/>
                <w:sz w:val="22"/>
                <w:szCs w:val="20"/>
                <w:lang w:val="ru-RU" w:eastAsia="zh-CN" w:bidi="ar-SA"/>
              </w:rPr>
              <w:t>__________________</w:t>
            </w:r>
          </w:p>
        </w:tc>
      </w:tr>
      <w:tr>
        <w:trPr/>
        <w:tc>
          <w:tcPr>
            <w:tcW w:w="443" w:type="dxa"/>
            <w:tcBorders>
              <w:top w:val="single" w:sz="6" w:space="0" w:color="000000"/>
              <w:left w:val="single" w:sz="6" w:space="0" w:color="000000"/>
              <w:bottom w:val="single" w:sz="6" w:space="0" w:color="000000"/>
              <w:right w:val="single" w:sz="6" w:space="0" w:color="000000"/>
            </w:tcBorders>
            <w:shd w:color="FFFFFF" w:fill="FFFFFF" w:val="clear"/>
            <w:vAlign w:val="center"/>
          </w:tcPr>
          <w:p>
            <w:pPr>
              <w:pStyle w:val="Normal"/>
              <w:widowControl/>
              <w:suppressAutoHyphens w:val="true"/>
              <w:spacing w:lineRule="atLeast" w:line="241" w:before="0" w:after="160"/>
              <w:ind w:left="113"/>
              <w:jc w:val="both"/>
              <w:rPr>
                <w:rFonts w:ascii="Calibri" w:hAnsi="Calibri" w:eastAsia="Times New Roman" w:cs="Times New Roman"/>
                <w:color w:val="000000"/>
                <w:kern w:val="0"/>
                <w:sz w:val="22"/>
                <w:szCs w:val="20"/>
                <w:lang w:val="ru-RU" w:eastAsia="zh-CN" w:bidi="ar-SA"/>
              </w:rPr>
            </w:pPr>
            <w:r>
              <w:rPr>
                <w:rFonts w:eastAsia="Times New Roman" w:cs="Times New Roman"/>
                <w:color w:val="000000"/>
                <w:kern w:val="0"/>
                <w:sz w:val="22"/>
                <w:szCs w:val="20"/>
                <w:lang w:val="ru-RU" w:eastAsia="zh-CN" w:bidi="ar-SA"/>
              </w:rPr>
            </w:r>
          </w:p>
        </w:tc>
        <w:tc>
          <w:tcPr>
            <w:tcW w:w="1140" w:type="dxa"/>
            <w:tcBorders>
              <w:top w:val="single" w:sz="6" w:space="0" w:color="000000"/>
              <w:left w:val="single" w:sz="6" w:space="0" w:color="000000"/>
              <w:bottom w:val="single" w:sz="6" w:space="0" w:color="000000"/>
              <w:right w:val="single" w:sz="6" w:space="0" w:color="000000"/>
            </w:tcBorders>
            <w:shd w:color="FFFFFF" w:fill="FFFFFF" w:val="clear"/>
            <w:vAlign w:val="center"/>
          </w:tcPr>
          <w:p>
            <w:pPr>
              <w:pStyle w:val="Normal"/>
              <w:widowControl/>
              <w:suppressAutoHyphens w:val="true"/>
              <w:spacing w:lineRule="atLeast" w:line="241" w:before="0" w:after="160"/>
              <w:jc w:val="center"/>
              <w:rPr>
                <w:rFonts w:ascii="Calibri" w:hAnsi="Calibri" w:eastAsia="Times New Roman" w:cs="Times New Roman"/>
                <w:color w:val="000000"/>
                <w:kern w:val="0"/>
                <w:sz w:val="22"/>
                <w:szCs w:val="20"/>
                <w:lang w:val="ru-RU" w:eastAsia="zh-CN" w:bidi="ar-SA"/>
              </w:rPr>
            </w:pPr>
            <w:r>
              <w:rPr>
                <w:rFonts w:eastAsia="Times New Roman" w:cs="Times New Roman" w:ascii="Times New Roman" w:hAnsi="Times New Roman"/>
                <w:color w:val="000000"/>
                <w:kern w:val="0"/>
                <w:sz w:val="22"/>
                <w:szCs w:val="20"/>
                <w:lang w:val="ru-RU" w:eastAsia="zh-CN" w:bidi="ar-SA"/>
              </w:rPr>
              <w:t>СКЗИ по технологииViPNet</w:t>
            </w:r>
          </w:p>
        </w:tc>
        <w:tc>
          <w:tcPr>
            <w:tcW w:w="1500" w:type="dxa"/>
            <w:tcBorders>
              <w:top w:val="single" w:sz="6" w:space="0" w:color="000000"/>
              <w:left w:val="single" w:sz="6" w:space="0" w:color="000000"/>
              <w:bottom w:val="single" w:sz="6" w:space="0" w:color="000000"/>
              <w:right w:val="single" w:sz="6" w:space="0" w:color="000000"/>
            </w:tcBorders>
            <w:shd w:color="FFFFFF" w:fill="FFFFFF" w:val="clear"/>
            <w:vAlign w:val="center"/>
          </w:tcPr>
          <w:p>
            <w:pPr>
              <w:pStyle w:val="Normal"/>
              <w:widowControl/>
              <w:suppressAutoHyphens w:val="true"/>
              <w:spacing w:lineRule="atLeast" w:line="241" w:before="0" w:after="160"/>
              <w:jc w:val="center"/>
              <w:rPr>
                <w:rFonts w:ascii="Calibri" w:hAnsi="Calibri" w:eastAsia="Times New Roman" w:cs="Times New Roman"/>
                <w:color w:val="000000"/>
                <w:kern w:val="0"/>
                <w:sz w:val="22"/>
                <w:szCs w:val="20"/>
                <w:lang w:val="ru-RU" w:eastAsia="zh-CN" w:bidi="ar-SA"/>
              </w:rPr>
            </w:pPr>
            <w:r>
              <w:rPr>
                <w:rFonts w:eastAsia="Times New Roman" w:cs="Times New Roman" w:ascii="Times New Roman" w:hAnsi="Times New Roman"/>
                <w:color w:val="000000"/>
                <w:kern w:val="0"/>
                <w:sz w:val="20"/>
                <w:szCs w:val="20"/>
                <w:lang w:val="ru-RU" w:eastAsia="zh-CN" w:bidi="ar-SA"/>
              </w:rPr>
              <w:t>Сертификат соответствия ФСБ России _______ выдан __________, действителен до __________</w:t>
            </w:r>
          </w:p>
        </w:tc>
        <w:tc>
          <w:tcPr>
            <w:tcW w:w="1561" w:type="dxa"/>
            <w:tcBorders>
              <w:top w:val="single" w:sz="6" w:space="0" w:color="000000"/>
              <w:left w:val="single" w:sz="6" w:space="0" w:color="000000"/>
              <w:bottom w:val="single" w:sz="6" w:space="0" w:color="000000"/>
              <w:right w:val="single" w:sz="6" w:space="0" w:color="000000"/>
            </w:tcBorders>
            <w:shd w:color="FFFFFF" w:fill="FFFFFF" w:val="clear"/>
            <w:vAlign w:val="center"/>
          </w:tcPr>
          <w:p>
            <w:pPr>
              <w:pStyle w:val="Normal"/>
              <w:widowControl/>
              <w:suppressAutoHyphens w:val="true"/>
              <w:spacing w:lineRule="atLeast" w:line="241" w:before="0" w:after="160"/>
              <w:jc w:val="both"/>
              <w:rPr>
                <w:rFonts w:ascii="Calibri" w:hAnsi="Calibri" w:eastAsia="Times New Roman" w:cs="Times New Roman"/>
                <w:color w:val="000000"/>
                <w:kern w:val="0"/>
                <w:sz w:val="22"/>
                <w:szCs w:val="20"/>
                <w:lang w:val="ru-RU" w:eastAsia="zh-CN" w:bidi="ar-SA"/>
              </w:rPr>
            </w:pPr>
            <w:r>
              <w:rPr>
                <w:rFonts w:eastAsia="Times New Roman" w:cs="Times New Roman" w:ascii="Times New Roman" w:hAnsi="Times New Roman"/>
                <w:i/>
                <w:color w:val="000000"/>
                <w:kern w:val="0"/>
                <w:sz w:val="22"/>
                <w:szCs w:val="20"/>
                <w:lang w:val="ru-RU" w:eastAsia="zh-CN" w:bidi="ar-SA"/>
              </w:rPr>
              <w:t>__________________________</w:t>
            </w:r>
          </w:p>
        </w:tc>
        <w:tc>
          <w:tcPr>
            <w:tcW w:w="2167" w:type="dxa"/>
            <w:tcBorders>
              <w:top w:val="single" w:sz="6" w:space="0" w:color="000000"/>
              <w:left w:val="single" w:sz="6" w:space="0" w:color="000000"/>
              <w:bottom w:val="single" w:sz="6" w:space="0" w:color="000000"/>
              <w:right w:val="single" w:sz="6" w:space="0" w:color="000000"/>
            </w:tcBorders>
            <w:shd w:color="FFFFFF" w:fill="FFFFFF" w:val="clear"/>
            <w:vAlign w:val="center"/>
          </w:tcPr>
          <w:p>
            <w:pPr>
              <w:pStyle w:val="Normal"/>
              <w:widowControl/>
              <w:suppressAutoHyphens w:val="true"/>
              <w:spacing w:lineRule="atLeast" w:line="241" w:before="0" w:after="160"/>
              <w:jc w:val="both"/>
              <w:rPr>
                <w:rFonts w:ascii="Calibri" w:hAnsi="Calibri" w:eastAsia="Times New Roman" w:cs="Times New Roman"/>
                <w:color w:val="000000"/>
                <w:kern w:val="0"/>
                <w:sz w:val="22"/>
                <w:szCs w:val="20"/>
                <w:lang w:val="ru-RU" w:eastAsia="zh-CN" w:bidi="ar-SA"/>
              </w:rPr>
            </w:pPr>
            <w:r>
              <w:rPr>
                <w:rFonts w:eastAsia="Times New Roman" w:cs="Times New Roman" w:ascii="Times New Roman" w:hAnsi="Times New Roman"/>
                <w:i/>
                <w:color w:val="000000"/>
                <w:kern w:val="0"/>
                <w:sz w:val="22"/>
                <w:szCs w:val="20"/>
                <w:lang w:val="ru-RU" w:eastAsia="zh-CN" w:bidi="ar-SA"/>
              </w:rPr>
              <w:t>__________________________________</w:t>
            </w:r>
          </w:p>
        </w:tc>
        <w:tc>
          <w:tcPr>
            <w:tcW w:w="1584" w:type="dxa"/>
            <w:tcBorders>
              <w:top w:val="single" w:sz="6" w:space="0" w:color="000000"/>
              <w:left w:val="single" w:sz="6" w:space="0" w:color="000000"/>
              <w:bottom w:val="single" w:sz="6" w:space="0" w:color="000000"/>
              <w:right w:val="single" w:sz="6" w:space="0" w:color="000000"/>
            </w:tcBorders>
            <w:shd w:color="FFFFFF" w:fill="FFFFFF" w:val="clear"/>
            <w:vAlign w:val="center"/>
          </w:tcPr>
          <w:p>
            <w:pPr>
              <w:pStyle w:val="Normal"/>
              <w:widowControl/>
              <w:suppressAutoHyphens w:val="true"/>
              <w:spacing w:lineRule="atLeast" w:line="241" w:before="0" w:after="160"/>
              <w:jc w:val="both"/>
              <w:rPr>
                <w:rFonts w:ascii="Calibri" w:hAnsi="Calibri" w:eastAsia="Times New Roman" w:cs="Times New Roman"/>
                <w:color w:val="000000"/>
                <w:kern w:val="0"/>
                <w:sz w:val="22"/>
                <w:szCs w:val="20"/>
                <w:lang w:val="ru-RU" w:eastAsia="zh-CN" w:bidi="ar-SA"/>
              </w:rPr>
            </w:pPr>
            <w:r>
              <w:rPr>
                <w:rFonts w:eastAsia="Times New Roman" w:cs="Times New Roman" w:ascii="Times New Roman" w:hAnsi="Times New Roman"/>
                <w:i/>
                <w:color w:val="000000"/>
                <w:kern w:val="0"/>
                <w:sz w:val="22"/>
                <w:szCs w:val="20"/>
                <w:lang w:val="ru-RU" w:eastAsia="zh-CN" w:bidi="ar-SA"/>
              </w:rPr>
              <w:t>______________________</w:t>
            </w:r>
          </w:p>
        </w:tc>
        <w:tc>
          <w:tcPr>
            <w:tcW w:w="1298" w:type="dxa"/>
            <w:tcBorders>
              <w:top w:val="single" w:sz="6" w:space="0" w:color="000000"/>
              <w:left w:val="single" w:sz="6" w:space="0" w:color="000000"/>
              <w:bottom w:val="single" w:sz="6" w:space="0" w:color="000000"/>
              <w:right w:val="single" w:sz="6" w:space="0" w:color="000000"/>
            </w:tcBorders>
            <w:vAlign w:val="center"/>
          </w:tcPr>
          <w:p>
            <w:pPr>
              <w:pStyle w:val="Normal"/>
              <w:widowControl/>
              <w:suppressAutoHyphens w:val="true"/>
              <w:spacing w:lineRule="atLeast" w:line="241" w:before="0" w:after="160"/>
              <w:jc w:val="both"/>
              <w:rPr>
                <w:rFonts w:ascii="Calibri" w:hAnsi="Calibri" w:eastAsia="Times New Roman" w:cs="Times New Roman"/>
                <w:color w:val="000000"/>
                <w:kern w:val="0"/>
                <w:sz w:val="22"/>
                <w:szCs w:val="20"/>
                <w:lang w:val="ru-RU" w:eastAsia="zh-CN" w:bidi="ar-SA"/>
              </w:rPr>
            </w:pPr>
            <w:r>
              <w:rPr>
                <w:rFonts w:eastAsia="Times New Roman" w:cs="Times New Roman" w:ascii="Times New Roman" w:hAnsi="Times New Roman"/>
                <w:i/>
                <w:color w:val="000000"/>
                <w:kern w:val="0"/>
                <w:sz w:val="22"/>
                <w:szCs w:val="20"/>
                <w:lang w:val="ru-RU" w:eastAsia="zh-CN" w:bidi="ar-SA"/>
              </w:rPr>
              <w:t>__________________</w:t>
            </w:r>
          </w:p>
        </w:tc>
      </w:tr>
    </w:tbl>
    <w:p>
      <w:pPr>
        <w:pStyle w:val="Normal"/>
        <w:spacing w:lineRule="atLeast" w:line="57" w:before="0" w:after="0"/>
        <w:jc w:val="both"/>
        <w:rPr/>
      </w:pPr>
      <w:r>
        <w:rPr/>
      </w:r>
    </w:p>
    <w:p>
      <w:pPr>
        <w:pStyle w:val="Normal"/>
        <w:spacing w:lineRule="atLeast" w:line="57" w:before="0" w:after="0"/>
        <w:ind w:firstLine="709"/>
        <w:jc w:val="both"/>
        <w:rPr>
          <w:rFonts w:ascii="Times New Roman" w:hAnsi="Times New Roman"/>
          <w:sz w:val="28"/>
          <w:szCs w:val="28"/>
        </w:rPr>
      </w:pPr>
      <w:r>
        <w:rPr>
          <w:rFonts w:ascii="Times New Roman" w:hAnsi="Times New Roman"/>
          <w:sz w:val="28"/>
          <w:szCs w:val="28"/>
        </w:rPr>
        <w:t>В настройках средств и механизмов защиты (СрЗИ от несанкционированного доступа, системное ПО) установлены параметры, приведенные в таблице 4:</w:t>
      </w:r>
    </w:p>
    <w:p>
      <w:pPr>
        <w:pStyle w:val="Normal"/>
        <w:spacing w:lineRule="atLeast" w:line="57" w:before="0" w:after="0"/>
        <w:jc w:val="right"/>
        <w:rPr>
          <w:rFonts w:ascii="Times New Roman" w:hAnsi="Times New Roman"/>
          <w:sz w:val="28"/>
          <w:szCs w:val="28"/>
        </w:rPr>
      </w:pPr>
      <w:r>
        <w:rPr>
          <w:rFonts w:ascii="Times New Roman" w:hAnsi="Times New Roman"/>
          <w:sz w:val="28"/>
          <w:szCs w:val="28"/>
        </w:rPr>
        <w:t>Таблица 4 – Требования к настройке парольных политик на ОИ</w:t>
      </w:r>
    </w:p>
    <w:tbl>
      <w:tblPr>
        <w:tblStyle w:val="1129"/>
        <w:tblW w:w="9746"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533"/>
        <w:gridCol w:w="5458"/>
        <w:gridCol w:w="3755"/>
      </w:tblGrid>
      <w:tr>
        <w:trPr/>
        <w:tc>
          <w:tcPr>
            <w:tcW w:w="533" w:type="dxa"/>
            <w:tcBorders>
              <w:top w:val="single" w:sz="6" w:space="0" w:color="000000"/>
              <w:left w:val="single" w:sz="6" w:space="0" w:color="000000"/>
              <w:bottom w:val="single" w:sz="6" w:space="0" w:color="000000"/>
              <w:right w:val="single" w:sz="6" w:space="0" w:color="000000"/>
            </w:tcBorders>
            <w:vAlign w:val="center"/>
          </w:tcPr>
          <w:p>
            <w:pPr>
              <w:pStyle w:val="Normal"/>
              <w:widowControl/>
              <w:suppressAutoHyphens w:val="true"/>
              <w:spacing w:lineRule="atLeast" w:line="241" w:before="0" w:after="160"/>
              <w:jc w:val="left"/>
              <w:rPr>
                <w:rFonts w:ascii="Times New Roman" w:hAnsi="Times New Roman"/>
              </w:rPr>
            </w:pPr>
            <w:r>
              <w:rPr>
                <w:rFonts w:eastAsia="Times New Roman" w:cs="Times New Roman" w:ascii="Times New Roman" w:hAnsi="Times New Roman"/>
                <w:color w:val="000000"/>
                <w:kern w:val="0"/>
                <w:sz w:val="22"/>
                <w:szCs w:val="20"/>
                <w:lang w:val="ru-RU" w:eastAsia="zh-CN" w:bidi="ar-SA"/>
              </w:rPr>
              <w:t xml:space="preserve">№ </w:t>
            </w:r>
            <w:r>
              <w:rPr>
                <w:rFonts w:eastAsia="Times New Roman" w:cs="Times New Roman" w:ascii="Times New Roman" w:hAnsi="Times New Roman"/>
                <w:color w:val="000000"/>
                <w:kern w:val="0"/>
                <w:sz w:val="24"/>
                <w:szCs w:val="20"/>
                <w:lang w:val="ru-RU" w:eastAsia="zh-CN" w:bidi="ar-SA"/>
              </w:rPr>
              <w:t>п/п</w:t>
            </w:r>
          </w:p>
        </w:tc>
        <w:tc>
          <w:tcPr>
            <w:tcW w:w="5458" w:type="dxa"/>
            <w:tcBorders>
              <w:top w:val="single" w:sz="6" w:space="0" w:color="000000"/>
              <w:left w:val="single" w:sz="6" w:space="0" w:color="000000"/>
              <w:bottom w:val="single" w:sz="6" w:space="0" w:color="000000"/>
              <w:right w:val="single" w:sz="6" w:space="0" w:color="000000"/>
            </w:tcBorders>
            <w:vAlign w:val="center"/>
          </w:tcPr>
          <w:p>
            <w:pPr>
              <w:pStyle w:val="Normal"/>
              <w:widowControl/>
              <w:suppressAutoHyphens w:val="true"/>
              <w:spacing w:lineRule="atLeast" w:line="241" w:before="0" w:after="160"/>
              <w:ind w:right="-102"/>
              <w:jc w:val="center"/>
              <w:rPr>
                <w:rFonts w:ascii="Times New Roman" w:hAnsi="Times New Roman"/>
              </w:rPr>
            </w:pPr>
            <w:r>
              <w:rPr>
                <w:rFonts w:eastAsia="Times New Roman" w:cs="Times New Roman" w:ascii="Times New Roman" w:hAnsi="Times New Roman"/>
                <w:color w:val="000000"/>
                <w:kern w:val="0"/>
                <w:sz w:val="24"/>
                <w:szCs w:val="20"/>
                <w:lang w:val="ru-RU" w:eastAsia="zh-CN" w:bidi="ar-SA"/>
              </w:rPr>
              <w:t>Наименование настраиваемого параметра</w:t>
            </w:r>
          </w:p>
        </w:tc>
        <w:tc>
          <w:tcPr>
            <w:tcW w:w="3755" w:type="dxa"/>
            <w:tcBorders>
              <w:top w:val="single" w:sz="6" w:space="0" w:color="000000"/>
              <w:left w:val="single" w:sz="6" w:space="0" w:color="000000"/>
              <w:bottom w:val="single" w:sz="6" w:space="0" w:color="000000"/>
              <w:right w:val="single" w:sz="6" w:space="0" w:color="000000"/>
            </w:tcBorders>
            <w:vAlign w:val="center"/>
          </w:tcPr>
          <w:p>
            <w:pPr>
              <w:pStyle w:val="Normal"/>
              <w:widowControl/>
              <w:suppressAutoHyphens w:val="true"/>
              <w:spacing w:lineRule="atLeast" w:line="241" w:before="0" w:after="160"/>
              <w:ind w:right="-102"/>
              <w:jc w:val="center"/>
              <w:rPr>
                <w:rFonts w:ascii="Times New Roman" w:hAnsi="Times New Roman"/>
              </w:rPr>
            </w:pPr>
            <w:r>
              <w:rPr>
                <w:rFonts w:eastAsia="Times New Roman" w:cs="Times New Roman" w:ascii="Times New Roman" w:hAnsi="Times New Roman"/>
                <w:color w:val="000000"/>
                <w:kern w:val="0"/>
                <w:sz w:val="24"/>
                <w:szCs w:val="20"/>
                <w:lang w:val="ru-RU" w:eastAsia="zh-CN" w:bidi="ar-SA"/>
              </w:rPr>
              <w:t>Значение параметра</w:t>
            </w:r>
          </w:p>
        </w:tc>
      </w:tr>
      <w:tr>
        <w:trPr/>
        <w:tc>
          <w:tcPr>
            <w:tcW w:w="533" w:type="dxa"/>
            <w:tcBorders>
              <w:top w:val="single" w:sz="6" w:space="0" w:color="000000"/>
              <w:left w:val="single" w:sz="6" w:space="0" w:color="000000"/>
              <w:bottom w:val="single" w:sz="6" w:space="0" w:color="000000"/>
              <w:right w:val="single" w:sz="6" w:space="0" w:color="000000"/>
            </w:tcBorders>
            <w:vAlign w:val="center"/>
          </w:tcPr>
          <w:p>
            <w:pPr>
              <w:pStyle w:val="Normal"/>
              <w:widowControl/>
              <w:suppressAutoHyphens w:val="true"/>
              <w:spacing w:lineRule="atLeast" w:line="241" w:before="0" w:after="160"/>
              <w:ind w:left="471"/>
              <w:jc w:val="both"/>
              <w:rPr>
                <w:rFonts w:ascii="Calibri" w:hAnsi="Calibri" w:eastAsia="Times New Roman" w:cs="Times New Roman"/>
                <w:color w:val="000000"/>
                <w:kern w:val="0"/>
                <w:sz w:val="22"/>
                <w:szCs w:val="20"/>
                <w:lang w:val="ru-RU" w:eastAsia="zh-CN" w:bidi="ar-SA"/>
              </w:rPr>
            </w:pPr>
            <w:r>
              <w:rPr>
                <w:rFonts w:eastAsia="Times New Roman" w:cs="Times New Roman"/>
                <w:color w:val="000000"/>
                <w:kern w:val="0"/>
                <w:sz w:val="22"/>
                <w:szCs w:val="20"/>
                <w:lang w:val="ru-RU" w:eastAsia="zh-CN" w:bidi="ar-SA"/>
              </w:rPr>
            </w:r>
          </w:p>
        </w:tc>
        <w:tc>
          <w:tcPr>
            <w:tcW w:w="5458" w:type="dxa"/>
            <w:tcBorders>
              <w:top w:val="single" w:sz="6" w:space="0" w:color="000000"/>
              <w:left w:val="single" w:sz="6" w:space="0" w:color="000000"/>
              <w:bottom w:val="single" w:sz="6" w:space="0" w:color="000000"/>
              <w:right w:val="single" w:sz="6" w:space="0" w:color="000000"/>
            </w:tcBorders>
            <w:vAlign w:val="center"/>
          </w:tcPr>
          <w:p>
            <w:pPr>
              <w:pStyle w:val="Normal"/>
              <w:widowControl/>
              <w:suppressAutoHyphens w:val="true"/>
              <w:spacing w:lineRule="atLeast" w:line="241" w:before="0" w:after="160"/>
              <w:jc w:val="both"/>
              <w:rPr>
                <w:rFonts w:ascii="Calibri" w:hAnsi="Calibri" w:eastAsia="Times New Roman" w:cs="Times New Roman"/>
                <w:color w:val="000000"/>
                <w:kern w:val="0"/>
                <w:sz w:val="22"/>
                <w:szCs w:val="20"/>
                <w:lang w:val="ru-RU" w:eastAsia="zh-CN" w:bidi="ar-SA"/>
              </w:rPr>
            </w:pPr>
            <w:r>
              <w:rPr>
                <w:rFonts w:eastAsia="Times New Roman" w:cs="Times New Roman" w:ascii="Times New Roman" w:hAnsi="Times New Roman"/>
                <w:color w:val="000000"/>
                <w:kern w:val="0"/>
                <w:sz w:val="24"/>
                <w:szCs w:val="20"/>
                <w:lang w:val="ru-RU" w:eastAsia="zh-CN" w:bidi="ar-SA"/>
              </w:rPr>
              <w:t>Вести журнал паролей</w:t>
            </w:r>
          </w:p>
        </w:tc>
        <w:tc>
          <w:tcPr>
            <w:tcW w:w="3755" w:type="dxa"/>
            <w:tcBorders>
              <w:top w:val="single" w:sz="6" w:space="0" w:color="000000"/>
              <w:left w:val="single" w:sz="6" w:space="0" w:color="000000"/>
              <w:bottom w:val="single" w:sz="6" w:space="0" w:color="000000"/>
              <w:right w:val="single" w:sz="6" w:space="0" w:color="000000"/>
            </w:tcBorders>
            <w:vAlign w:val="center"/>
          </w:tcPr>
          <w:p>
            <w:pPr>
              <w:pStyle w:val="Normal"/>
              <w:widowControl/>
              <w:suppressAutoHyphens w:val="true"/>
              <w:spacing w:lineRule="atLeast" w:line="241" w:before="0" w:after="160"/>
              <w:ind w:left="-57" w:right="-57"/>
              <w:jc w:val="both"/>
              <w:rPr>
                <w:rFonts w:ascii="Calibri" w:hAnsi="Calibri" w:eastAsia="Times New Roman" w:cs="Times New Roman"/>
                <w:color w:val="000000"/>
                <w:kern w:val="0"/>
                <w:sz w:val="22"/>
                <w:szCs w:val="20"/>
                <w:lang w:val="ru-RU" w:eastAsia="zh-CN" w:bidi="ar-SA"/>
              </w:rPr>
            </w:pPr>
            <w:r>
              <w:rPr>
                <w:rFonts w:eastAsia="Times New Roman" w:cs="Times New Roman" w:ascii="Times New Roman" w:hAnsi="Times New Roman"/>
                <w:color w:val="000000"/>
                <w:kern w:val="0"/>
                <w:sz w:val="24"/>
                <w:szCs w:val="20"/>
                <w:lang w:val="ru-RU" w:eastAsia="zh-CN" w:bidi="ar-SA"/>
              </w:rPr>
              <w:t>Не менее 3 сохраненных паролей</w:t>
            </w:r>
          </w:p>
        </w:tc>
      </w:tr>
      <w:tr>
        <w:trPr/>
        <w:tc>
          <w:tcPr>
            <w:tcW w:w="533" w:type="dxa"/>
            <w:tcBorders>
              <w:top w:val="single" w:sz="6" w:space="0" w:color="000000"/>
              <w:left w:val="single" w:sz="6" w:space="0" w:color="000000"/>
              <w:bottom w:val="single" w:sz="6" w:space="0" w:color="000000"/>
              <w:right w:val="single" w:sz="6" w:space="0" w:color="000000"/>
            </w:tcBorders>
            <w:vAlign w:val="center"/>
          </w:tcPr>
          <w:p>
            <w:pPr>
              <w:pStyle w:val="Normal"/>
              <w:widowControl/>
              <w:suppressAutoHyphens w:val="true"/>
              <w:spacing w:lineRule="atLeast" w:line="241" w:before="0" w:after="160"/>
              <w:ind w:left="113"/>
              <w:jc w:val="both"/>
              <w:rPr>
                <w:rFonts w:ascii="Calibri" w:hAnsi="Calibri" w:eastAsia="Times New Roman" w:cs="Times New Roman"/>
                <w:color w:val="000000"/>
                <w:kern w:val="0"/>
                <w:sz w:val="22"/>
                <w:szCs w:val="20"/>
                <w:lang w:val="ru-RU" w:eastAsia="zh-CN" w:bidi="ar-SA"/>
              </w:rPr>
            </w:pPr>
            <w:r>
              <w:rPr>
                <w:rFonts w:eastAsia="Times New Roman" w:cs="Times New Roman"/>
                <w:color w:val="000000"/>
                <w:kern w:val="0"/>
                <w:sz w:val="22"/>
                <w:szCs w:val="20"/>
                <w:lang w:val="ru-RU" w:eastAsia="zh-CN" w:bidi="ar-SA"/>
              </w:rPr>
            </w:r>
          </w:p>
        </w:tc>
        <w:tc>
          <w:tcPr>
            <w:tcW w:w="5458" w:type="dxa"/>
            <w:tcBorders>
              <w:top w:val="single" w:sz="6" w:space="0" w:color="000000"/>
              <w:left w:val="single" w:sz="6" w:space="0" w:color="000000"/>
              <w:bottom w:val="single" w:sz="6" w:space="0" w:color="000000"/>
              <w:right w:val="single" w:sz="6" w:space="0" w:color="000000"/>
            </w:tcBorders>
            <w:vAlign w:val="center"/>
          </w:tcPr>
          <w:p>
            <w:pPr>
              <w:pStyle w:val="Normal"/>
              <w:widowControl/>
              <w:suppressAutoHyphens w:val="true"/>
              <w:spacing w:lineRule="atLeast" w:line="241" w:before="0" w:after="160"/>
              <w:jc w:val="both"/>
              <w:rPr>
                <w:rFonts w:ascii="Calibri" w:hAnsi="Calibri" w:eastAsia="Times New Roman" w:cs="Times New Roman"/>
                <w:color w:val="000000"/>
                <w:kern w:val="0"/>
                <w:sz w:val="22"/>
                <w:szCs w:val="20"/>
                <w:lang w:val="ru-RU" w:eastAsia="zh-CN" w:bidi="ar-SA"/>
              </w:rPr>
            </w:pPr>
            <w:r>
              <w:rPr>
                <w:rFonts w:eastAsia="Times New Roman" w:cs="Times New Roman" w:ascii="Times New Roman" w:hAnsi="Times New Roman"/>
                <w:color w:val="000000"/>
                <w:kern w:val="0"/>
                <w:sz w:val="24"/>
                <w:szCs w:val="20"/>
                <w:lang w:val="ru-RU" w:eastAsia="zh-CN" w:bidi="ar-SA"/>
              </w:rPr>
              <w:t>Максимальный срок действия пароля</w:t>
            </w:r>
          </w:p>
        </w:tc>
        <w:tc>
          <w:tcPr>
            <w:tcW w:w="3755" w:type="dxa"/>
            <w:tcBorders>
              <w:top w:val="single" w:sz="6" w:space="0" w:color="000000"/>
              <w:left w:val="single" w:sz="6" w:space="0" w:color="000000"/>
              <w:bottom w:val="single" w:sz="6" w:space="0" w:color="000000"/>
              <w:right w:val="single" w:sz="6" w:space="0" w:color="000000"/>
            </w:tcBorders>
            <w:vAlign w:val="center"/>
          </w:tcPr>
          <w:p>
            <w:pPr>
              <w:pStyle w:val="Normal"/>
              <w:widowControl/>
              <w:suppressAutoHyphens w:val="true"/>
              <w:spacing w:lineRule="atLeast" w:line="241" w:before="0" w:after="160"/>
              <w:ind w:left="-57" w:right="-57"/>
              <w:jc w:val="both"/>
              <w:rPr>
                <w:rFonts w:ascii="Calibri" w:hAnsi="Calibri" w:eastAsia="Times New Roman" w:cs="Times New Roman"/>
                <w:color w:val="000000"/>
                <w:kern w:val="0"/>
                <w:sz w:val="22"/>
                <w:szCs w:val="20"/>
                <w:lang w:val="ru-RU" w:eastAsia="zh-CN" w:bidi="ar-SA"/>
              </w:rPr>
            </w:pPr>
            <w:r>
              <w:rPr>
                <w:rFonts w:eastAsia="Times New Roman" w:cs="Times New Roman" w:ascii="Times New Roman" w:hAnsi="Times New Roman"/>
                <w:color w:val="000000"/>
                <w:kern w:val="0"/>
                <w:sz w:val="24"/>
                <w:szCs w:val="20"/>
                <w:lang w:val="ru-RU" w:eastAsia="zh-CN" w:bidi="ar-SA"/>
              </w:rPr>
              <w:t>Не более 90 дней</w:t>
            </w:r>
          </w:p>
        </w:tc>
      </w:tr>
      <w:tr>
        <w:trPr/>
        <w:tc>
          <w:tcPr>
            <w:tcW w:w="533" w:type="dxa"/>
            <w:tcBorders>
              <w:top w:val="single" w:sz="6" w:space="0" w:color="000000"/>
              <w:left w:val="single" w:sz="6" w:space="0" w:color="000000"/>
              <w:bottom w:val="single" w:sz="6" w:space="0" w:color="000000"/>
              <w:right w:val="single" w:sz="6" w:space="0" w:color="000000"/>
            </w:tcBorders>
            <w:vAlign w:val="center"/>
          </w:tcPr>
          <w:p>
            <w:pPr>
              <w:pStyle w:val="Normal"/>
              <w:widowControl/>
              <w:suppressAutoHyphens w:val="true"/>
              <w:spacing w:lineRule="atLeast" w:line="241" w:before="0" w:after="160"/>
              <w:ind w:left="113"/>
              <w:jc w:val="both"/>
              <w:rPr>
                <w:rFonts w:ascii="Calibri" w:hAnsi="Calibri" w:eastAsia="Times New Roman" w:cs="Times New Roman"/>
                <w:color w:val="000000"/>
                <w:kern w:val="0"/>
                <w:sz w:val="22"/>
                <w:szCs w:val="20"/>
                <w:lang w:val="ru-RU" w:eastAsia="zh-CN" w:bidi="ar-SA"/>
              </w:rPr>
            </w:pPr>
            <w:r>
              <w:rPr>
                <w:rFonts w:eastAsia="Times New Roman" w:cs="Times New Roman"/>
                <w:color w:val="000000"/>
                <w:kern w:val="0"/>
                <w:sz w:val="22"/>
                <w:szCs w:val="20"/>
                <w:lang w:val="ru-RU" w:eastAsia="zh-CN" w:bidi="ar-SA"/>
              </w:rPr>
            </w:r>
          </w:p>
        </w:tc>
        <w:tc>
          <w:tcPr>
            <w:tcW w:w="5458" w:type="dxa"/>
            <w:tcBorders>
              <w:top w:val="single" w:sz="6" w:space="0" w:color="000000"/>
              <w:left w:val="single" w:sz="6" w:space="0" w:color="000000"/>
              <w:bottom w:val="single" w:sz="6" w:space="0" w:color="000000"/>
              <w:right w:val="single" w:sz="6" w:space="0" w:color="000000"/>
            </w:tcBorders>
            <w:vAlign w:val="center"/>
          </w:tcPr>
          <w:p>
            <w:pPr>
              <w:pStyle w:val="Normal"/>
              <w:widowControl/>
              <w:suppressAutoHyphens w:val="true"/>
              <w:spacing w:lineRule="atLeast" w:line="241" w:before="0" w:after="160"/>
              <w:jc w:val="both"/>
              <w:rPr>
                <w:rFonts w:ascii="Calibri" w:hAnsi="Calibri" w:eastAsia="Times New Roman" w:cs="Times New Roman"/>
                <w:color w:val="000000"/>
                <w:kern w:val="0"/>
                <w:sz w:val="22"/>
                <w:szCs w:val="20"/>
                <w:lang w:val="ru-RU" w:eastAsia="zh-CN" w:bidi="ar-SA"/>
              </w:rPr>
            </w:pPr>
            <w:r>
              <w:rPr>
                <w:rFonts w:eastAsia="Times New Roman" w:cs="Times New Roman" w:ascii="Times New Roman" w:hAnsi="Times New Roman"/>
                <w:color w:val="000000"/>
                <w:kern w:val="0"/>
                <w:sz w:val="24"/>
                <w:szCs w:val="20"/>
                <w:lang w:val="ru-RU" w:eastAsia="zh-CN" w:bidi="ar-SA"/>
              </w:rPr>
              <w:t>Минимальная длина пароля</w:t>
            </w:r>
          </w:p>
        </w:tc>
        <w:tc>
          <w:tcPr>
            <w:tcW w:w="3755" w:type="dxa"/>
            <w:tcBorders>
              <w:top w:val="single" w:sz="6" w:space="0" w:color="000000"/>
              <w:left w:val="single" w:sz="6" w:space="0" w:color="000000"/>
              <w:bottom w:val="single" w:sz="6" w:space="0" w:color="000000"/>
              <w:right w:val="single" w:sz="6" w:space="0" w:color="000000"/>
            </w:tcBorders>
            <w:vAlign w:val="center"/>
          </w:tcPr>
          <w:p>
            <w:pPr>
              <w:pStyle w:val="Normal"/>
              <w:widowControl/>
              <w:suppressAutoHyphens w:val="true"/>
              <w:spacing w:lineRule="atLeast" w:line="241" w:before="0" w:after="160"/>
              <w:ind w:left="-57" w:right="-57"/>
              <w:jc w:val="both"/>
              <w:rPr>
                <w:rFonts w:ascii="Calibri" w:hAnsi="Calibri" w:eastAsia="Times New Roman" w:cs="Times New Roman"/>
                <w:color w:val="000000"/>
                <w:kern w:val="0"/>
                <w:sz w:val="22"/>
                <w:szCs w:val="20"/>
                <w:lang w:val="ru-RU" w:eastAsia="zh-CN" w:bidi="ar-SA"/>
              </w:rPr>
            </w:pPr>
            <w:r>
              <w:rPr>
                <w:rFonts w:eastAsia="Times New Roman" w:cs="Times New Roman" w:ascii="Times New Roman" w:hAnsi="Times New Roman"/>
                <w:color w:val="000000"/>
                <w:kern w:val="0"/>
                <w:sz w:val="24"/>
                <w:szCs w:val="20"/>
                <w:lang w:val="ru-RU" w:eastAsia="zh-CN" w:bidi="ar-SA"/>
              </w:rPr>
              <w:t>Не менее 15 символов</w:t>
            </w:r>
          </w:p>
        </w:tc>
      </w:tr>
      <w:tr>
        <w:trPr/>
        <w:tc>
          <w:tcPr>
            <w:tcW w:w="533" w:type="dxa"/>
            <w:tcBorders>
              <w:top w:val="single" w:sz="6" w:space="0" w:color="000000"/>
              <w:left w:val="single" w:sz="6" w:space="0" w:color="000000"/>
              <w:bottom w:val="single" w:sz="6" w:space="0" w:color="000000"/>
              <w:right w:val="single" w:sz="6" w:space="0" w:color="000000"/>
            </w:tcBorders>
            <w:vAlign w:val="center"/>
          </w:tcPr>
          <w:p>
            <w:pPr>
              <w:pStyle w:val="Normal"/>
              <w:widowControl/>
              <w:suppressAutoHyphens w:val="true"/>
              <w:spacing w:lineRule="atLeast" w:line="241" w:before="0" w:after="160"/>
              <w:ind w:left="113"/>
              <w:jc w:val="both"/>
              <w:rPr>
                <w:rFonts w:ascii="Calibri" w:hAnsi="Calibri" w:eastAsia="Times New Roman" w:cs="Times New Roman"/>
                <w:color w:val="000000"/>
                <w:kern w:val="0"/>
                <w:sz w:val="22"/>
                <w:szCs w:val="20"/>
                <w:lang w:val="ru-RU" w:eastAsia="zh-CN" w:bidi="ar-SA"/>
              </w:rPr>
            </w:pPr>
            <w:r>
              <w:rPr>
                <w:rFonts w:eastAsia="Times New Roman" w:cs="Times New Roman"/>
                <w:color w:val="000000"/>
                <w:kern w:val="0"/>
                <w:sz w:val="22"/>
                <w:szCs w:val="20"/>
                <w:lang w:val="ru-RU" w:eastAsia="zh-CN" w:bidi="ar-SA"/>
              </w:rPr>
            </w:r>
          </w:p>
        </w:tc>
        <w:tc>
          <w:tcPr>
            <w:tcW w:w="5458" w:type="dxa"/>
            <w:tcBorders>
              <w:top w:val="single" w:sz="6" w:space="0" w:color="000000"/>
              <w:left w:val="single" w:sz="6" w:space="0" w:color="000000"/>
              <w:bottom w:val="single" w:sz="6" w:space="0" w:color="000000"/>
              <w:right w:val="single" w:sz="6" w:space="0" w:color="000000"/>
            </w:tcBorders>
            <w:vAlign w:val="center"/>
          </w:tcPr>
          <w:p>
            <w:pPr>
              <w:pStyle w:val="Normal"/>
              <w:widowControl/>
              <w:suppressAutoHyphens w:val="true"/>
              <w:spacing w:lineRule="atLeast" w:line="241" w:before="0" w:after="160"/>
              <w:jc w:val="both"/>
              <w:rPr>
                <w:rFonts w:ascii="Calibri" w:hAnsi="Calibri" w:eastAsia="Times New Roman" w:cs="Times New Roman"/>
                <w:color w:val="000000"/>
                <w:kern w:val="0"/>
                <w:sz w:val="22"/>
                <w:szCs w:val="20"/>
                <w:lang w:val="ru-RU" w:eastAsia="zh-CN" w:bidi="ar-SA"/>
              </w:rPr>
            </w:pPr>
            <w:r>
              <w:rPr>
                <w:rFonts w:eastAsia="Times New Roman" w:cs="Times New Roman" w:ascii="Times New Roman" w:hAnsi="Times New Roman"/>
                <w:color w:val="000000"/>
                <w:kern w:val="0"/>
                <w:sz w:val="24"/>
                <w:szCs w:val="20"/>
                <w:lang w:val="ru-RU" w:eastAsia="zh-CN" w:bidi="ar-SA"/>
              </w:rPr>
              <w:t>Минимальный срок действия пароля</w:t>
            </w:r>
          </w:p>
        </w:tc>
        <w:tc>
          <w:tcPr>
            <w:tcW w:w="3755" w:type="dxa"/>
            <w:tcBorders>
              <w:top w:val="single" w:sz="6" w:space="0" w:color="000000"/>
              <w:left w:val="single" w:sz="6" w:space="0" w:color="000000"/>
              <w:bottom w:val="single" w:sz="6" w:space="0" w:color="000000"/>
              <w:right w:val="single" w:sz="6" w:space="0" w:color="000000"/>
            </w:tcBorders>
            <w:shd w:color="FFFFFF" w:fill="FFFFFF" w:val="clear"/>
            <w:vAlign w:val="center"/>
          </w:tcPr>
          <w:p>
            <w:pPr>
              <w:pStyle w:val="Normal"/>
              <w:widowControl/>
              <w:suppressAutoHyphens w:val="true"/>
              <w:spacing w:lineRule="atLeast" w:line="241" w:before="0" w:after="160"/>
              <w:ind w:left="-57" w:right="-57"/>
              <w:jc w:val="both"/>
              <w:rPr>
                <w:rFonts w:ascii="Calibri" w:hAnsi="Calibri" w:eastAsia="Times New Roman" w:cs="Times New Roman"/>
                <w:color w:val="000000"/>
                <w:kern w:val="0"/>
                <w:sz w:val="22"/>
                <w:szCs w:val="20"/>
                <w:lang w:val="ru-RU" w:eastAsia="zh-CN" w:bidi="ar-SA"/>
              </w:rPr>
            </w:pPr>
            <w:r>
              <w:rPr>
                <w:rFonts w:eastAsia="Times New Roman" w:cs="Times New Roman" w:ascii="Times New Roman" w:hAnsi="Times New Roman"/>
                <w:color w:val="000000"/>
                <w:kern w:val="0"/>
                <w:sz w:val="24"/>
                <w:szCs w:val="20"/>
                <w:lang w:val="ru-RU" w:eastAsia="zh-CN" w:bidi="ar-SA"/>
              </w:rPr>
              <w:t>Не менее 30 дней</w:t>
            </w:r>
          </w:p>
        </w:tc>
      </w:tr>
      <w:tr>
        <w:trPr/>
        <w:tc>
          <w:tcPr>
            <w:tcW w:w="533" w:type="dxa"/>
            <w:tcBorders>
              <w:top w:val="single" w:sz="6" w:space="0" w:color="000000"/>
              <w:left w:val="single" w:sz="6" w:space="0" w:color="000000"/>
              <w:bottom w:val="single" w:sz="6" w:space="0" w:color="000000"/>
              <w:right w:val="single" w:sz="6" w:space="0" w:color="000000"/>
            </w:tcBorders>
            <w:vAlign w:val="center"/>
          </w:tcPr>
          <w:p>
            <w:pPr>
              <w:pStyle w:val="Normal"/>
              <w:widowControl/>
              <w:suppressAutoHyphens w:val="true"/>
              <w:spacing w:lineRule="atLeast" w:line="241" w:before="0" w:after="160"/>
              <w:ind w:left="113"/>
              <w:jc w:val="both"/>
              <w:rPr>
                <w:rFonts w:ascii="Calibri" w:hAnsi="Calibri" w:eastAsia="Times New Roman" w:cs="Times New Roman"/>
                <w:color w:val="000000"/>
                <w:kern w:val="0"/>
                <w:sz w:val="22"/>
                <w:szCs w:val="20"/>
                <w:lang w:val="ru-RU" w:eastAsia="zh-CN" w:bidi="ar-SA"/>
              </w:rPr>
            </w:pPr>
            <w:r>
              <w:rPr>
                <w:rFonts w:eastAsia="Times New Roman" w:cs="Times New Roman"/>
                <w:color w:val="000000"/>
                <w:kern w:val="0"/>
                <w:sz w:val="22"/>
                <w:szCs w:val="20"/>
                <w:lang w:val="ru-RU" w:eastAsia="zh-CN" w:bidi="ar-SA"/>
              </w:rPr>
            </w:r>
          </w:p>
        </w:tc>
        <w:tc>
          <w:tcPr>
            <w:tcW w:w="5458" w:type="dxa"/>
            <w:tcBorders>
              <w:top w:val="single" w:sz="6" w:space="0" w:color="000000"/>
              <w:left w:val="single" w:sz="6" w:space="0" w:color="000000"/>
              <w:bottom w:val="single" w:sz="6" w:space="0" w:color="000000"/>
              <w:right w:val="single" w:sz="6" w:space="0" w:color="000000"/>
            </w:tcBorders>
            <w:vAlign w:val="center"/>
          </w:tcPr>
          <w:p>
            <w:pPr>
              <w:pStyle w:val="Normal"/>
              <w:widowControl/>
              <w:suppressAutoHyphens w:val="true"/>
              <w:spacing w:lineRule="atLeast" w:line="241" w:before="0" w:after="160"/>
              <w:jc w:val="both"/>
              <w:rPr>
                <w:rFonts w:ascii="Calibri" w:hAnsi="Calibri" w:eastAsia="Times New Roman" w:cs="Times New Roman"/>
                <w:color w:val="000000"/>
                <w:kern w:val="0"/>
                <w:sz w:val="22"/>
                <w:szCs w:val="20"/>
                <w:lang w:val="ru-RU" w:eastAsia="zh-CN" w:bidi="ar-SA"/>
              </w:rPr>
            </w:pPr>
            <w:r>
              <w:rPr>
                <w:rFonts w:eastAsia="Times New Roman" w:cs="Times New Roman" w:ascii="Times New Roman" w:hAnsi="Times New Roman"/>
                <w:color w:val="000000"/>
                <w:kern w:val="0"/>
                <w:sz w:val="24"/>
                <w:szCs w:val="20"/>
                <w:lang w:val="ru-RU" w:eastAsia="zh-CN" w:bidi="ar-SA"/>
              </w:rPr>
              <w:t>Пароль должен отвечать требованиям сложности</w:t>
            </w:r>
          </w:p>
        </w:tc>
        <w:tc>
          <w:tcPr>
            <w:tcW w:w="3755" w:type="dxa"/>
            <w:tcBorders>
              <w:top w:val="single" w:sz="6" w:space="0" w:color="000000"/>
              <w:left w:val="single" w:sz="6" w:space="0" w:color="000000"/>
              <w:bottom w:val="single" w:sz="6" w:space="0" w:color="000000"/>
              <w:right w:val="single" w:sz="6" w:space="0" w:color="000000"/>
            </w:tcBorders>
            <w:vAlign w:val="center"/>
          </w:tcPr>
          <w:p>
            <w:pPr>
              <w:pStyle w:val="Normal"/>
              <w:widowControl/>
              <w:suppressAutoHyphens w:val="true"/>
              <w:spacing w:lineRule="atLeast" w:line="241" w:before="0" w:after="160"/>
              <w:ind w:left="-57" w:right="-57"/>
              <w:jc w:val="both"/>
              <w:rPr>
                <w:rFonts w:ascii="Calibri" w:hAnsi="Calibri" w:eastAsia="Times New Roman" w:cs="Times New Roman"/>
                <w:color w:val="000000"/>
                <w:kern w:val="0"/>
                <w:sz w:val="22"/>
                <w:szCs w:val="20"/>
                <w:lang w:val="ru-RU" w:eastAsia="zh-CN" w:bidi="ar-SA"/>
              </w:rPr>
            </w:pPr>
            <w:r>
              <w:rPr>
                <w:rFonts w:eastAsia="Times New Roman" w:cs="Times New Roman" w:ascii="Times New Roman" w:hAnsi="Times New Roman"/>
                <w:color w:val="000000"/>
                <w:kern w:val="0"/>
                <w:sz w:val="24"/>
                <w:szCs w:val="20"/>
                <w:lang w:val="ru-RU" w:eastAsia="zh-CN" w:bidi="ar-SA"/>
              </w:rPr>
              <w:t>Включен</w:t>
            </w:r>
          </w:p>
        </w:tc>
      </w:tr>
      <w:tr>
        <w:trPr/>
        <w:tc>
          <w:tcPr>
            <w:tcW w:w="533" w:type="dxa"/>
            <w:tcBorders>
              <w:top w:val="single" w:sz="6" w:space="0" w:color="000000"/>
              <w:left w:val="single" w:sz="6" w:space="0" w:color="000000"/>
              <w:bottom w:val="single" w:sz="6" w:space="0" w:color="000000"/>
              <w:right w:val="single" w:sz="6" w:space="0" w:color="000000"/>
            </w:tcBorders>
            <w:vAlign w:val="center"/>
          </w:tcPr>
          <w:p>
            <w:pPr>
              <w:pStyle w:val="Normal"/>
              <w:widowControl/>
              <w:suppressAutoHyphens w:val="true"/>
              <w:spacing w:lineRule="atLeast" w:line="241" w:before="0" w:after="160"/>
              <w:ind w:left="113"/>
              <w:jc w:val="both"/>
              <w:rPr>
                <w:rFonts w:ascii="Calibri" w:hAnsi="Calibri" w:eastAsia="Times New Roman" w:cs="Times New Roman"/>
                <w:color w:val="000000"/>
                <w:kern w:val="0"/>
                <w:sz w:val="22"/>
                <w:szCs w:val="20"/>
                <w:lang w:val="ru-RU" w:eastAsia="zh-CN" w:bidi="ar-SA"/>
              </w:rPr>
            </w:pPr>
            <w:r>
              <w:rPr>
                <w:rFonts w:eastAsia="Times New Roman" w:cs="Times New Roman"/>
                <w:color w:val="000000"/>
                <w:kern w:val="0"/>
                <w:sz w:val="22"/>
                <w:szCs w:val="20"/>
                <w:lang w:val="ru-RU" w:eastAsia="zh-CN" w:bidi="ar-SA"/>
              </w:rPr>
            </w:r>
          </w:p>
        </w:tc>
        <w:tc>
          <w:tcPr>
            <w:tcW w:w="5458" w:type="dxa"/>
            <w:tcBorders>
              <w:top w:val="single" w:sz="6" w:space="0" w:color="000000"/>
              <w:left w:val="single" w:sz="6" w:space="0" w:color="000000"/>
              <w:bottom w:val="single" w:sz="6" w:space="0" w:color="000000"/>
              <w:right w:val="single" w:sz="6" w:space="0" w:color="000000"/>
            </w:tcBorders>
            <w:vAlign w:val="center"/>
          </w:tcPr>
          <w:p>
            <w:pPr>
              <w:pStyle w:val="Normal"/>
              <w:widowControl/>
              <w:suppressAutoHyphens w:val="true"/>
              <w:spacing w:lineRule="atLeast" w:line="241" w:before="0" w:after="160"/>
              <w:jc w:val="both"/>
              <w:rPr>
                <w:rFonts w:ascii="Calibri" w:hAnsi="Calibri" w:eastAsia="Times New Roman" w:cs="Times New Roman"/>
                <w:color w:val="000000"/>
                <w:kern w:val="0"/>
                <w:sz w:val="22"/>
                <w:szCs w:val="20"/>
                <w:lang w:val="ru-RU" w:eastAsia="zh-CN" w:bidi="ar-SA"/>
              </w:rPr>
            </w:pPr>
            <w:r>
              <w:rPr>
                <w:rFonts w:eastAsia="Times New Roman" w:cs="Times New Roman" w:ascii="Times New Roman" w:hAnsi="Times New Roman"/>
                <w:color w:val="000000"/>
                <w:kern w:val="0"/>
                <w:sz w:val="24"/>
                <w:szCs w:val="20"/>
                <w:lang w:val="ru-RU" w:eastAsia="zh-CN" w:bidi="ar-SA"/>
              </w:rPr>
              <w:t>Алфавит пароля</w:t>
            </w:r>
          </w:p>
        </w:tc>
        <w:tc>
          <w:tcPr>
            <w:tcW w:w="3755" w:type="dxa"/>
            <w:tcBorders>
              <w:top w:val="single" w:sz="6" w:space="0" w:color="000000"/>
              <w:left w:val="single" w:sz="6" w:space="0" w:color="000000"/>
              <w:bottom w:val="single" w:sz="6" w:space="0" w:color="000000"/>
              <w:right w:val="single" w:sz="6" w:space="0" w:color="000000"/>
            </w:tcBorders>
            <w:vAlign w:val="center"/>
          </w:tcPr>
          <w:p>
            <w:pPr>
              <w:pStyle w:val="Normal"/>
              <w:widowControl/>
              <w:suppressAutoHyphens w:val="true"/>
              <w:spacing w:lineRule="atLeast" w:line="241" w:before="0" w:after="160"/>
              <w:ind w:left="-57" w:right="-57"/>
              <w:jc w:val="both"/>
              <w:rPr>
                <w:rFonts w:ascii="Calibri" w:hAnsi="Calibri" w:eastAsia="Times New Roman" w:cs="Times New Roman"/>
                <w:color w:val="000000"/>
                <w:kern w:val="0"/>
                <w:sz w:val="22"/>
                <w:szCs w:val="20"/>
                <w:lang w:val="ru-RU" w:eastAsia="zh-CN" w:bidi="ar-SA"/>
              </w:rPr>
            </w:pPr>
            <w:r>
              <w:rPr>
                <w:rFonts w:eastAsia="Times New Roman" w:cs="Times New Roman" w:ascii="Times New Roman" w:hAnsi="Times New Roman"/>
                <w:color w:val="000000"/>
                <w:kern w:val="0"/>
                <w:sz w:val="24"/>
                <w:szCs w:val="20"/>
                <w:lang w:val="ru-RU" w:eastAsia="zh-CN" w:bidi="ar-SA"/>
              </w:rPr>
              <w:t>Не менее 60 символов</w:t>
            </w:r>
          </w:p>
        </w:tc>
      </w:tr>
      <w:tr>
        <w:trPr/>
        <w:tc>
          <w:tcPr>
            <w:tcW w:w="533" w:type="dxa"/>
            <w:tcBorders>
              <w:top w:val="single" w:sz="6" w:space="0" w:color="000000"/>
              <w:left w:val="single" w:sz="6" w:space="0" w:color="000000"/>
              <w:bottom w:val="single" w:sz="6" w:space="0" w:color="000000"/>
              <w:right w:val="single" w:sz="6" w:space="0" w:color="000000"/>
            </w:tcBorders>
            <w:vAlign w:val="center"/>
          </w:tcPr>
          <w:p>
            <w:pPr>
              <w:pStyle w:val="Normal"/>
              <w:widowControl/>
              <w:suppressAutoHyphens w:val="true"/>
              <w:spacing w:lineRule="atLeast" w:line="241" w:before="0" w:after="160"/>
              <w:ind w:left="113"/>
              <w:jc w:val="both"/>
              <w:rPr>
                <w:rFonts w:ascii="Calibri" w:hAnsi="Calibri" w:eastAsia="Times New Roman" w:cs="Times New Roman"/>
                <w:color w:val="000000"/>
                <w:kern w:val="0"/>
                <w:sz w:val="22"/>
                <w:szCs w:val="20"/>
                <w:lang w:val="ru-RU" w:eastAsia="zh-CN" w:bidi="ar-SA"/>
              </w:rPr>
            </w:pPr>
            <w:r>
              <w:rPr>
                <w:rFonts w:eastAsia="Times New Roman" w:cs="Times New Roman"/>
                <w:color w:val="000000"/>
                <w:kern w:val="0"/>
                <w:sz w:val="22"/>
                <w:szCs w:val="20"/>
                <w:lang w:val="ru-RU" w:eastAsia="zh-CN" w:bidi="ar-SA"/>
              </w:rPr>
            </w:r>
          </w:p>
        </w:tc>
        <w:tc>
          <w:tcPr>
            <w:tcW w:w="5458" w:type="dxa"/>
            <w:tcBorders>
              <w:top w:val="single" w:sz="6" w:space="0" w:color="000000"/>
              <w:left w:val="single" w:sz="6" w:space="0" w:color="000000"/>
              <w:bottom w:val="single" w:sz="6" w:space="0" w:color="000000"/>
              <w:right w:val="single" w:sz="6" w:space="0" w:color="000000"/>
            </w:tcBorders>
            <w:vAlign w:val="center"/>
          </w:tcPr>
          <w:p>
            <w:pPr>
              <w:pStyle w:val="Normal"/>
              <w:widowControl/>
              <w:suppressAutoHyphens w:val="true"/>
              <w:spacing w:lineRule="atLeast" w:line="241" w:before="0" w:after="160"/>
              <w:jc w:val="both"/>
              <w:rPr>
                <w:rFonts w:ascii="Calibri" w:hAnsi="Calibri" w:eastAsia="Times New Roman" w:cs="Times New Roman"/>
                <w:color w:val="000000"/>
                <w:kern w:val="0"/>
                <w:sz w:val="22"/>
                <w:szCs w:val="20"/>
                <w:lang w:val="ru-RU" w:eastAsia="zh-CN" w:bidi="ar-SA"/>
              </w:rPr>
            </w:pPr>
            <w:r>
              <w:rPr>
                <w:rFonts w:eastAsia="Times New Roman" w:cs="Times New Roman" w:ascii="Times New Roman" w:hAnsi="Times New Roman"/>
                <w:color w:val="000000"/>
                <w:kern w:val="0"/>
                <w:sz w:val="24"/>
                <w:szCs w:val="20"/>
                <w:lang w:val="ru-RU" w:eastAsia="zh-CN" w:bidi="ar-SA"/>
              </w:rPr>
              <w:t>Вводимые символы пароля отображаются условными знаками</w:t>
            </w:r>
          </w:p>
        </w:tc>
        <w:tc>
          <w:tcPr>
            <w:tcW w:w="3755" w:type="dxa"/>
            <w:tcBorders>
              <w:top w:val="single" w:sz="6" w:space="0" w:color="000000"/>
              <w:left w:val="single" w:sz="6" w:space="0" w:color="000000"/>
              <w:bottom w:val="single" w:sz="6" w:space="0" w:color="000000"/>
              <w:right w:val="single" w:sz="6" w:space="0" w:color="000000"/>
            </w:tcBorders>
            <w:shd w:color="FFFFFF" w:fill="FFFFFF" w:val="clear"/>
            <w:vAlign w:val="center"/>
          </w:tcPr>
          <w:p>
            <w:pPr>
              <w:pStyle w:val="Normal"/>
              <w:widowControl/>
              <w:suppressAutoHyphens w:val="true"/>
              <w:spacing w:lineRule="atLeast" w:line="241" w:before="0" w:after="160"/>
              <w:ind w:left="-57" w:right="-57"/>
              <w:jc w:val="both"/>
              <w:rPr>
                <w:rFonts w:ascii="Calibri" w:hAnsi="Calibri" w:eastAsia="Times New Roman" w:cs="Times New Roman"/>
                <w:color w:val="000000"/>
                <w:kern w:val="0"/>
                <w:sz w:val="22"/>
                <w:szCs w:val="20"/>
                <w:lang w:val="ru-RU" w:eastAsia="zh-CN" w:bidi="ar-SA"/>
              </w:rPr>
            </w:pPr>
            <w:r>
              <w:rPr>
                <w:rFonts w:eastAsia="Times New Roman" w:cs="Times New Roman" w:ascii="Times New Roman" w:hAnsi="Times New Roman"/>
                <w:color w:val="000000"/>
                <w:kern w:val="0"/>
                <w:sz w:val="24"/>
                <w:szCs w:val="20"/>
                <w:lang w:val="ru-RU" w:eastAsia="zh-CN" w:bidi="ar-SA"/>
              </w:rPr>
              <w:t>Да, символы не отображаются либо заменяются на «*»</w:t>
            </w:r>
          </w:p>
        </w:tc>
      </w:tr>
      <w:tr>
        <w:trPr/>
        <w:tc>
          <w:tcPr>
            <w:tcW w:w="533" w:type="dxa"/>
            <w:tcBorders>
              <w:top w:val="single" w:sz="6" w:space="0" w:color="000000"/>
              <w:left w:val="single" w:sz="6" w:space="0" w:color="000000"/>
              <w:bottom w:val="single" w:sz="6" w:space="0" w:color="000000"/>
              <w:right w:val="single" w:sz="6" w:space="0" w:color="000000"/>
            </w:tcBorders>
            <w:vAlign w:val="center"/>
          </w:tcPr>
          <w:p>
            <w:pPr>
              <w:pStyle w:val="Normal"/>
              <w:widowControl/>
              <w:suppressAutoHyphens w:val="true"/>
              <w:spacing w:lineRule="atLeast" w:line="241" w:before="0" w:after="160"/>
              <w:ind w:left="113"/>
              <w:jc w:val="both"/>
              <w:rPr>
                <w:rFonts w:ascii="Calibri" w:hAnsi="Calibri" w:eastAsia="Times New Roman" w:cs="Times New Roman"/>
                <w:color w:val="000000"/>
                <w:kern w:val="0"/>
                <w:sz w:val="22"/>
                <w:szCs w:val="20"/>
                <w:lang w:val="ru-RU" w:eastAsia="zh-CN" w:bidi="ar-SA"/>
              </w:rPr>
            </w:pPr>
            <w:r>
              <w:rPr>
                <w:rFonts w:eastAsia="Times New Roman" w:cs="Times New Roman"/>
                <w:color w:val="000000"/>
                <w:kern w:val="0"/>
                <w:sz w:val="22"/>
                <w:szCs w:val="20"/>
                <w:lang w:val="ru-RU" w:eastAsia="zh-CN" w:bidi="ar-SA"/>
              </w:rPr>
            </w:r>
          </w:p>
        </w:tc>
        <w:tc>
          <w:tcPr>
            <w:tcW w:w="5458" w:type="dxa"/>
            <w:tcBorders>
              <w:top w:val="single" w:sz="6" w:space="0" w:color="000000"/>
              <w:left w:val="single" w:sz="6" w:space="0" w:color="000000"/>
              <w:bottom w:val="single" w:sz="6" w:space="0" w:color="000000"/>
              <w:right w:val="single" w:sz="6" w:space="0" w:color="000000"/>
            </w:tcBorders>
            <w:vAlign w:val="center"/>
          </w:tcPr>
          <w:p>
            <w:pPr>
              <w:pStyle w:val="Normal"/>
              <w:widowControl/>
              <w:suppressAutoHyphens w:val="true"/>
              <w:spacing w:lineRule="atLeast" w:line="241" w:before="0" w:after="160"/>
              <w:jc w:val="both"/>
              <w:rPr>
                <w:rFonts w:ascii="Calibri" w:hAnsi="Calibri" w:eastAsia="Times New Roman" w:cs="Times New Roman"/>
                <w:color w:val="000000"/>
                <w:kern w:val="0"/>
                <w:sz w:val="22"/>
                <w:szCs w:val="20"/>
                <w:lang w:val="ru-RU" w:eastAsia="zh-CN" w:bidi="ar-SA"/>
              </w:rPr>
            </w:pPr>
            <w:r>
              <w:rPr>
                <w:rFonts w:eastAsia="Times New Roman" w:cs="Times New Roman" w:ascii="Times New Roman" w:hAnsi="Times New Roman"/>
                <w:color w:val="000000"/>
                <w:kern w:val="0"/>
                <w:sz w:val="24"/>
                <w:szCs w:val="20"/>
                <w:lang w:val="ru-RU" w:eastAsia="zh-CN" w:bidi="ar-SA"/>
              </w:rPr>
              <w:t>Количество неудачных попыток аутентификации</w:t>
            </w:r>
          </w:p>
        </w:tc>
        <w:tc>
          <w:tcPr>
            <w:tcW w:w="3755" w:type="dxa"/>
            <w:tcBorders>
              <w:top w:val="single" w:sz="6" w:space="0" w:color="000000"/>
              <w:left w:val="single" w:sz="6" w:space="0" w:color="000000"/>
              <w:bottom w:val="single" w:sz="6" w:space="0" w:color="000000"/>
              <w:right w:val="single" w:sz="6" w:space="0" w:color="000000"/>
            </w:tcBorders>
            <w:vAlign w:val="center"/>
          </w:tcPr>
          <w:p>
            <w:pPr>
              <w:pStyle w:val="Normal"/>
              <w:widowControl/>
              <w:suppressAutoHyphens w:val="true"/>
              <w:spacing w:lineRule="atLeast" w:line="241" w:before="0" w:after="160"/>
              <w:ind w:left="-57" w:right="-57"/>
              <w:jc w:val="both"/>
              <w:rPr>
                <w:rFonts w:ascii="Calibri" w:hAnsi="Calibri" w:eastAsia="Times New Roman" w:cs="Times New Roman"/>
                <w:color w:val="000000"/>
                <w:kern w:val="0"/>
                <w:sz w:val="22"/>
                <w:szCs w:val="20"/>
                <w:lang w:val="ru-RU" w:eastAsia="zh-CN" w:bidi="ar-SA"/>
              </w:rPr>
            </w:pPr>
            <w:r>
              <w:rPr>
                <w:rFonts w:eastAsia="Times New Roman" w:cs="Times New Roman" w:ascii="Times New Roman" w:hAnsi="Times New Roman"/>
                <w:color w:val="000000"/>
                <w:kern w:val="0"/>
                <w:sz w:val="24"/>
                <w:szCs w:val="20"/>
                <w:lang w:val="ru-RU" w:eastAsia="zh-CN" w:bidi="ar-SA"/>
              </w:rPr>
              <w:t>От 3 до 10 ошибок входа в систему</w:t>
            </w:r>
          </w:p>
        </w:tc>
      </w:tr>
      <w:tr>
        <w:trPr/>
        <w:tc>
          <w:tcPr>
            <w:tcW w:w="533" w:type="dxa"/>
            <w:tcBorders>
              <w:top w:val="single" w:sz="6" w:space="0" w:color="000000"/>
              <w:left w:val="single" w:sz="6" w:space="0" w:color="000000"/>
              <w:bottom w:val="single" w:sz="6" w:space="0" w:color="000000"/>
              <w:right w:val="single" w:sz="6" w:space="0" w:color="000000"/>
            </w:tcBorders>
            <w:vAlign w:val="center"/>
          </w:tcPr>
          <w:p>
            <w:pPr>
              <w:pStyle w:val="Normal"/>
              <w:widowControl/>
              <w:suppressAutoHyphens w:val="true"/>
              <w:spacing w:lineRule="atLeast" w:line="241" w:before="0" w:after="160"/>
              <w:ind w:left="113"/>
              <w:jc w:val="both"/>
              <w:rPr>
                <w:rFonts w:ascii="Calibri" w:hAnsi="Calibri" w:eastAsia="Times New Roman" w:cs="Times New Roman"/>
                <w:color w:val="000000"/>
                <w:kern w:val="0"/>
                <w:sz w:val="22"/>
                <w:szCs w:val="20"/>
                <w:lang w:val="ru-RU" w:eastAsia="zh-CN" w:bidi="ar-SA"/>
              </w:rPr>
            </w:pPr>
            <w:r>
              <w:rPr>
                <w:rFonts w:eastAsia="Times New Roman" w:cs="Times New Roman"/>
                <w:color w:val="000000"/>
                <w:kern w:val="0"/>
                <w:sz w:val="22"/>
                <w:szCs w:val="20"/>
                <w:lang w:val="ru-RU" w:eastAsia="zh-CN" w:bidi="ar-SA"/>
              </w:rPr>
            </w:r>
          </w:p>
        </w:tc>
        <w:tc>
          <w:tcPr>
            <w:tcW w:w="5458" w:type="dxa"/>
            <w:tcBorders>
              <w:top w:val="single" w:sz="6" w:space="0" w:color="000000"/>
              <w:left w:val="single" w:sz="6" w:space="0" w:color="000000"/>
              <w:bottom w:val="single" w:sz="6" w:space="0" w:color="000000"/>
              <w:right w:val="single" w:sz="6" w:space="0" w:color="000000"/>
            </w:tcBorders>
            <w:vAlign w:val="center"/>
          </w:tcPr>
          <w:p>
            <w:pPr>
              <w:pStyle w:val="Normal"/>
              <w:widowControl/>
              <w:suppressAutoHyphens w:val="true"/>
              <w:spacing w:lineRule="atLeast" w:line="241" w:before="0" w:after="160"/>
              <w:jc w:val="both"/>
              <w:rPr>
                <w:rFonts w:ascii="Calibri" w:hAnsi="Calibri" w:eastAsia="Times New Roman" w:cs="Times New Roman"/>
                <w:color w:val="000000"/>
                <w:kern w:val="0"/>
                <w:sz w:val="22"/>
                <w:szCs w:val="20"/>
                <w:lang w:val="ru-RU" w:eastAsia="zh-CN" w:bidi="ar-SA"/>
              </w:rPr>
            </w:pPr>
            <w:r>
              <w:rPr>
                <w:rFonts w:eastAsia="Times New Roman" w:cs="Times New Roman" w:ascii="Times New Roman" w:hAnsi="Times New Roman"/>
                <w:color w:val="000000"/>
                <w:kern w:val="0"/>
                <w:sz w:val="24"/>
                <w:szCs w:val="20"/>
                <w:lang w:val="ru-RU" w:eastAsia="zh-CN" w:bidi="ar-SA"/>
              </w:rPr>
              <w:t>Продолжительность блокировки учетной записи (после неудачных попыток аутентификации)</w:t>
            </w:r>
          </w:p>
        </w:tc>
        <w:tc>
          <w:tcPr>
            <w:tcW w:w="3755" w:type="dxa"/>
            <w:tcBorders>
              <w:top w:val="single" w:sz="6" w:space="0" w:color="000000"/>
              <w:left w:val="single" w:sz="6" w:space="0" w:color="000000"/>
              <w:bottom w:val="single" w:sz="6" w:space="0" w:color="000000"/>
              <w:right w:val="single" w:sz="6" w:space="0" w:color="000000"/>
            </w:tcBorders>
            <w:vAlign w:val="center"/>
          </w:tcPr>
          <w:p>
            <w:pPr>
              <w:pStyle w:val="Normal"/>
              <w:widowControl/>
              <w:suppressAutoHyphens w:val="true"/>
              <w:spacing w:lineRule="atLeast" w:line="241" w:before="0" w:after="160"/>
              <w:ind w:left="-57" w:right="-57"/>
              <w:jc w:val="both"/>
              <w:rPr>
                <w:rFonts w:ascii="Calibri" w:hAnsi="Calibri" w:eastAsia="Times New Roman" w:cs="Times New Roman"/>
                <w:color w:val="000000"/>
                <w:kern w:val="0"/>
                <w:sz w:val="22"/>
                <w:szCs w:val="20"/>
                <w:lang w:val="ru-RU" w:eastAsia="zh-CN" w:bidi="ar-SA"/>
              </w:rPr>
            </w:pPr>
            <w:r>
              <w:rPr>
                <w:rFonts w:eastAsia="Times New Roman" w:cs="Times New Roman" w:ascii="Times New Roman" w:hAnsi="Times New Roman"/>
                <w:color w:val="000000"/>
                <w:kern w:val="0"/>
                <w:sz w:val="24"/>
                <w:szCs w:val="20"/>
                <w:lang w:val="ru-RU" w:eastAsia="zh-CN" w:bidi="ar-SA"/>
              </w:rPr>
              <w:t>От 5 до 30 минут</w:t>
            </w:r>
          </w:p>
        </w:tc>
      </w:tr>
      <w:tr>
        <w:trPr/>
        <w:tc>
          <w:tcPr>
            <w:tcW w:w="533" w:type="dxa"/>
            <w:tcBorders>
              <w:top w:val="single" w:sz="6" w:space="0" w:color="000000"/>
              <w:left w:val="single" w:sz="6" w:space="0" w:color="000000"/>
              <w:bottom w:val="single" w:sz="6" w:space="0" w:color="000000"/>
              <w:right w:val="single" w:sz="6" w:space="0" w:color="000000"/>
            </w:tcBorders>
            <w:vAlign w:val="center"/>
          </w:tcPr>
          <w:p>
            <w:pPr>
              <w:pStyle w:val="Normal"/>
              <w:widowControl/>
              <w:suppressAutoHyphens w:val="true"/>
              <w:spacing w:lineRule="atLeast" w:line="241" w:before="0" w:after="160"/>
              <w:ind w:left="57"/>
              <w:jc w:val="both"/>
              <w:rPr>
                <w:rFonts w:ascii="Calibri" w:hAnsi="Calibri" w:eastAsia="Times New Roman" w:cs="Times New Roman"/>
                <w:color w:val="000000"/>
                <w:kern w:val="0"/>
                <w:sz w:val="22"/>
                <w:szCs w:val="20"/>
                <w:lang w:val="ru-RU" w:eastAsia="zh-CN" w:bidi="ar-SA"/>
              </w:rPr>
            </w:pPr>
            <w:r>
              <w:rPr>
                <w:rFonts w:eastAsia="Times New Roman" w:cs="Times New Roman"/>
                <w:color w:val="000000"/>
                <w:kern w:val="0"/>
                <w:sz w:val="22"/>
                <w:szCs w:val="20"/>
                <w:lang w:val="ru-RU" w:eastAsia="zh-CN" w:bidi="ar-SA"/>
              </w:rPr>
            </w:r>
          </w:p>
        </w:tc>
        <w:tc>
          <w:tcPr>
            <w:tcW w:w="5458" w:type="dxa"/>
            <w:tcBorders>
              <w:top w:val="single" w:sz="6" w:space="0" w:color="000000"/>
              <w:left w:val="single" w:sz="6" w:space="0" w:color="000000"/>
              <w:bottom w:val="single" w:sz="6" w:space="0" w:color="000000"/>
              <w:right w:val="single" w:sz="6" w:space="0" w:color="000000"/>
            </w:tcBorders>
            <w:vAlign w:val="center"/>
          </w:tcPr>
          <w:p>
            <w:pPr>
              <w:pStyle w:val="Normal"/>
              <w:widowControl/>
              <w:suppressAutoHyphens w:val="true"/>
              <w:spacing w:lineRule="atLeast" w:line="241" w:before="0" w:after="160"/>
              <w:jc w:val="both"/>
              <w:rPr>
                <w:rFonts w:ascii="Calibri" w:hAnsi="Calibri" w:eastAsia="Times New Roman" w:cs="Times New Roman"/>
                <w:color w:val="000000"/>
                <w:kern w:val="0"/>
                <w:sz w:val="22"/>
                <w:szCs w:val="20"/>
                <w:lang w:val="ru-RU" w:eastAsia="zh-CN" w:bidi="ar-SA"/>
              </w:rPr>
            </w:pPr>
            <w:r>
              <w:rPr>
                <w:rFonts w:eastAsia="Times New Roman" w:cs="Times New Roman" w:ascii="Times New Roman" w:hAnsi="Times New Roman"/>
                <w:color w:val="000000"/>
                <w:kern w:val="0"/>
                <w:sz w:val="24"/>
                <w:szCs w:val="20"/>
                <w:lang w:val="ru-RU" w:eastAsia="zh-CN" w:bidi="ar-SA"/>
              </w:rPr>
              <w:t>Блокирование сеанса доступа после установленного времени бездействия</w:t>
            </w:r>
          </w:p>
        </w:tc>
        <w:tc>
          <w:tcPr>
            <w:tcW w:w="3755" w:type="dxa"/>
            <w:tcBorders>
              <w:top w:val="single" w:sz="6" w:space="0" w:color="000000"/>
              <w:left w:val="single" w:sz="6" w:space="0" w:color="000000"/>
              <w:bottom w:val="single" w:sz="6" w:space="0" w:color="000000"/>
              <w:right w:val="single" w:sz="6" w:space="0" w:color="000000"/>
            </w:tcBorders>
            <w:vAlign w:val="center"/>
          </w:tcPr>
          <w:p>
            <w:pPr>
              <w:pStyle w:val="Normal"/>
              <w:widowControl/>
              <w:suppressAutoHyphens w:val="true"/>
              <w:spacing w:lineRule="atLeast" w:line="241" w:before="0" w:after="160"/>
              <w:ind w:left="-57" w:right="-57"/>
              <w:jc w:val="both"/>
              <w:rPr>
                <w:rFonts w:ascii="Calibri" w:hAnsi="Calibri" w:eastAsia="Times New Roman" w:cs="Times New Roman"/>
                <w:color w:val="000000"/>
                <w:kern w:val="0"/>
                <w:sz w:val="22"/>
                <w:szCs w:val="20"/>
                <w:lang w:val="ru-RU" w:eastAsia="zh-CN" w:bidi="ar-SA"/>
              </w:rPr>
            </w:pPr>
            <w:r>
              <w:rPr>
                <w:rFonts w:eastAsia="Times New Roman" w:cs="Times New Roman" w:ascii="Times New Roman" w:hAnsi="Times New Roman"/>
                <w:color w:val="000000"/>
                <w:kern w:val="0"/>
                <w:sz w:val="24"/>
                <w:szCs w:val="20"/>
                <w:lang w:val="ru-RU" w:eastAsia="zh-CN" w:bidi="ar-SA"/>
              </w:rPr>
              <w:t>Не менее 15 минут</w:t>
            </w:r>
          </w:p>
        </w:tc>
      </w:tr>
      <w:tr>
        <w:trPr/>
        <w:tc>
          <w:tcPr>
            <w:tcW w:w="533" w:type="dxa"/>
            <w:tcBorders>
              <w:top w:val="single" w:sz="6" w:space="0" w:color="000000"/>
              <w:left w:val="single" w:sz="6" w:space="0" w:color="000000"/>
              <w:bottom w:val="single" w:sz="6" w:space="0" w:color="000000"/>
              <w:right w:val="single" w:sz="6" w:space="0" w:color="000000"/>
            </w:tcBorders>
            <w:vAlign w:val="center"/>
          </w:tcPr>
          <w:p>
            <w:pPr>
              <w:pStyle w:val="Normal"/>
              <w:widowControl/>
              <w:suppressAutoHyphens w:val="true"/>
              <w:spacing w:lineRule="atLeast" w:line="241" w:before="0" w:after="160"/>
              <w:ind w:left="57"/>
              <w:jc w:val="both"/>
              <w:rPr>
                <w:rFonts w:ascii="Calibri" w:hAnsi="Calibri" w:eastAsia="Times New Roman" w:cs="Times New Roman"/>
                <w:color w:val="000000"/>
                <w:kern w:val="0"/>
                <w:sz w:val="22"/>
                <w:szCs w:val="20"/>
                <w:lang w:val="ru-RU" w:eastAsia="zh-CN" w:bidi="ar-SA"/>
              </w:rPr>
            </w:pPr>
            <w:r>
              <w:rPr>
                <w:rFonts w:eastAsia="Times New Roman" w:cs="Times New Roman"/>
                <w:color w:val="000000"/>
                <w:kern w:val="0"/>
                <w:sz w:val="22"/>
                <w:szCs w:val="20"/>
                <w:lang w:val="ru-RU" w:eastAsia="zh-CN" w:bidi="ar-SA"/>
              </w:rPr>
            </w:r>
          </w:p>
        </w:tc>
        <w:tc>
          <w:tcPr>
            <w:tcW w:w="5458" w:type="dxa"/>
            <w:tcBorders>
              <w:top w:val="single" w:sz="6" w:space="0" w:color="000000"/>
              <w:left w:val="single" w:sz="6" w:space="0" w:color="000000"/>
              <w:bottom w:val="single" w:sz="6" w:space="0" w:color="000000"/>
              <w:right w:val="single" w:sz="6" w:space="0" w:color="000000"/>
            </w:tcBorders>
            <w:vAlign w:val="center"/>
          </w:tcPr>
          <w:p>
            <w:pPr>
              <w:pStyle w:val="Normal"/>
              <w:widowControl/>
              <w:suppressAutoHyphens w:val="true"/>
              <w:spacing w:lineRule="atLeast" w:line="241" w:before="0" w:after="160"/>
              <w:jc w:val="both"/>
              <w:rPr>
                <w:rFonts w:ascii="Calibri" w:hAnsi="Calibri" w:eastAsia="Times New Roman" w:cs="Times New Roman"/>
                <w:color w:val="000000"/>
                <w:kern w:val="0"/>
                <w:sz w:val="22"/>
                <w:szCs w:val="20"/>
                <w:lang w:val="ru-RU" w:eastAsia="zh-CN" w:bidi="ar-SA"/>
              </w:rPr>
            </w:pPr>
            <w:r>
              <w:rPr>
                <w:rFonts w:eastAsia="Times New Roman" w:cs="Times New Roman" w:ascii="Times New Roman" w:hAnsi="Times New Roman"/>
                <w:color w:val="000000"/>
                <w:kern w:val="0"/>
                <w:sz w:val="24"/>
                <w:szCs w:val="20"/>
                <w:lang w:val="ru-RU" w:eastAsia="zh-CN" w:bidi="ar-SA"/>
              </w:rPr>
              <w:t>Автоматическое блокирование временных учетных записей пользователей по окончании установленного периода времени для их использования</w:t>
            </w:r>
          </w:p>
        </w:tc>
        <w:tc>
          <w:tcPr>
            <w:tcW w:w="3755" w:type="dxa"/>
            <w:tcBorders>
              <w:top w:val="single" w:sz="6" w:space="0" w:color="000000"/>
              <w:left w:val="single" w:sz="6" w:space="0" w:color="000000"/>
              <w:bottom w:val="single" w:sz="6" w:space="0" w:color="000000"/>
              <w:right w:val="single" w:sz="6" w:space="0" w:color="000000"/>
            </w:tcBorders>
            <w:vAlign w:val="center"/>
          </w:tcPr>
          <w:p>
            <w:pPr>
              <w:pStyle w:val="Normal"/>
              <w:widowControl/>
              <w:suppressAutoHyphens w:val="true"/>
              <w:spacing w:lineRule="atLeast" w:line="241" w:before="0" w:after="160"/>
              <w:ind w:left="-57" w:right="-57"/>
              <w:jc w:val="both"/>
              <w:rPr>
                <w:rFonts w:ascii="Calibri" w:hAnsi="Calibri" w:eastAsia="Times New Roman" w:cs="Times New Roman"/>
                <w:color w:val="000000"/>
                <w:kern w:val="0"/>
                <w:sz w:val="22"/>
                <w:szCs w:val="20"/>
                <w:lang w:val="ru-RU" w:eastAsia="zh-CN" w:bidi="ar-SA"/>
              </w:rPr>
            </w:pPr>
            <w:r>
              <w:rPr>
                <w:rFonts w:eastAsia="Times New Roman" w:cs="Times New Roman" w:ascii="Times New Roman" w:hAnsi="Times New Roman"/>
                <w:color w:val="000000"/>
                <w:kern w:val="0"/>
                <w:sz w:val="24"/>
                <w:szCs w:val="20"/>
                <w:lang w:val="ru-RU" w:eastAsia="zh-CN" w:bidi="ar-SA"/>
              </w:rPr>
              <w:t>Да</w:t>
            </w:r>
          </w:p>
        </w:tc>
      </w:tr>
      <w:tr>
        <w:trPr/>
        <w:tc>
          <w:tcPr>
            <w:tcW w:w="533" w:type="dxa"/>
            <w:tcBorders>
              <w:top w:val="single" w:sz="6" w:space="0" w:color="000000"/>
              <w:left w:val="single" w:sz="6" w:space="0" w:color="000000"/>
              <w:bottom w:val="single" w:sz="6" w:space="0" w:color="000000"/>
              <w:right w:val="single" w:sz="6" w:space="0" w:color="000000"/>
            </w:tcBorders>
            <w:vAlign w:val="center"/>
          </w:tcPr>
          <w:p>
            <w:pPr>
              <w:pStyle w:val="Normal"/>
              <w:widowControl/>
              <w:suppressAutoHyphens w:val="true"/>
              <w:spacing w:lineRule="atLeast" w:line="241" w:before="0" w:after="160"/>
              <w:ind w:left="57"/>
              <w:jc w:val="both"/>
              <w:rPr>
                <w:rFonts w:ascii="Calibri" w:hAnsi="Calibri" w:eastAsia="Times New Roman" w:cs="Times New Roman"/>
                <w:color w:val="000000"/>
                <w:kern w:val="0"/>
                <w:sz w:val="22"/>
                <w:szCs w:val="20"/>
                <w:lang w:val="ru-RU" w:eastAsia="zh-CN" w:bidi="ar-SA"/>
              </w:rPr>
            </w:pPr>
            <w:r>
              <w:rPr>
                <w:rFonts w:eastAsia="Times New Roman" w:cs="Times New Roman"/>
                <w:color w:val="000000"/>
                <w:kern w:val="0"/>
                <w:sz w:val="22"/>
                <w:szCs w:val="20"/>
                <w:lang w:val="ru-RU" w:eastAsia="zh-CN" w:bidi="ar-SA"/>
              </w:rPr>
            </w:r>
          </w:p>
        </w:tc>
        <w:tc>
          <w:tcPr>
            <w:tcW w:w="5458" w:type="dxa"/>
            <w:tcBorders>
              <w:top w:val="single" w:sz="6" w:space="0" w:color="000000"/>
              <w:left w:val="single" w:sz="6" w:space="0" w:color="000000"/>
              <w:bottom w:val="single" w:sz="6" w:space="0" w:color="000000"/>
              <w:right w:val="single" w:sz="6" w:space="0" w:color="000000"/>
            </w:tcBorders>
            <w:vAlign w:val="center"/>
          </w:tcPr>
          <w:p>
            <w:pPr>
              <w:pStyle w:val="Normal"/>
              <w:widowControl/>
              <w:suppressAutoHyphens w:val="true"/>
              <w:spacing w:lineRule="atLeast" w:line="241" w:before="0" w:after="160"/>
              <w:jc w:val="both"/>
              <w:rPr>
                <w:rFonts w:ascii="Calibri" w:hAnsi="Calibri" w:eastAsia="Times New Roman" w:cs="Times New Roman"/>
                <w:color w:val="000000"/>
                <w:kern w:val="0"/>
                <w:sz w:val="22"/>
                <w:szCs w:val="20"/>
                <w:lang w:val="ru-RU" w:eastAsia="zh-CN" w:bidi="ar-SA"/>
              </w:rPr>
            </w:pPr>
            <w:r>
              <w:rPr>
                <w:rFonts w:eastAsia="Times New Roman" w:cs="Times New Roman" w:ascii="Times New Roman" w:hAnsi="Times New Roman"/>
                <w:color w:val="000000"/>
                <w:kern w:val="0"/>
                <w:sz w:val="24"/>
                <w:szCs w:val="20"/>
                <w:lang w:val="ru-RU" w:eastAsia="zh-CN" w:bidi="ar-SA"/>
              </w:rPr>
              <w:t>Блокирование идентификатора пользователя после установленного оператором времени неиспользования</w:t>
            </w:r>
          </w:p>
        </w:tc>
        <w:tc>
          <w:tcPr>
            <w:tcW w:w="3755" w:type="dxa"/>
            <w:tcBorders>
              <w:top w:val="single" w:sz="6" w:space="0" w:color="000000"/>
              <w:left w:val="single" w:sz="6" w:space="0" w:color="000000"/>
              <w:bottom w:val="single" w:sz="6" w:space="0" w:color="000000"/>
              <w:right w:val="single" w:sz="6" w:space="0" w:color="000000"/>
            </w:tcBorders>
            <w:vAlign w:val="center"/>
          </w:tcPr>
          <w:p>
            <w:pPr>
              <w:pStyle w:val="Normal"/>
              <w:widowControl/>
              <w:suppressAutoHyphens w:val="true"/>
              <w:spacing w:lineRule="atLeast" w:line="241" w:before="0" w:after="160"/>
              <w:ind w:left="-57" w:right="-57"/>
              <w:jc w:val="both"/>
              <w:rPr>
                <w:rFonts w:ascii="Calibri" w:hAnsi="Calibri" w:eastAsia="Times New Roman" w:cs="Times New Roman"/>
                <w:color w:val="000000"/>
                <w:kern w:val="0"/>
                <w:sz w:val="22"/>
                <w:szCs w:val="20"/>
                <w:lang w:val="ru-RU" w:eastAsia="zh-CN" w:bidi="ar-SA"/>
              </w:rPr>
            </w:pPr>
            <w:r>
              <w:rPr>
                <w:rFonts w:eastAsia="Times New Roman" w:cs="Times New Roman" w:ascii="Times New Roman" w:hAnsi="Times New Roman"/>
                <w:color w:val="000000"/>
                <w:kern w:val="0"/>
                <w:sz w:val="24"/>
                <w:szCs w:val="20"/>
                <w:lang w:val="ru-RU" w:eastAsia="zh-CN" w:bidi="ar-SA"/>
              </w:rPr>
              <w:t>Не более 90 дней</w:t>
            </w:r>
          </w:p>
        </w:tc>
      </w:tr>
      <w:tr>
        <w:trPr/>
        <w:tc>
          <w:tcPr>
            <w:tcW w:w="533" w:type="dxa"/>
            <w:tcBorders>
              <w:top w:val="single" w:sz="6" w:space="0" w:color="000000"/>
              <w:left w:val="single" w:sz="6" w:space="0" w:color="000000"/>
              <w:bottom w:val="single" w:sz="6" w:space="0" w:color="000000"/>
              <w:right w:val="single" w:sz="6" w:space="0" w:color="000000"/>
            </w:tcBorders>
            <w:vAlign w:val="center"/>
          </w:tcPr>
          <w:p>
            <w:pPr>
              <w:pStyle w:val="Normal"/>
              <w:widowControl/>
              <w:suppressAutoHyphens w:val="true"/>
              <w:spacing w:lineRule="atLeast" w:line="241" w:before="0" w:after="160"/>
              <w:ind w:left="57"/>
              <w:jc w:val="both"/>
              <w:rPr>
                <w:rFonts w:ascii="Calibri" w:hAnsi="Calibri" w:eastAsia="Times New Roman" w:cs="Times New Roman"/>
                <w:color w:val="000000"/>
                <w:kern w:val="0"/>
                <w:sz w:val="22"/>
                <w:szCs w:val="20"/>
                <w:lang w:val="ru-RU" w:eastAsia="zh-CN" w:bidi="ar-SA"/>
              </w:rPr>
            </w:pPr>
            <w:r>
              <w:rPr>
                <w:rFonts w:eastAsia="Times New Roman" w:cs="Times New Roman"/>
                <w:color w:val="000000"/>
                <w:kern w:val="0"/>
                <w:sz w:val="22"/>
                <w:szCs w:val="20"/>
                <w:lang w:val="ru-RU" w:eastAsia="zh-CN" w:bidi="ar-SA"/>
              </w:rPr>
            </w:r>
          </w:p>
        </w:tc>
        <w:tc>
          <w:tcPr>
            <w:tcW w:w="5458" w:type="dxa"/>
            <w:tcBorders>
              <w:top w:val="single" w:sz="6" w:space="0" w:color="000000"/>
              <w:left w:val="single" w:sz="6" w:space="0" w:color="000000"/>
              <w:bottom w:val="single" w:sz="6" w:space="0" w:color="000000"/>
              <w:right w:val="single" w:sz="6" w:space="0" w:color="000000"/>
            </w:tcBorders>
            <w:vAlign w:val="center"/>
          </w:tcPr>
          <w:p>
            <w:pPr>
              <w:pStyle w:val="Normal"/>
              <w:widowControl/>
              <w:suppressAutoHyphens w:val="true"/>
              <w:spacing w:lineRule="atLeast" w:line="241" w:before="0" w:after="160"/>
              <w:jc w:val="both"/>
              <w:rPr>
                <w:rFonts w:ascii="Calibri" w:hAnsi="Calibri" w:eastAsia="Times New Roman" w:cs="Times New Roman"/>
                <w:color w:val="000000"/>
                <w:kern w:val="0"/>
                <w:sz w:val="22"/>
                <w:szCs w:val="20"/>
                <w:lang w:val="ru-RU" w:eastAsia="zh-CN" w:bidi="ar-SA"/>
              </w:rPr>
            </w:pPr>
            <w:r>
              <w:rPr>
                <w:rFonts w:eastAsia="Times New Roman" w:cs="Times New Roman" w:ascii="Times New Roman" w:hAnsi="Times New Roman"/>
                <w:color w:val="000000"/>
                <w:kern w:val="0"/>
                <w:sz w:val="24"/>
                <w:szCs w:val="20"/>
                <w:lang w:val="ru-RU" w:eastAsia="zh-CN" w:bidi="ar-SA"/>
              </w:rPr>
              <w:t>Предотвращение повторного использования идентификатора пользователя и (или) устройства в течение установленного оператором периода времени</w:t>
            </w:r>
          </w:p>
        </w:tc>
        <w:tc>
          <w:tcPr>
            <w:tcW w:w="3755" w:type="dxa"/>
            <w:tcBorders>
              <w:top w:val="single" w:sz="6" w:space="0" w:color="000000"/>
              <w:left w:val="single" w:sz="6" w:space="0" w:color="000000"/>
              <w:bottom w:val="single" w:sz="6" w:space="0" w:color="000000"/>
              <w:right w:val="single" w:sz="6" w:space="0" w:color="000000"/>
            </w:tcBorders>
            <w:vAlign w:val="center"/>
          </w:tcPr>
          <w:p>
            <w:pPr>
              <w:pStyle w:val="Normal"/>
              <w:widowControl/>
              <w:suppressAutoHyphens w:val="true"/>
              <w:spacing w:lineRule="atLeast" w:line="241" w:before="0" w:after="160"/>
              <w:ind w:left="-57" w:right="-57"/>
              <w:jc w:val="both"/>
              <w:rPr>
                <w:rFonts w:ascii="Calibri" w:hAnsi="Calibri" w:eastAsia="Times New Roman" w:cs="Times New Roman"/>
                <w:color w:val="000000"/>
                <w:kern w:val="0"/>
                <w:sz w:val="22"/>
                <w:szCs w:val="20"/>
                <w:lang w:val="ru-RU" w:eastAsia="zh-CN" w:bidi="ar-SA"/>
              </w:rPr>
            </w:pPr>
            <w:r>
              <w:rPr>
                <w:rFonts w:eastAsia="Times New Roman" w:cs="Times New Roman" w:ascii="Times New Roman" w:hAnsi="Times New Roman"/>
                <w:color w:val="000000"/>
                <w:kern w:val="0"/>
                <w:sz w:val="24"/>
                <w:szCs w:val="20"/>
                <w:lang w:val="ru-RU" w:eastAsia="zh-CN" w:bidi="ar-SA"/>
              </w:rPr>
              <w:t>Не менее одного года</w:t>
            </w:r>
          </w:p>
        </w:tc>
      </w:tr>
      <w:tr>
        <w:trPr/>
        <w:tc>
          <w:tcPr>
            <w:tcW w:w="533" w:type="dxa"/>
            <w:tcBorders>
              <w:top w:val="single" w:sz="6" w:space="0" w:color="000000"/>
              <w:left w:val="single" w:sz="6" w:space="0" w:color="000000"/>
              <w:bottom w:val="single" w:sz="6" w:space="0" w:color="000000"/>
              <w:right w:val="single" w:sz="6" w:space="0" w:color="000000"/>
            </w:tcBorders>
            <w:vAlign w:val="center"/>
          </w:tcPr>
          <w:p>
            <w:pPr>
              <w:pStyle w:val="Normal"/>
              <w:widowControl/>
              <w:suppressAutoHyphens w:val="true"/>
              <w:spacing w:lineRule="atLeast" w:line="241" w:before="0" w:after="160"/>
              <w:ind w:left="57"/>
              <w:jc w:val="both"/>
              <w:rPr>
                <w:rFonts w:ascii="Calibri" w:hAnsi="Calibri" w:eastAsia="Times New Roman" w:cs="Times New Roman"/>
                <w:color w:val="000000"/>
                <w:kern w:val="0"/>
                <w:sz w:val="22"/>
                <w:szCs w:val="20"/>
                <w:lang w:val="ru-RU" w:eastAsia="zh-CN" w:bidi="ar-SA"/>
              </w:rPr>
            </w:pPr>
            <w:r>
              <w:rPr>
                <w:rFonts w:eastAsia="Times New Roman" w:cs="Times New Roman"/>
                <w:color w:val="000000"/>
                <w:kern w:val="0"/>
                <w:sz w:val="22"/>
                <w:szCs w:val="20"/>
                <w:lang w:val="ru-RU" w:eastAsia="zh-CN" w:bidi="ar-SA"/>
              </w:rPr>
            </w:r>
          </w:p>
        </w:tc>
        <w:tc>
          <w:tcPr>
            <w:tcW w:w="5458" w:type="dxa"/>
            <w:tcBorders>
              <w:top w:val="single" w:sz="6" w:space="0" w:color="000000"/>
              <w:left w:val="single" w:sz="6" w:space="0" w:color="000000"/>
              <w:bottom w:val="single" w:sz="6" w:space="0" w:color="000000"/>
              <w:right w:val="single" w:sz="6" w:space="0" w:color="000000"/>
            </w:tcBorders>
            <w:vAlign w:val="center"/>
          </w:tcPr>
          <w:p>
            <w:pPr>
              <w:pStyle w:val="Normal"/>
              <w:widowControl/>
              <w:suppressAutoHyphens w:val="true"/>
              <w:spacing w:lineRule="atLeast" w:line="241" w:before="0" w:after="160"/>
              <w:jc w:val="both"/>
              <w:rPr>
                <w:rFonts w:ascii="Calibri" w:hAnsi="Calibri" w:eastAsia="Times New Roman" w:cs="Times New Roman"/>
                <w:color w:val="000000"/>
                <w:kern w:val="0"/>
                <w:sz w:val="22"/>
                <w:szCs w:val="20"/>
                <w:lang w:val="ru-RU" w:eastAsia="zh-CN" w:bidi="ar-SA"/>
              </w:rPr>
            </w:pPr>
            <w:r>
              <w:rPr>
                <w:rFonts w:eastAsia="Times New Roman" w:cs="Times New Roman" w:ascii="Times New Roman" w:hAnsi="Times New Roman"/>
                <w:color w:val="000000"/>
                <w:kern w:val="0"/>
                <w:sz w:val="24"/>
                <w:szCs w:val="20"/>
                <w:lang w:val="ru-RU" w:eastAsia="zh-CN" w:bidi="ar-SA"/>
              </w:rPr>
              <w:t>Полная антивирусная проверка</w:t>
            </w:r>
          </w:p>
        </w:tc>
        <w:tc>
          <w:tcPr>
            <w:tcW w:w="3755" w:type="dxa"/>
            <w:tcBorders>
              <w:top w:val="single" w:sz="6" w:space="0" w:color="000000"/>
              <w:left w:val="single" w:sz="6" w:space="0" w:color="000000"/>
              <w:bottom w:val="single" w:sz="6" w:space="0" w:color="000000"/>
              <w:right w:val="single" w:sz="6" w:space="0" w:color="000000"/>
            </w:tcBorders>
            <w:vAlign w:val="center"/>
          </w:tcPr>
          <w:p>
            <w:pPr>
              <w:pStyle w:val="Normal"/>
              <w:widowControl/>
              <w:suppressAutoHyphens w:val="true"/>
              <w:spacing w:lineRule="atLeast" w:line="241" w:before="0" w:after="160"/>
              <w:ind w:left="-57" w:right="-57"/>
              <w:jc w:val="both"/>
              <w:rPr>
                <w:rFonts w:ascii="Calibri" w:hAnsi="Calibri" w:eastAsia="Times New Roman" w:cs="Times New Roman"/>
                <w:color w:val="000000"/>
                <w:kern w:val="0"/>
                <w:sz w:val="22"/>
                <w:szCs w:val="20"/>
                <w:lang w:val="ru-RU" w:eastAsia="zh-CN" w:bidi="ar-SA"/>
              </w:rPr>
            </w:pPr>
            <w:r>
              <w:rPr>
                <w:rFonts w:eastAsia="Times New Roman" w:cs="Times New Roman" w:ascii="Times New Roman" w:hAnsi="Times New Roman"/>
                <w:color w:val="000000"/>
                <w:kern w:val="0"/>
                <w:sz w:val="24"/>
                <w:szCs w:val="20"/>
                <w:lang w:val="ru-RU" w:eastAsia="zh-CN" w:bidi="ar-SA"/>
              </w:rPr>
              <w:t>Не реже 1 раза в месяц</w:t>
            </w:r>
          </w:p>
        </w:tc>
      </w:tr>
      <w:tr>
        <w:trPr/>
        <w:tc>
          <w:tcPr>
            <w:tcW w:w="533" w:type="dxa"/>
            <w:tcBorders>
              <w:top w:val="single" w:sz="6" w:space="0" w:color="000000"/>
              <w:left w:val="single" w:sz="6" w:space="0" w:color="000000"/>
              <w:bottom w:val="single" w:sz="6" w:space="0" w:color="000000"/>
              <w:right w:val="single" w:sz="6" w:space="0" w:color="000000"/>
            </w:tcBorders>
            <w:vAlign w:val="center"/>
          </w:tcPr>
          <w:p>
            <w:pPr>
              <w:pStyle w:val="Normal"/>
              <w:widowControl/>
              <w:suppressAutoHyphens w:val="true"/>
              <w:spacing w:lineRule="atLeast" w:line="241" w:before="0" w:after="160"/>
              <w:ind w:left="57"/>
              <w:jc w:val="both"/>
              <w:rPr>
                <w:rFonts w:ascii="Calibri" w:hAnsi="Calibri" w:eastAsia="Times New Roman" w:cs="Times New Roman"/>
                <w:color w:val="000000"/>
                <w:kern w:val="0"/>
                <w:sz w:val="22"/>
                <w:szCs w:val="20"/>
                <w:lang w:val="ru-RU" w:eastAsia="zh-CN" w:bidi="ar-SA"/>
              </w:rPr>
            </w:pPr>
            <w:r>
              <w:rPr>
                <w:rFonts w:eastAsia="Times New Roman" w:cs="Times New Roman"/>
                <w:color w:val="000000"/>
                <w:kern w:val="0"/>
                <w:sz w:val="22"/>
                <w:szCs w:val="20"/>
                <w:lang w:val="ru-RU" w:eastAsia="zh-CN" w:bidi="ar-SA"/>
              </w:rPr>
            </w:r>
          </w:p>
        </w:tc>
        <w:tc>
          <w:tcPr>
            <w:tcW w:w="5458" w:type="dxa"/>
            <w:tcBorders>
              <w:top w:val="single" w:sz="6" w:space="0" w:color="000000"/>
              <w:left w:val="single" w:sz="6" w:space="0" w:color="000000"/>
              <w:bottom w:val="single" w:sz="6" w:space="0" w:color="000000"/>
              <w:right w:val="single" w:sz="6" w:space="0" w:color="000000"/>
            </w:tcBorders>
            <w:vAlign w:val="center"/>
          </w:tcPr>
          <w:p>
            <w:pPr>
              <w:pStyle w:val="Normal"/>
              <w:widowControl/>
              <w:suppressAutoHyphens w:val="true"/>
              <w:spacing w:lineRule="atLeast" w:line="241" w:before="0" w:after="160"/>
              <w:jc w:val="both"/>
              <w:rPr>
                <w:rFonts w:ascii="Calibri" w:hAnsi="Calibri" w:eastAsia="Times New Roman" w:cs="Times New Roman"/>
                <w:color w:val="000000"/>
                <w:kern w:val="0"/>
                <w:sz w:val="22"/>
                <w:szCs w:val="20"/>
                <w:lang w:val="ru-RU" w:eastAsia="zh-CN" w:bidi="ar-SA"/>
              </w:rPr>
            </w:pPr>
            <w:r>
              <w:rPr>
                <w:rFonts w:eastAsia="Times New Roman" w:cs="Times New Roman" w:ascii="Times New Roman" w:hAnsi="Times New Roman"/>
                <w:color w:val="000000"/>
                <w:kern w:val="0"/>
                <w:sz w:val="24"/>
                <w:szCs w:val="20"/>
                <w:lang w:val="ru-RU" w:eastAsia="zh-CN" w:bidi="ar-SA"/>
              </w:rPr>
              <w:t>Быстрая антивирусная проверка</w:t>
            </w:r>
          </w:p>
        </w:tc>
        <w:tc>
          <w:tcPr>
            <w:tcW w:w="3755" w:type="dxa"/>
            <w:tcBorders>
              <w:top w:val="single" w:sz="6" w:space="0" w:color="000000"/>
              <w:left w:val="single" w:sz="6" w:space="0" w:color="000000"/>
              <w:bottom w:val="single" w:sz="6" w:space="0" w:color="000000"/>
              <w:right w:val="single" w:sz="6" w:space="0" w:color="000000"/>
            </w:tcBorders>
            <w:vAlign w:val="center"/>
          </w:tcPr>
          <w:p>
            <w:pPr>
              <w:pStyle w:val="Normal"/>
              <w:widowControl/>
              <w:suppressAutoHyphens w:val="true"/>
              <w:spacing w:lineRule="atLeast" w:line="241" w:before="0" w:after="160"/>
              <w:ind w:left="-57" w:right="-57"/>
              <w:jc w:val="both"/>
              <w:rPr>
                <w:rFonts w:ascii="Calibri" w:hAnsi="Calibri" w:eastAsia="Times New Roman" w:cs="Times New Roman"/>
                <w:color w:val="000000"/>
                <w:kern w:val="0"/>
                <w:sz w:val="22"/>
                <w:szCs w:val="20"/>
                <w:lang w:val="ru-RU" w:eastAsia="zh-CN" w:bidi="ar-SA"/>
              </w:rPr>
            </w:pPr>
            <w:r>
              <w:rPr>
                <w:rFonts w:eastAsia="Times New Roman" w:cs="Times New Roman" w:ascii="Times New Roman" w:hAnsi="Times New Roman"/>
                <w:color w:val="000000"/>
                <w:kern w:val="0"/>
                <w:sz w:val="24"/>
                <w:szCs w:val="20"/>
                <w:lang w:val="ru-RU" w:eastAsia="zh-CN" w:bidi="ar-SA"/>
              </w:rPr>
              <w:t>Не реже 1 раза в день</w:t>
            </w:r>
          </w:p>
        </w:tc>
      </w:tr>
      <w:tr>
        <w:trPr/>
        <w:tc>
          <w:tcPr>
            <w:tcW w:w="533" w:type="dxa"/>
            <w:tcBorders>
              <w:top w:val="single" w:sz="6" w:space="0" w:color="000000"/>
              <w:left w:val="single" w:sz="6" w:space="0" w:color="000000"/>
              <w:bottom w:val="single" w:sz="6" w:space="0" w:color="000000"/>
              <w:right w:val="single" w:sz="6" w:space="0" w:color="000000"/>
            </w:tcBorders>
            <w:vAlign w:val="center"/>
          </w:tcPr>
          <w:p>
            <w:pPr>
              <w:pStyle w:val="Normal"/>
              <w:widowControl/>
              <w:suppressAutoHyphens w:val="true"/>
              <w:spacing w:lineRule="atLeast" w:line="241" w:before="0" w:after="160"/>
              <w:ind w:left="57"/>
              <w:jc w:val="both"/>
              <w:rPr>
                <w:rFonts w:ascii="Calibri" w:hAnsi="Calibri" w:eastAsia="Times New Roman" w:cs="Times New Roman"/>
                <w:color w:val="000000"/>
                <w:kern w:val="0"/>
                <w:sz w:val="22"/>
                <w:szCs w:val="20"/>
                <w:lang w:val="ru-RU" w:eastAsia="zh-CN" w:bidi="ar-SA"/>
              </w:rPr>
            </w:pPr>
            <w:r>
              <w:rPr>
                <w:rFonts w:eastAsia="Times New Roman" w:cs="Times New Roman"/>
                <w:color w:val="000000"/>
                <w:kern w:val="0"/>
                <w:sz w:val="22"/>
                <w:szCs w:val="20"/>
                <w:lang w:val="ru-RU" w:eastAsia="zh-CN" w:bidi="ar-SA"/>
              </w:rPr>
            </w:r>
          </w:p>
        </w:tc>
        <w:tc>
          <w:tcPr>
            <w:tcW w:w="5458" w:type="dxa"/>
            <w:tcBorders>
              <w:top w:val="single" w:sz="6" w:space="0" w:color="000000"/>
              <w:left w:val="single" w:sz="6" w:space="0" w:color="000000"/>
              <w:bottom w:val="single" w:sz="6" w:space="0" w:color="000000"/>
              <w:right w:val="single" w:sz="6" w:space="0" w:color="000000"/>
            </w:tcBorders>
            <w:vAlign w:val="center"/>
          </w:tcPr>
          <w:p>
            <w:pPr>
              <w:pStyle w:val="Normal"/>
              <w:widowControl/>
              <w:suppressAutoHyphens w:val="true"/>
              <w:spacing w:lineRule="atLeast" w:line="241" w:before="0" w:after="160"/>
              <w:jc w:val="both"/>
              <w:rPr>
                <w:rFonts w:ascii="Calibri" w:hAnsi="Calibri" w:eastAsia="Times New Roman" w:cs="Times New Roman"/>
                <w:color w:val="000000"/>
                <w:kern w:val="0"/>
                <w:sz w:val="22"/>
                <w:szCs w:val="20"/>
                <w:lang w:val="ru-RU" w:eastAsia="zh-CN" w:bidi="ar-SA"/>
              </w:rPr>
            </w:pPr>
            <w:r>
              <w:rPr>
                <w:rFonts w:eastAsia="Times New Roman" w:cs="Times New Roman" w:ascii="Times New Roman" w:hAnsi="Times New Roman"/>
                <w:color w:val="000000"/>
                <w:kern w:val="0"/>
                <w:sz w:val="24"/>
                <w:szCs w:val="20"/>
                <w:lang w:val="ru-RU" w:eastAsia="zh-CN" w:bidi="ar-SA"/>
              </w:rPr>
              <w:t>Быстрая антивирусная проверка внешних носителей</w:t>
            </w:r>
          </w:p>
        </w:tc>
        <w:tc>
          <w:tcPr>
            <w:tcW w:w="3755" w:type="dxa"/>
            <w:tcBorders>
              <w:top w:val="single" w:sz="6" w:space="0" w:color="000000"/>
              <w:left w:val="single" w:sz="6" w:space="0" w:color="000000"/>
              <w:bottom w:val="single" w:sz="6" w:space="0" w:color="000000"/>
              <w:right w:val="single" w:sz="6" w:space="0" w:color="000000"/>
            </w:tcBorders>
            <w:vAlign w:val="center"/>
          </w:tcPr>
          <w:p>
            <w:pPr>
              <w:pStyle w:val="Normal"/>
              <w:widowControl/>
              <w:suppressAutoHyphens w:val="true"/>
              <w:spacing w:lineRule="atLeast" w:line="241" w:before="0" w:after="160"/>
              <w:ind w:left="-57" w:right="-57"/>
              <w:jc w:val="both"/>
              <w:rPr>
                <w:rFonts w:ascii="Calibri" w:hAnsi="Calibri" w:eastAsia="Times New Roman" w:cs="Times New Roman"/>
                <w:color w:val="000000"/>
                <w:kern w:val="0"/>
                <w:sz w:val="22"/>
                <w:szCs w:val="20"/>
                <w:lang w:val="ru-RU" w:eastAsia="zh-CN" w:bidi="ar-SA"/>
              </w:rPr>
            </w:pPr>
            <w:r>
              <w:rPr>
                <w:rFonts w:eastAsia="Times New Roman" w:cs="Times New Roman" w:ascii="Times New Roman" w:hAnsi="Times New Roman"/>
                <w:color w:val="000000"/>
                <w:kern w:val="0"/>
                <w:sz w:val="24"/>
                <w:szCs w:val="20"/>
                <w:lang w:val="ru-RU" w:eastAsia="zh-CN" w:bidi="ar-SA"/>
              </w:rPr>
              <w:t>При подключении устройства</w:t>
            </w:r>
          </w:p>
        </w:tc>
      </w:tr>
      <w:tr>
        <w:trPr/>
        <w:tc>
          <w:tcPr>
            <w:tcW w:w="533" w:type="dxa"/>
            <w:tcBorders>
              <w:top w:val="single" w:sz="6" w:space="0" w:color="000000"/>
              <w:left w:val="single" w:sz="6" w:space="0" w:color="000000"/>
              <w:bottom w:val="single" w:sz="6" w:space="0" w:color="000000"/>
              <w:right w:val="single" w:sz="6" w:space="0" w:color="000000"/>
            </w:tcBorders>
            <w:vAlign w:val="center"/>
          </w:tcPr>
          <w:p>
            <w:pPr>
              <w:pStyle w:val="Normal"/>
              <w:widowControl/>
              <w:suppressAutoHyphens w:val="true"/>
              <w:spacing w:lineRule="atLeast" w:line="241" w:before="0" w:after="160"/>
              <w:ind w:left="57"/>
              <w:jc w:val="both"/>
              <w:rPr>
                <w:rFonts w:ascii="Calibri" w:hAnsi="Calibri" w:eastAsia="Times New Roman" w:cs="Times New Roman"/>
                <w:color w:val="000000"/>
                <w:kern w:val="0"/>
                <w:sz w:val="22"/>
                <w:szCs w:val="20"/>
                <w:lang w:val="ru-RU" w:eastAsia="zh-CN" w:bidi="ar-SA"/>
              </w:rPr>
            </w:pPr>
            <w:r>
              <w:rPr>
                <w:rFonts w:eastAsia="Times New Roman" w:cs="Times New Roman"/>
                <w:color w:val="000000"/>
                <w:kern w:val="0"/>
                <w:sz w:val="22"/>
                <w:szCs w:val="20"/>
                <w:lang w:val="ru-RU" w:eastAsia="zh-CN" w:bidi="ar-SA"/>
              </w:rPr>
            </w:r>
          </w:p>
        </w:tc>
        <w:tc>
          <w:tcPr>
            <w:tcW w:w="5458" w:type="dxa"/>
            <w:tcBorders>
              <w:top w:val="single" w:sz="6" w:space="0" w:color="000000"/>
              <w:left w:val="single" w:sz="6" w:space="0" w:color="000000"/>
              <w:bottom w:val="single" w:sz="6" w:space="0" w:color="000000"/>
              <w:right w:val="single" w:sz="6" w:space="0" w:color="000000"/>
            </w:tcBorders>
            <w:vAlign w:val="center"/>
          </w:tcPr>
          <w:p>
            <w:pPr>
              <w:pStyle w:val="Normal"/>
              <w:widowControl/>
              <w:suppressAutoHyphens w:val="true"/>
              <w:spacing w:lineRule="atLeast" w:line="241" w:before="0" w:after="160"/>
              <w:jc w:val="both"/>
              <w:rPr>
                <w:rFonts w:ascii="Calibri" w:hAnsi="Calibri" w:eastAsia="Times New Roman" w:cs="Times New Roman"/>
                <w:color w:val="000000"/>
                <w:kern w:val="0"/>
                <w:sz w:val="22"/>
                <w:szCs w:val="20"/>
                <w:lang w:val="ru-RU" w:eastAsia="zh-CN" w:bidi="ar-SA"/>
              </w:rPr>
            </w:pPr>
            <w:r>
              <w:rPr>
                <w:rFonts w:eastAsia="Times New Roman" w:cs="Times New Roman" w:ascii="Times New Roman" w:hAnsi="Times New Roman"/>
                <w:color w:val="000000"/>
                <w:kern w:val="0"/>
                <w:sz w:val="24"/>
                <w:szCs w:val="20"/>
                <w:lang w:val="ru-RU" w:eastAsia="zh-CN" w:bidi="ar-SA"/>
              </w:rPr>
              <w:t>Обновление антивирусных баз</w:t>
            </w:r>
          </w:p>
        </w:tc>
        <w:tc>
          <w:tcPr>
            <w:tcW w:w="3755" w:type="dxa"/>
            <w:tcBorders>
              <w:top w:val="single" w:sz="6" w:space="0" w:color="000000"/>
              <w:left w:val="single" w:sz="6" w:space="0" w:color="000000"/>
              <w:bottom w:val="single" w:sz="6" w:space="0" w:color="000000"/>
              <w:right w:val="single" w:sz="6" w:space="0" w:color="000000"/>
            </w:tcBorders>
            <w:vAlign w:val="center"/>
          </w:tcPr>
          <w:p>
            <w:pPr>
              <w:pStyle w:val="Normal"/>
              <w:widowControl/>
              <w:suppressAutoHyphens w:val="true"/>
              <w:spacing w:lineRule="atLeast" w:line="241" w:before="0" w:after="160"/>
              <w:ind w:left="-57" w:right="-57"/>
              <w:jc w:val="both"/>
              <w:rPr>
                <w:rFonts w:ascii="Calibri" w:hAnsi="Calibri" w:eastAsia="Times New Roman" w:cs="Times New Roman"/>
                <w:color w:val="000000"/>
                <w:kern w:val="0"/>
                <w:sz w:val="22"/>
                <w:szCs w:val="20"/>
                <w:lang w:val="ru-RU" w:eastAsia="zh-CN" w:bidi="ar-SA"/>
              </w:rPr>
            </w:pPr>
            <w:r>
              <w:rPr>
                <w:rFonts w:eastAsia="Times New Roman" w:cs="Times New Roman" w:ascii="Times New Roman" w:hAnsi="Times New Roman"/>
                <w:color w:val="000000"/>
                <w:kern w:val="0"/>
                <w:sz w:val="24"/>
                <w:szCs w:val="20"/>
                <w:lang w:val="ru-RU" w:eastAsia="zh-CN" w:bidi="ar-SA"/>
              </w:rPr>
              <w:t>Не реже 1 раза в день</w:t>
            </w:r>
          </w:p>
        </w:tc>
      </w:tr>
    </w:tbl>
    <w:p>
      <w:pPr>
        <w:pStyle w:val="Normal"/>
        <w:spacing w:lineRule="atLeast" w:line="57" w:before="0" w:after="0"/>
        <w:ind w:firstLine="709"/>
        <w:jc w:val="both"/>
        <w:rPr/>
      </w:pPr>
      <w:r>
        <w:rPr/>
      </w:r>
    </w:p>
    <w:p>
      <w:pPr>
        <w:pStyle w:val="Normal"/>
        <w:spacing w:lineRule="atLeast" w:line="57" w:before="0" w:after="0"/>
        <w:ind w:firstLine="709"/>
        <w:jc w:val="both"/>
        <w:rPr>
          <w:sz w:val="28"/>
          <w:szCs w:val="28"/>
        </w:rPr>
      </w:pPr>
      <w:r>
        <w:rPr>
          <w:rFonts w:ascii="Times New Roman" w:hAnsi="Times New Roman"/>
          <w:sz w:val="28"/>
          <w:szCs w:val="28"/>
        </w:rPr>
        <w:t>Установлен межсетевой экран, в настройках которого выбраны правила фильтрации на входящие и исходящие сетевые пакеты, удовлетворяющие принципу «белого списка» – запрещены все входящие и исходящие сетевые пакеты, кроме явно разрешенных (необходимых для выполнения работниками своих должностных обязанностей).</w:t>
      </w:r>
    </w:p>
    <w:p>
      <w:pPr>
        <w:pStyle w:val="Normal"/>
        <w:spacing w:lineRule="atLeast" w:line="57" w:before="0" w:after="0"/>
        <w:ind w:firstLine="709"/>
        <w:jc w:val="both"/>
        <w:rPr>
          <w:sz w:val="28"/>
          <w:szCs w:val="28"/>
        </w:rPr>
      </w:pPr>
      <w:r>
        <w:rPr>
          <w:rFonts w:ascii="Times New Roman" w:hAnsi="Times New Roman"/>
          <w:sz w:val="28"/>
          <w:szCs w:val="28"/>
        </w:rPr>
        <w:t>Установлено ограничение на доступ к механизмам управления СрЗИ методом паролирования, пароль отвечает требованиям настройки средств и механизмов защиты.</w:t>
      </w:r>
    </w:p>
    <w:p>
      <w:pPr>
        <w:pStyle w:val="Normal"/>
        <w:spacing w:lineRule="atLeast" w:line="57" w:before="0" w:after="0"/>
        <w:ind w:firstLine="709"/>
        <w:jc w:val="both"/>
        <w:rPr>
          <w:sz w:val="28"/>
          <w:szCs w:val="28"/>
        </w:rPr>
      </w:pPr>
      <w:r>
        <w:rPr>
          <w:rFonts w:ascii="Times New Roman" w:hAnsi="Times New Roman"/>
          <w:sz w:val="28"/>
          <w:szCs w:val="28"/>
        </w:rPr>
        <w:t>Подключение к ИС «Официальный портал»(защищенная сеть ViPNet</w:t>
        <w:br/>
        <w:t>№ 3951) осуществляется с помощью СКЗИ, указанного в таблице 3.</w:t>
      </w:r>
    </w:p>
    <w:p>
      <w:pPr>
        <w:pStyle w:val="Normal"/>
        <w:spacing w:lineRule="atLeast" w:line="57" w:before="0" w:after="0"/>
        <w:ind w:firstLine="709"/>
        <w:jc w:val="both"/>
        <w:rPr>
          <w:sz w:val="28"/>
          <w:szCs w:val="28"/>
        </w:rPr>
      </w:pPr>
      <w:r>
        <w:rPr>
          <w:rFonts w:ascii="Times New Roman" w:hAnsi="Times New Roman"/>
          <w:sz w:val="28"/>
          <w:szCs w:val="28"/>
        </w:rPr>
        <w:t>Ответственным за обеспечение безопасности информации при подключении ОИ к ИС «Официальный портал» назначен</w:t>
      </w:r>
      <w:r>
        <w:rPr>
          <w:rFonts w:ascii="Times New Roman" w:hAnsi="Times New Roman"/>
          <w:sz w:val="28"/>
          <w:szCs w:val="28"/>
          <w:u w:val="single"/>
        </w:rPr>
        <w:t>                                                                      </w:t>
      </w:r>
      <w:r>
        <w:rPr>
          <w:rFonts w:ascii="Times New Roman" w:hAnsi="Times New Roman"/>
          <w:sz w:val="28"/>
          <w:szCs w:val="28"/>
        </w:rPr>
        <w:t>.</w:t>
      </w:r>
    </w:p>
    <w:p>
      <w:pPr>
        <w:pStyle w:val="Normal"/>
        <w:spacing w:lineRule="atLeast" w:line="57" w:before="0" w:after="0"/>
        <w:ind w:firstLine="709"/>
        <w:jc w:val="both"/>
        <w:rPr>
          <w:rFonts w:ascii="Times New Roman" w:hAnsi="Times New Roman"/>
          <w:sz w:val="28"/>
          <w:szCs w:val="28"/>
          <w:u w:val="single"/>
        </w:rPr>
      </w:pPr>
      <w:r>
        <w:rPr>
          <w:rFonts w:ascii="Times New Roman" w:hAnsi="Times New Roman"/>
          <w:sz w:val="28"/>
          <w:szCs w:val="28"/>
        </w:rPr>
        <w:t xml:space="preserve">Комиссия решила, что ОИ </w:t>
      </w:r>
      <w:r>
        <w:rPr>
          <w:rFonts w:ascii="Times New Roman" w:hAnsi="Times New Roman"/>
          <w:sz w:val="28"/>
          <w:szCs w:val="28"/>
          <w:u w:val="single"/>
        </w:rPr>
        <w:t>                                                                           </w:t>
        <w:br/>
        <w:t>                                                                                                                                         </w:t>
      </w:r>
    </w:p>
    <w:p>
      <w:pPr>
        <w:pStyle w:val="Normal"/>
        <w:spacing w:lineRule="atLeast" w:line="57" w:before="0" w:after="0"/>
        <w:jc w:val="both"/>
        <w:rPr>
          <w:sz w:val="28"/>
          <w:szCs w:val="28"/>
        </w:rPr>
      </w:pPr>
      <w:r>
        <w:rPr>
          <w:rFonts w:ascii="Times New Roman" w:hAnsi="Times New Roman"/>
          <w:sz w:val="28"/>
          <w:szCs w:val="28"/>
        </w:rPr>
        <w:t>соответствует требованиям по защите информации, предъявляемым при подключении ОИ к ИС «Официальный портал».</w:t>
      </w:r>
    </w:p>
    <w:p>
      <w:pPr>
        <w:pStyle w:val="Normal"/>
        <w:spacing w:lineRule="atLeast" w:line="57" w:before="0" w:after="0"/>
        <w:ind w:firstLine="709"/>
        <w:jc w:val="both"/>
        <w:rPr/>
      </w:pPr>
      <w:r>
        <w:rPr/>
      </w:r>
    </w:p>
    <w:tbl>
      <w:tblPr>
        <w:tblStyle w:val="1129"/>
        <w:tblW w:w="9248" w:type="dxa"/>
        <w:jc w:val="left"/>
        <w:tblInd w:w="-1" w:type="dxa"/>
        <w:tblLayout w:type="fixed"/>
        <w:tblCellMar>
          <w:top w:w="0" w:type="dxa"/>
          <w:left w:w="0" w:type="dxa"/>
          <w:bottom w:w="0" w:type="dxa"/>
          <w:right w:w="0" w:type="dxa"/>
        </w:tblCellMar>
        <w:tblLook w:val="04a0" w:noHBand="0" w:noVBand="1" w:firstColumn="1" w:lastRow="0" w:lastColumn="0" w:firstRow="1"/>
      </w:tblPr>
      <w:tblGrid>
        <w:gridCol w:w="3705"/>
        <w:gridCol w:w="5542"/>
      </w:tblGrid>
      <w:tr>
        <w:trPr/>
        <w:tc>
          <w:tcPr>
            <w:tcW w:w="9247" w:type="dxa"/>
            <w:gridSpan w:val="2"/>
            <w:tcBorders>
              <w:top w:val="nil"/>
              <w:left w:val="nil"/>
              <w:bottom w:val="nil"/>
              <w:right w:val="nil"/>
            </w:tcBorders>
          </w:tcPr>
          <w:p>
            <w:pPr>
              <w:pStyle w:val="Normal"/>
              <w:widowControl/>
              <w:suppressAutoHyphens w:val="true"/>
              <w:spacing w:lineRule="atLeast" w:line="241" w:before="0" w:after="160"/>
              <w:jc w:val="both"/>
              <w:rPr>
                <w:rFonts w:ascii="Calibri" w:hAnsi="Calibri" w:eastAsia="Times New Roman" w:cs="Times New Roman"/>
                <w:color w:val="000000"/>
                <w:kern w:val="0"/>
                <w:sz w:val="22"/>
                <w:szCs w:val="20"/>
                <w:lang w:val="ru-RU" w:eastAsia="zh-CN" w:bidi="ar-SA"/>
              </w:rPr>
            </w:pPr>
            <w:r>
              <w:rPr>
                <w:rFonts w:eastAsia="Times New Roman" w:cs="Times New Roman" w:ascii="Times New Roman" w:hAnsi="Times New Roman"/>
                <w:color w:val="000000"/>
                <w:kern w:val="0"/>
                <w:sz w:val="26"/>
                <w:szCs w:val="20"/>
                <w:lang w:val="ru-RU" w:eastAsia="zh-CN" w:bidi="ar-SA"/>
              </w:rPr>
              <w:t>Председатель комиссии:</w:t>
            </w:r>
          </w:p>
        </w:tc>
      </w:tr>
      <w:tr>
        <w:trPr/>
        <w:tc>
          <w:tcPr>
            <w:tcW w:w="3705" w:type="dxa"/>
            <w:tcBorders>
              <w:top w:val="nil"/>
              <w:left w:val="nil"/>
              <w:bottom w:val="nil"/>
              <w:right w:val="nil"/>
            </w:tcBorders>
          </w:tcPr>
          <w:p>
            <w:pPr>
              <w:pStyle w:val="Normal"/>
              <w:widowControl/>
              <w:suppressAutoHyphens w:val="true"/>
              <w:spacing w:lineRule="atLeast" w:line="241" w:before="0" w:after="160"/>
              <w:jc w:val="both"/>
              <w:rPr>
                <w:rFonts w:ascii="Calibri" w:hAnsi="Calibri" w:eastAsia="Times New Roman" w:cs="Times New Roman"/>
                <w:color w:val="000000"/>
                <w:kern w:val="0"/>
                <w:sz w:val="22"/>
                <w:szCs w:val="20"/>
                <w:lang w:val="ru-RU" w:eastAsia="zh-CN" w:bidi="ar-SA"/>
              </w:rPr>
            </w:pPr>
            <w:r>
              <w:rPr>
                <w:rFonts w:eastAsia="Times New Roman" w:cs="Times New Roman"/>
                <w:color w:val="000000"/>
                <w:kern w:val="0"/>
                <w:sz w:val="22"/>
                <w:szCs w:val="20"/>
                <w:lang w:val="ru-RU" w:eastAsia="zh-CN" w:bidi="ar-SA"/>
              </w:rPr>
            </w:r>
          </w:p>
        </w:tc>
        <w:tc>
          <w:tcPr>
            <w:tcW w:w="5542" w:type="dxa"/>
            <w:tcBorders>
              <w:top w:val="nil"/>
              <w:left w:val="nil"/>
              <w:bottom w:val="nil"/>
              <w:right w:val="nil"/>
            </w:tcBorders>
          </w:tcPr>
          <w:p>
            <w:pPr>
              <w:pStyle w:val="Normal"/>
              <w:widowControl/>
              <w:suppressAutoHyphens w:val="true"/>
              <w:spacing w:lineRule="atLeast" w:line="241" w:before="0" w:after="160"/>
              <w:jc w:val="both"/>
              <w:rPr>
                <w:rFonts w:ascii="Calibri" w:hAnsi="Calibri" w:eastAsia="Times New Roman" w:cs="Times New Roman"/>
                <w:color w:val="000000"/>
                <w:kern w:val="0"/>
                <w:sz w:val="22"/>
                <w:szCs w:val="20"/>
                <w:lang w:val="ru-RU" w:eastAsia="zh-CN" w:bidi="ar-SA"/>
              </w:rPr>
            </w:pPr>
            <w:r>
              <w:rPr>
                <w:rFonts w:eastAsia="Times New Roman" w:cs="Times New Roman" w:ascii="Times New Roman" w:hAnsi="Times New Roman"/>
                <w:color w:val="000000"/>
                <w:kern w:val="0"/>
                <w:sz w:val="26"/>
                <w:szCs w:val="20"/>
                <w:lang w:val="ru-RU" w:eastAsia="zh-CN" w:bidi="ar-SA"/>
              </w:rPr>
              <w:t>______________________</w:t>
            </w:r>
          </w:p>
        </w:tc>
      </w:tr>
      <w:tr>
        <w:trPr/>
        <w:tc>
          <w:tcPr>
            <w:tcW w:w="9247" w:type="dxa"/>
            <w:gridSpan w:val="2"/>
            <w:tcBorders>
              <w:top w:val="nil"/>
              <w:left w:val="nil"/>
              <w:bottom w:val="nil"/>
              <w:right w:val="nil"/>
            </w:tcBorders>
          </w:tcPr>
          <w:p>
            <w:pPr>
              <w:pStyle w:val="Normal"/>
              <w:widowControl/>
              <w:suppressAutoHyphens w:val="true"/>
              <w:spacing w:lineRule="atLeast" w:line="241" w:before="0" w:after="160"/>
              <w:jc w:val="both"/>
              <w:rPr>
                <w:rFonts w:ascii="Calibri" w:hAnsi="Calibri" w:eastAsia="Times New Roman" w:cs="Times New Roman"/>
                <w:color w:val="000000"/>
                <w:kern w:val="0"/>
                <w:sz w:val="22"/>
                <w:szCs w:val="20"/>
                <w:lang w:val="ru-RU" w:eastAsia="zh-CN" w:bidi="ar-SA"/>
              </w:rPr>
            </w:pPr>
            <w:r>
              <w:rPr>
                <w:rFonts w:eastAsia="Times New Roman" w:cs="Times New Roman" w:ascii="Times New Roman" w:hAnsi="Times New Roman"/>
                <w:color w:val="000000"/>
                <w:kern w:val="0"/>
                <w:sz w:val="26"/>
                <w:szCs w:val="20"/>
                <w:lang w:val="ru-RU" w:eastAsia="zh-CN" w:bidi="ar-SA"/>
              </w:rPr>
              <w:t>Члены комиссии:</w:t>
            </w:r>
          </w:p>
        </w:tc>
      </w:tr>
      <w:tr>
        <w:trPr/>
        <w:tc>
          <w:tcPr>
            <w:tcW w:w="3705" w:type="dxa"/>
            <w:tcBorders>
              <w:top w:val="nil"/>
              <w:left w:val="nil"/>
              <w:bottom w:val="nil"/>
              <w:right w:val="nil"/>
            </w:tcBorders>
          </w:tcPr>
          <w:p>
            <w:pPr>
              <w:pStyle w:val="Normal"/>
              <w:widowControl/>
              <w:suppressAutoHyphens w:val="true"/>
              <w:spacing w:lineRule="atLeast" w:line="241" w:before="0" w:after="160"/>
              <w:jc w:val="both"/>
              <w:rPr>
                <w:rFonts w:ascii="Calibri" w:hAnsi="Calibri" w:eastAsia="Times New Roman" w:cs="Times New Roman"/>
                <w:color w:val="000000"/>
                <w:kern w:val="0"/>
                <w:sz w:val="22"/>
                <w:szCs w:val="20"/>
                <w:lang w:val="ru-RU" w:eastAsia="zh-CN" w:bidi="ar-SA"/>
              </w:rPr>
            </w:pPr>
            <w:r>
              <w:rPr>
                <w:rFonts w:eastAsia="Times New Roman" w:cs="Times New Roman"/>
                <w:color w:val="000000"/>
                <w:kern w:val="0"/>
                <w:sz w:val="22"/>
                <w:szCs w:val="20"/>
                <w:lang w:val="ru-RU" w:eastAsia="zh-CN" w:bidi="ar-SA"/>
              </w:rPr>
            </w:r>
          </w:p>
        </w:tc>
        <w:tc>
          <w:tcPr>
            <w:tcW w:w="5542" w:type="dxa"/>
            <w:tcBorders>
              <w:top w:val="nil"/>
              <w:left w:val="nil"/>
              <w:bottom w:val="nil"/>
              <w:right w:val="nil"/>
            </w:tcBorders>
          </w:tcPr>
          <w:p>
            <w:pPr>
              <w:pStyle w:val="Normal"/>
              <w:widowControl/>
              <w:suppressAutoHyphens w:val="true"/>
              <w:spacing w:lineRule="atLeast" w:line="241" w:before="0" w:after="160"/>
              <w:jc w:val="both"/>
              <w:rPr>
                <w:rFonts w:ascii="Calibri" w:hAnsi="Calibri" w:eastAsia="Times New Roman" w:cs="Times New Roman"/>
                <w:color w:val="000000"/>
                <w:kern w:val="0"/>
                <w:sz w:val="22"/>
                <w:szCs w:val="20"/>
                <w:lang w:val="ru-RU" w:eastAsia="zh-CN" w:bidi="ar-SA"/>
              </w:rPr>
            </w:pPr>
            <w:r>
              <w:rPr>
                <w:rFonts w:eastAsia="Times New Roman" w:cs="Times New Roman" w:ascii="Times New Roman" w:hAnsi="Times New Roman"/>
                <w:color w:val="000000"/>
                <w:kern w:val="0"/>
                <w:sz w:val="26"/>
                <w:szCs w:val="20"/>
                <w:lang w:val="ru-RU" w:eastAsia="zh-CN" w:bidi="ar-SA"/>
              </w:rPr>
              <w:t>______________________</w:t>
            </w:r>
          </w:p>
        </w:tc>
      </w:tr>
    </w:tbl>
    <w:p>
      <w:pPr>
        <w:pStyle w:val="Normal"/>
        <w:spacing w:lineRule="atLeast" w:line="57" w:before="0" w:after="0"/>
        <w:rPr/>
      </w:pPr>
      <w:r>
        <w:rPr/>
      </w:r>
    </w:p>
    <w:p>
      <w:pPr>
        <w:pStyle w:val="ListParagraph1"/>
        <w:spacing w:lineRule="auto" w:line="240" w:before="0" w:after="0"/>
        <w:ind w:left="0"/>
        <w:contextualSpacing/>
        <w:jc w:val="right"/>
        <w:rPr>
          <w:rFonts w:ascii="Times New Roman" w:hAnsi="Times New Roman"/>
          <w:sz w:val="26"/>
          <w:szCs w:val="26"/>
        </w:rPr>
      </w:pPr>
      <w:r>
        <w:rPr>
          <w:rFonts w:ascii="Times New Roman" w:hAnsi="Times New Roman"/>
          <w:sz w:val="26"/>
          <w:szCs w:val="26"/>
        </w:rPr>
      </w:r>
    </w:p>
    <w:sectPr>
      <w:headerReference w:type="default" r:id="rId29"/>
      <w:headerReference w:type="first" r:id="rId30"/>
      <w:footerReference w:type="default" r:id="rId31"/>
      <w:footerReference w:type="first" r:id="rId32"/>
      <w:footnotePr>
        <w:numFmt w:val="decimal"/>
      </w:footnotePr>
      <w:type w:val="nextPage"/>
      <w:pgSz w:w="11906" w:h="16838"/>
      <w:pgMar w:left="1418" w:right="851" w:gutter="0" w:header="709" w:top="1134" w:footer="709" w:bottom="1134"/>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auto"/>
    <w:pitch w:val="variable"/>
  </w:font>
  <w:font w:name="XO Thames">
    <w:charset w:val="01"/>
    <w:family w:val="auto"/>
    <w:pitch w:val="variable"/>
  </w:font>
  <w:font w:name="Arial">
    <w:charset w:val="01"/>
    <w:family w:val="swiss"/>
    <w:pitch w:val="variable"/>
  </w:font>
  <w:font w:name="Segoe UI">
    <w:charset w:val="01"/>
    <w:family w:val="auto"/>
    <w:pitch w:val="variable"/>
  </w:font>
  <w:font w:name="Times New Roman">
    <w:charset w:val="01"/>
    <w:family w:val="roman"/>
    <w:pitch w:val="variable"/>
  </w:font>
  <w:font w:name="Courier New">
    <w:charset w:val="01"/>
    <w:family w:val="auto"/>
    <w:pitch w:val="variable"/>
  </w:font>
  <w:font w:name="Open Sans">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r>
        <w:separator/>
      </w:r>
    </w:p>
  </w:footnote>
  <w:footnote w:id="1" w:type="continuationSeparator">
    <w:p>
      <w:r>
        <w:continuationSeparator/>
      </w:r>
    </w:p>
  </w:footnote>
  <w:footnote w:id="2">
    <w:p>
      <w:pPr>
        <w:pStyle w:val="FootnoteText"/>
        <w:spacing w:before="0" w:after="40"/>
        <w:jc w:val="both"/>
        <w:rPr>
          <w:rFonts w:ascii="Times New Roman" w:hAnsi="Times New Roman"/>
        </w:rPr>
      </w:pPr>
      <w:r>
        <w:rPr>
          <w:rStyle w:val="Style7"/>
        </w:rPr>
        <w:footnoteRef/>
      </w:r>
      <w:r>
        <w:rPr>
          <w:rFonts w:ascii="Times New Roman" w:hAnsi="Times New Roman"/>
        </w:rPr>
        <w:t xml:space="preserve"> </w:t>
      </w:r>
      <w:r>
        <w:rPr>
          <w:rFonts w:ascii="Times New Roman" w:hAnsi="Times New Roman"/>
        </w:rPr>
        <w:t>Действие данного пункта распространяется на автоматизированные рабочие места, не подключенные к информационно-телекоммуникационной сети исполнительных органов Камчатского края, в соответствии с Политикой по организации и проведению работ по обеспечению безопасности информации при ее обработке в информационно-телекоммуникационной сети исполнительных органов Камчатского края, утвержденной приказом Министерства цифрового развития Камчатского края от 10.07.2026 № 6-Н (далее – Политика).</w:t>
      </w:r>
    </w:p>
  </w:footnote>
  <w:footnote w:id="3">
    <w:p>
      <w:pPr>
        <w:pStyle w:val="FootnoteText"/>
        <w:spacing w:lineRule="auto" w:line="240" w:before="0" w:after="40"/>
        <w:rPr/>
      </w:pPr>
      <w:r>
        <w:rPr>
          <w:rStyle w:val="Style7"/>
        </w:rPr>
        <w:footnoteRef/>
      </w:r>
      <w:r>
        <w:rPr>
          <w:rFonts w:ascii="Times New Roman" w:hAnsi="Times New Roman"/>
        </w:rPr>
        <w:t xml:space="preserve"> </w:t>
      </w:r>
      <w:r>
        <w:rPr>
          <w:rFonts w:ascii="Times New Roman" w:hAnsi="Times New Roman"/>
        </w:rPr>
        <w:t>Действие данного пункта распространяется на автоматизированные рабочие места, не подключенные к информационно-телекоммуникационной сети исполнительных органов Камчатского края, в соответствии с Политикой.</w:t>
      </w:r>
    </w:p>
  </w:footnote>
  <w:footnote w:id="4">
    <w:p>
      <w:pPr>
        <w:pStyle w:val="FootnoteText"/>
        <w:spacing w:before="0" w:after="40"/>
        <w:jc w:val="both"/>
        <w:rPr>
          <w:szCs w:val="18"/>
        </w:rPr>
      </w:pPr>
      <w:r>
        <w:rPr>
          <w:rStyle w:val="Style7"/>
        </w:rPr>
        <w:footnoteRef/>
      </w:r>
      <w:r>
        <w:rPr/>
        <w:t xml:space="preserve"> </w:t>
      </w:r>
      <w:r>
        <w:rPr>
          <w:rFonts w:ascii="Times New Roman" w:hAnsi="Times New Roman"/>
          <w:szCs w:val="18"/>
        </w:rPr>
        <w:t>Указываются сведения, представленные в государственном реестре сертифицированных средств защиты информации, опубликованном на официальном сайте ФСТЭК России.</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rFonts w:ascii="Times New Roman" w:hAnsi="Times New Roman"/>
        <w:sz w:val="28"/>
        <w:szCs w:val="28"/>
      </w:rPr>
    </w:pPr>
    <w:r>
      <w:rPr>
        <w:rFonts w:ascii="Times New Roman" w:hAnsi="Times New Roman"/>
        <w:sz w:val="28"/>
        <w:szCs w:val="28"/>
      </w:rPr>
      <w:fldChar w:fldCharType="begin"/>
    </w:r>
    <w:r>
      <w:rPr>
        <w:sz w:val="28"/>
        <w:szCs w:val="28"/>
        <w:rFonts w:ascii="Times New Roman" w:hAnsi="Times New Roman"/>
      </w:rPr>
      <w:instrText xml:space="preserve"> PAGE </w:instrText>
    </w:r>
    <w:r>
      <w:rPr>
        <w:sz w:val="28"/>
        <w:szCs w:val="28"/>
        <w:rFonts w:ascii="Times New Roman" w:hAnsi="Times New Roman"/>
      </w:rPr>
      <w:fldChar w:fldCharType="separate"/>
    </w:r>
    <w:r>
      <w:rPr>
        <w:sz w:val="28"/>
        <w:szCs w:val="28"/>
        <w:rFonts w:ascii="Times New Roman" w:hAnsi="Times New Roman"/>
      </w:rPr>
      <w:t>9</w:t>
    </w:r>
    <w:r>
      <w:rPr>
        <w:sz w:val="28"/>
        <w:szCs w:val="28"/>
        <w:rFonts w:ascii="Times New Roman" w:hAnsi="Times New Roman"/>
      </w:rPr>
      <w:fldChar w:fldCharType="end"/>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rFonts w:ascii="Times New Roman" w:hAnsi="Times New Roman"/>
        <w:sz w:val="28"/>
        <w:szCs w:val="28"/>
      </w:rPr>
    </w:pPr>
    <w:r>
      <w:rPr>
        <w:rFonts w:ascii="Times New Roman" w:hAnsi="Times New Roman"/>
        <w:sz w:val="28"/>
        <w:szCs w:val="28"/>
      </w:rPr>
      <w:fldChar w:fldCharType="begin"/>
    </w:r>
    <w:r>
      <w:rPr>
        <w:sz w:val="28"/>
        <w:szCs w:val="28"/>
        <w:rFonts w:ascii="Times New Roman" w:hAnsi="Times New Roman"/>
      </w:rPr>
      <w:instrText xml:space="preserve"> PAGE </w:instrText>
    </w:r>
    <w:r>
      <w:rPr>
        <w:sz w:val="28"/>
        <w:szCs w:val="28"/>
        <w:rFonts w:ascii="Times New Roman" w:hAnsi="Times New Roman"/>
      </w:rPr>
      <w:fldChar w:fldCharType="separate"/>
    </w:r>
    <w:r>
      <w:rPr>
        <w:sz w:val="28"/>
        <w:szCs w:val="28"/>
        <w:rFonts w:ascii="Times New Roman" w:hAnsi="Times New Roman"/>
      </w:rPr>
      <w:t>13</w:t>
    </w:r>
    <w:r>
      <w:rPr>
        <w:sz w:val="28"/>
        <w:szCs w:val="28"/>
        <w:rFonts w:ascii="Times New Roman" w:hAnsi="Times New Roman"/>
      </w:rPr>
      <w:fldChar w:fldCharType="end"/>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rFonts w:ascii="Times New Roman" w:hAnsi="Times New Roman"/>
        <w:sz w:val="28"/>
        <w:szCs w:val="28"/>
      </w:rPr>
    </w:pPr>
    <w:r>
      <w:rPr>
        <w:rFonts w:ascii="Times New Roman" w:hAnsi="Times New Roman"/>
        <w:sz w:val="28"/>
        <w:szCs w:val="28"/>
      </w:rPr>
      <w:fldChar w:fldCharType="begin"/>
    </w:r>
    <w:r>
      <w:rPr>
        <w:sz w:val="28"/>
        <w:szCs w:val="28"/>
        <w:rFonts w:ascii="Times New Roman" w:hAnsi="Times New Roman"/>
      </w:rPr>
      <w:instrText xml:space="preserve"> PAGE </w:instrText>
    </w:r>
    <w:r>
      <w:rPr>
        <w:sz w:val="28"/>
        <w:szCs w:val="28"/>
        <w:rFonts w:ascii="Times New Roman" w:hAnsi="Times New Roman"/>
      </w:rPr>
      <w:fldChar w:fldCharType="separate"/>
    </w:r>
    <w:r>
      <w:rPr>
        <w:sz w:val="28"/>
        <w:szCs w:val="28"/>
        <w:rFonts w:ascii="Times New Roman" w:hAnsi="Times New Roman"/>
      </w:rPr>
      <w:t>13</w:t>
    </w:r>
    <w:r>
      <w:rPr>
        <w:sz w:val="28"/>
        <w:szCs w:val="28"/>
        <w:rFonts w:ascii="Times New Roman" w:hAnsi="Times New Roman"/>
      </w:rPr>
      <w:fldChar w:fldCharType="end"/>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rFonts w:ascii="Times New Roman" w:hAnsi="Times New Roman"/>
        <w:sz w:val="28"/>
        <w:szCs w:val="28"/>
      </w:rPr>
    </w:pPr>
    <w:r>
      <w:rPr>
        <w:rFonts w:ascii="Times New Roman" w:hAnsi="Times New Roman"/>
        <w:sz w:val="28"/>
        <w:szCs w:val="28"/>
      </w:rPr>
      <w:fldChar w:fldCharType="begin"/>
    </w:r>
    <w:r>
      <w:rPr>
        <w:sz w:val="28"/>
        <w:szCs w:val="28"/>
        <w:rFonts w:ascii="Times New Roman" w:hAnsi="Times New Roman"/>
      </w:rPr>
      <w:instrText xml:space="preserve"> PAGE </w:instrText>
    </w:r>
    <w:r>
      <w:rPr>
        <w:sz w:val="28"/>
        <w:szCs w:val="28"/>
        <w:rFonts w:ascii="Times New Roman" w:hAnsi="Times New Roman"/>
      </w:rPr>
      <w:fldChar w:fldCharType="separate"/>
    </w:r>
    <w:r>
      <w:rPr>
        <w:sz w:val="28"/>
        <w:szCs w:val="28"/>
        <w:rFonts w:ascii="Times New Roman" w:hAnsi="Times New Roman"/>
      </w:rPr>
      <w:t>14</w:t>
    </w:r>
    <w:r>
      <w:rPr>
        <w:sz w:val="28"/>
        <w:szCs w:val="28"/>
        <w:rFonts w:ascii="Times New Roman" w:hAnsi="Times New Roman"/>
      </w:rPr>
      <w:fldChar w:fldCharType="end"/>
    </w:r>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rFonts w:ascii="Times New Roman" w:hAnsi="Times New Roman"/>
        <w:sz w:val="28"/>
        <w:szCs w:val="28"/>
      </w:rPr>
    </w:pPr>
    <w:r>
      <w:rPr>
        <w:rFonts w:ascii="Times New Roman" w:hAnsi="Times New Roman"/>
        <w:sz w:val="28"/>
        <w:szCs w:val="28"/>
      </w:rPr>
      <w:fldChar w:fldCharType="begin"/>
    </w:r>
    <w:r>
      <w:rPr>
        <w:sz w:val="28"/>
        <w:szCs w:val="28"/>
        <w:rFonts w:ascii="Times New Roman" w:hAnsi="Times New Roman"/>
      </w:rPr>
      <w:instrText xml:space="preserve"> PAGE </w:instrText>
    </w:r>
    <w:r>
      <w:rPr>
        <w:sz w:val="28"/>
        <w:szCs w:val="28"/>
        <w:rFonts w:ascii="Times New Roman" w:hAnsi="Times New Roman"/>
      </w:rPr>
      <w:fldChar w:fldCharType="separate"/>
    </w:r>
    <w:r>
      <w:rPr>
        <w:sz w:val="28"/>
        <w:szCs w:val="28"/>
        <w:rFonts w:ascii="Times New Roman" w:hAnsi="Times New Roman"/>
      </w:rPr>
      <w:t>18</w:t>
    </w:r>
    <w:r>
      <w:rPr>
        <w:sz w:val="28"/>
        <w:szCs w:val="28"/>
        <w:rFonts w:ascii="Times New Roman" w:hAnsi="Times New Roman"/>
      </w:rPr>
      <w:fldChar w:fldCharType="end"/>
    </w:r>
  </w:p>
</w:hdr>
</file>

<file path=word/header1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rFonts w:ascii="Times New Roman" w:hAnsi="Times New Roman"/>
        <w:sz w:val="28"/>
        <w:szCs w:val="28"/>
      </w:rPr>
    </w:pPr>
    <w:r>
      <w:rPr>
        <w:rFonts w:ascii="Times New Roman" w:hAnsi="Times New Roman"/>
        <w:sz w:val="28"/>
        <w:szCs w:val="28"/>
      </w:rPr>
      <w:fldChar w:fldCharType="begin"/>
    </w:r>
    <w:r>
      <w:rPr>
        <w:sz w:val="28"/>
        <w:szCs w:val="28"/>
        <w:rFonts w:ascii="Times New Roman" w:hAnsi="Times New Roman"/>
      </w:rPr>
      <w:instrText xml:space="preserve"> PAGE </w:instrText>
    </w:r>
    <w:r>
      <w:rPr>
        <w:sz w:val="28"/>
        <w:szCs w:val="28"/>
        <w:rFonts w:ascii="Times New Roman" w:hAnsi="Times New Roman"/>
      </w:rPr>
      <w:fldChar w:fldCharType="separate"/>
    </w:r>
    <w:r>
      <w:rPr>
        <w:sz w:val="28"/>
        <w:szCs w:val="28"/>
        <w:rFonts w:ascii="Times New Roman" w:hAnsi="Times New Roman"/>
      </w:rPr>
      <w:t>20</w:t>
    </w:r>
    <w:r>
      <w:rPr>
        <w:sz w:val="28"/>
        <w:szCs w:val="28"/>
        <w:rFonts w:ascii="Times New Roman" w:hAnsi="Times New Roman"/>
      </w:rPr>
      <w:fldChar w:fldCharType="end"/>
    </w:r>
  </w:p>
</w:hdr>
</file>

<file path=word/header1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rFonts w:ascii="Times New Roman" w:hAnsi="Times New Roman"/>
        <w:sz w:val="28"/>
        <w:szCs w:val="28"/>
      </w:rPr>
    </w:pPr>
    <w:r>
      <w:rPr>
        <w:rFonts w:ascii="Times New Roman" w:hAnsi="Times New Roman"/>
        <w:sz w:val="28"/>
        <w:szCs w:val="28"/>
      </w:rPr>
      <w:fldChar w:fldCharType="begin"/>
    </w:r>
    <w:r>
      <w:rPr>
        <w:sz w:val="28"/>
        <w:szCs w:val="28"/>
        <w:rFonts w:ascii="Times New Roman" w:hAnsi="Times New Roman"/>
      </w:rPr>
      <w:instrText xml:space="preserve"> PAGE </w:instrText>
    </w:r>
    <w:r>
      <w:rPr>
        <w:sz w:val="28"/>
        <w:szCs w:val="28"/>
        <w:rFonts w:ascii="Times New Roman" w:hAnsi="Times New Roman"/>
      </w:rPr>
      <w:fldChar w:fldCharType="separate"/>
    </w:r>
    <w:r>
      <w:rPr>
        <w:sz w:val="28"/>
        <w:szCs w:val="28"/>
        <w:rFonts w:ascii="Times New Roman" w:hAnsi="Times New Roman"/>
      </w:rPr>
      <w:t>24</w:t>
    </w:r>
    <w:r>
      <w:rPr>
        <w:sz w:val="28"/>
        <w:szCs w:val="28"/>
        <w:rFonts w:ascii="Times New Roman" w:hAnsi="Times New Roman"/>
      </w:rPr>
      <w:fldChar w:fldCharType="end"/>
    </w:r>
  </w:p>
</w:hdr>
</file>

<file path=word/header1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isLgl/>
      <w:numFmt w:val="decimal"/>
      <w:lvlText w:val="%1."/>
      <w:lvlJc w:val="left"/>
      <w:pPr>
        <w:tabs>
          <w:tab w:val="num" w:pos="0"/>
        </w:tabs>
        <w:ind w:left="1418" w:hanging="360"/>
      </w:pPr>
      <w:rPr>
        <w:sz w:val="28"/>
        <w:szCs w:val="28"/>
        <w:highlight w:val="white"/>
        <w:rFonts w:ascii="Times New Roman" w:hAnsi="Times New Roman"/>
      </w:rPr>
    </w:lvl>
    <w:lvl w:ilvl="1">
      <w:start w:val="1"/>
      <w:isLgl/>
      <w:numFmt w:val="lowerLetter"/>
      <w:lvlText w:val="%2."/>
      <w:lvlJc w:val="left"/>
      <w:pPr>
        <w:tabs>
          <w:tab w:val="num" w:pos="0"/>
        </w:tabs>
        <w:ind w:left="2138" w:hanging="360"/>
      </w:pPr>
      <w:rPr/>
    </w:lvl>
    <w:lvl w:ilvl="2">
      <w:start w:val="1"/>
      <w:isLgl/>
      <w:numFmt w:val="lowerRoman"/>
      <w:lvlText w:val="%3."/>
      <w:lvlJc w:val="right"/>
      <w:pPr>
        <w:tabs>
          <w:tab w:val="num" w:pos="0"/>
        </w:tabs>
        <w:ind w:left="2858" w:hanging="180"/>
      </w:pPr>
      <w:rPr/>
    </w:lvl>
    <w:lvl w:ilvl="3">
      <w:start w:val="1"/>
      <w:isLgl/>
      <w:numFmt w:val="decimal"/>
      <w:lvlText w:val="%4."/>
      <w:lvlJc w:val="left"/>
      <w:pPr>
        <w:tabs>
          <w:tab w:val="num" w:pos="0"/>
        </w:tabs>
        <w:ind w:left="3578" w:hanging="360"/>
      </w:pPr>
      <w:rPr/>
    </w:lvl>
    <w:lvl w:ilvl="4">
      <w:start w:val="1"/>
      <w:isLgl/>
      <w:numFmt w:val="lowerLetter"/>
      <w:lvlText w:val="%5."/>
      <w:lvlJc w:val="left"/>
      <w:pPr>
        <w:tabs>
          <w:tab w:val="num" w:pos="0"/>
        </w:tabs>
        <w:ind w:left="4298" w:hanging="360"/>
      </w:pPr>
      <w:rPr/>
    </w:lvl>
    <w:lvl w:ilvl="5">
      <w:start w:val="1"/>
      <w:isLgl/>
      <w:numFmt w:val="lowerRoman"/>
      <w:lvlText w:val="%6."/>
      <w:lvlJc w:val="right"/>
      <w:pPr>
        <w:tabs>
          <w:tab w:val="num" w:pos="0"/>
        </w:tabs>
        <w:ind w:left="5018" w:hanging="180"/>
      </w:pPr>
      <w:rPr/>
    </w:lvl>
    <w:lvl w:ilvl="6">
      <w:start w:val="1"/>
      <w:isLgl/>
      <w:numFmt w:val="decimal"/>
      <w:lvlText w:val="%7."/>
      <w:lvlJc w:val="left"/>
      <w:pPr>
        <w:tabs>
          <w:tab w:val="num" w:pos="0"/>
        </w:tabs>
        <w:ind w:left="5738" w:hanging="360"/>
      </w:pPr>
      <w:rPr/>
    </w:lvl>
    <w:lvl w:ilvl="7">
      <w:start w:val="1"/>
      <w:isLgl/>
      <w:numFmt w:val="lowerLetter"/>
      <w:lvlText w:val="%8."/>
      <w:lvlJc w:val="left"/>
      <w:pPr>
        <w:tabs>
          <w:tab w:val="num" w:pos="0"/>
        </w:tabs>
        <w:ind w:left="6458" w:hanging="360"/>
      </w:pPr>
      <w:rPr/>
    </w:lvl>
    <w:lvl w:ilvl="8">
      <w:start w:val="1"/>
      <w:isLgl/>
      <w:numFmt w:val="lowerRoman"/>
      <w:lvlText w:val="%9."/>
      <w:lvlJc w:val="right"/>
      <w:pPr>
        <w:tabs>
          <w:tab w:val="num" w:pos="0"/>
        </w:tabs>
        <w:ind w:left="7178" w:hanging="180"/>
      </w:pPr>
      <w:rPr/>
    </w:lvl>
  </w:abstractNum>
  <w:abstractNum w:abstractNumId="2">
    <w:lvl w:ilvl="0">
      <w:start w:val="1"/>
      <w:isLgl/>
      <w:numFmt w:val="decimal"/>
      <w:lvlText w:val="%1."/>
      <w:lvlJc w:val="right"/>
      <w:pPr>
        <w:tabs>
          <w:tab w:val="num" w:pos="0"/>
        </w:tabs>
        <w:ind w:left="709" w:hanging="360"/>
      </w:pPr>
      <w:rPr/>
    </w:lvl>
    <w:lvl w:ilvl="1">
      <w:start w:val="1"/>
      <w:isLgl/>
      <w:numFmt w:val="lowerLetter"/>
      <w:lvlText w:val="%2."/>
      <w:lvlJc w:val="left"/>
      <w:pPr>
        <w:tabs>
          <w:tab w:val="num" w:pos="0"/>
        </w:tabs>
        <w:ind w:left="1429" w:hanging="360"/>
      </w:pPr>
      <w:rPr/>
    </w:lvl>
    <w:lvl w:ilvl="2">
      <w:start w:val="1"/>
      <w:isLgl/>
      <w:numFmt w:val="lowerRoman"/>
      <w:lvlText w:val="%3."/>
      <w:lvlJc w:val="right"/>
      <w:pPr>
        <w:tabs>
          <w:tab w:val="num" w:pos="0"/>
        </w:tabs>
        <w:ind w:left="2149" w:hanging="180"/>
      </w:pPr>
      <w:rPr/>
    </w:lvl>
    <w:lvl w:ilvl="3">
      <w:start w:val="1"/>
      <w:isLgl/>
      <w:numFmt w:val="decimal"/>
      <w:lvlText w:val="%4."/>
      <w:lvlJc w:val="left"/>
      <w:pPr>
        <w:tabs>
          <w:tab w:val="num" w:pos="0"/>
        </w:tabs>
        <w:ind w:left="2869" w:hanging="360"/>
      </w:pPr>
      <w:rPr/>
    </w:lvl>
    <w:lvl w:ilvl="4">
      <w:start w:val="1"/>
      <w:isLgl/>
      <w:numFmt w:val="lowerLetter"/>
      <w:lvlText w:val="%5."/>
      <w:lvlJc w:val="left"/>
      <w:pPr>
        <w:tabs>
          <w:tab w:val="num" w:pos="0"/>
        </w:tabs>
        <w:ind w:left="3589" w:hanging="360"/>
      </w:pPr>
      <w:rPr/>
    </w:lvl>
    <w:lvl w:ilvl="5">
      <w:start w:val="1"/>
      <w:isLgl/>
      <w:numFmt w:val="lowerRoman"/>
      <w:lvlText w:val="%6."/>
      <w:lvlJc w:val="right"/>
      <w:pPr>
        <w:tabs>
          <w:tab w:val="num" w:pos="0"/>
        </w:tabs>
        <w:ind w:left="4309" w:hanging="180"/>
      </w:pPr>
      <w:rPr/>
    </w:lvl>
    <w:lvl w:ilvl="6">
      <w:start w:val="1"/>
      <w:isLgl/>
      <w:numFmt w:val="decimal"/>
      <w:lvlText w:val="%7."/>
      <w:lvlJc w:val="left"/>
      <w:pPr>
        <w:tabs>
          <w:tab w:val="num" w:pos="0"/>
        </w:tabs>
        <w:ind w:left="5029" w:hanging="360"/>
      </w:pPr>
      <w:rPr/>
    </w:lvl>
    <w:lvl w:ilvl="7">
      <w:start w:val="1"/>
      <w:isLgl/>
      <w:numFmt w:val="lowerLetter"/>
      <w:lvlText w:val="%8."/>
      <w:lvlJc w:val="left"/>
      <w:pPr>
        <w:tabs>
          <w:tab w:val="num" w:pos="0"/>
        </w:tabs>
        <w:ind w:left="5749" w:hanging="360"/>
      </w:pPr>
      <w:rPr/>
    </w:lvl>
    <w:lvl w:ilvl="8">
      <w:start w:val="1"/>
      <w:isLgl/>
      <w:numFmt w:val="lowerRoman"/>
      <w:lvlText w:val="%9."/>
      <w:lvlJc w:val="right"/>
      <w:pPr>
        <w:tabs>
          <w:tab w:val="num" w:pos="0"/>
        </w:tabs>
        <w:ind w:left="6469" w:hanging="180"/>
      </w:pPr>
      <w:rPr/>
    </w:lvl>
  </w:abstractNum>
  <w:abstractNum w:abstractNumId="3">
    <w:lvl w:ilvl="0">
      <w:start w:val="1"/>
      <w:isLgl/>
      <w:numFmt w:val="decimal"/>
      <w:lvlText w:val="%1."/>
      <w:lvlJc w:val="left"/>
      <w:pPr>
        <w:tabs>
          <w:tab w:val="num" w:pos="0"/>
        </w:tabs>
        <w:ind w:left="1418" w:hanging="360"/>
      </w:pPr>
      <w:rPr/>
    </w:lvl>
    <w:lvl w:ilvl="1">
      <w:start w:val="1"/>
      <w:isLgl/>
      <w:numFmt w:val="lowerLetter"/>
      <w:lvlText w:val="%2."/>
      <w:lvlJc w:val="left"/>
      <w:pPr>
        <w:tabs>
          <w:tab w:val="num" w:pos="0"/>
        </w:tabs>
        <w:ind w:left="2138" w:hanging="360"/>
      </w:pPr>
      <w:rPr/>
    </w:lvl>
    <w:lvl w:ilvl="2">
      <w:start w:val="1"/>
      <w:isLgl/>
      <w:numFmt w:val="lowerRoman"/>
      <w:lvlText w:val="%3."/>
      <w:lvlJc w:val="right"/>
      <w:pPr>
        <w:tabs>
          <w:tab w:val="num" w:pos="0"/>
        </w:tabs>
        <w:ind w:left="2858" w:hanging="180"/>
      </w:pPr>
      <w:rPr/>
    </w:lvl>
    <w:lvl w:ilvl="3">
      <w:start w:val="1"/>
      <w:isLgl/>
      <w:numFmt w:val="decimal"/>
      <w:lvlText w:val="%4."/>
      <w:lvlJc w:val="left"/>
      <w:pPr>
        <w:tabs>
          <w:tab w:val="num" w:pos="0"/>
        </w:tabs>
        <w:ind w:left="3578" w:hanging="360"/>
      </w:pPr>
      <w:rPr/>
    </w:lvl>
    <w:lvl w:ilvl="4">
      <w:start w:val="1"/>
      <w:isLgl/>
      <w:numFmt w:val="lowerLetter"/>
      <w:lvlText w:val="%5."/>
      <w:lvlJc w:val="left"/>
      <w:pPr>
        <w:tabs>
          <w:tab w:val="num" w:pos="0"/>
        </w:tabs>
        <w:ind w:left="4298" w:hanging="360"/>
      </w:pPr>
      <w:rPr/>
    </w:lvl>
    <w:lvl w:ilvl="5">
      <w:start w:val="1"/>
      <w:isLgl/>
      <w:numFmt w:val="lowerRoman"/>
      <w:lvlText w:val="%6."/>
      <w:lvlJc w:val="right"/>
      <w:pPr>
        <w:tabs>
          <w:tab w:val="num" w:pos="0"/>
        </w:tabs>
        <w:ind w:left="5018" w:hanging="180"/>
      </w:pPr>
      <w:rPr/>
    </w:lvl>
    <w:lvl w:ilvl="6">
      <w:start w:val="1"/>
      <w:isLgl/>
      <w:numFmt w:val="decimal"/>
      <w:lvlText w:val="%7."/>
      <w:lvlJc w:val="left"/>
      <w:pPr>
        <w:tabs>
          <w:tab w:val="num" w:pos="0"/>
        </w:tabs>
        <w:ind w:left="5738" w:hanging="360"/>
      </w:pPr>
      <w:rPr/>
    </w:lvl>
    <w:lvl w:ilvl="7">
      <w:start w:val="1"/>
      <w:isLgl/>
      <w:numFmt w:val="lowerLetter"/>
      <w:lvlText w:val="%8."/>
      <w:lvlJc w:val="left"/>
      <w:pPr>
        <w:tabs>
          <w:tab w:val="num" w:pos="0"/>
        </w:tabs>
        <w:ind w:left="6458" w:hanging="360"/>
      </w:pPr>
      <w:rPr/>
    </w:lvl>
    <w:lvl w:ilvl="8">
      <w:start w:val="1"/>
      <w:isLgl/>
      <w:numFmt w:val="lowerRoman"/>
      <w:lvlText w:val="%9."/>
      <w:lvlJc w:val="right"/>
      <w:pPr>
        <w:tabs>
          <w:tab w:val="num" w:pos="0"/>
        </w:tabs>
        <w:ind w:left="7178" w:hanging="180"/>
      </w:pPr>
      <w:rPr/>
    </w:lvl>
  </w:abstractNum>
  <w:abstractNum w:abstractNumId="4">
    <w:lvl w:ilvl="0">
      <w:start w:val="1"/>
      <w:isLgl/>
      <w:numFmt w:val="decimal"/>
      <w:lvlText w:val="%1)"/>
      <w:lvlJc w:val="left"/>
      <w:pPr>
        <w:tabs>
          <w:tab w:val="num" w:pos="0"/>
        </w:tabs>
        <w:ind w:left="709" w:hanging="360"/>
      </w:pPr>
      <w:rPr/>
    </w:lvl>
    <w:lvl w:ilvl="1">
      <w:start w:val="1"/>
      <w:isLgl/>
      <w:numFmt w:val="lowerLetter"/>
      <w:lvlText w:val="%2."/>
      <w:lvlJc w:val="left"/>
      <w:pPr>
        <w:tabs>
          <w:tab w:val="num" w:pos="0"/>
        </w:tabs>
        <w:ind w:left="1429" w:hanging="360"/>
      </w:pPr>
      <w:rPr/>
    </w:lvl>
    <w:lvl w:ilvl="2">
      <w:start w:val="1"/>
      <w:isLgl/>
      <w:numFmt w:val="lowerRoman"/>
      <w:lvlText w:val="%3."/>
      <w:lvlJc w:val="right"/>
      <w:pPr>
        <w:tabs>
          <w:tab w:val="num" w:pos="0"/>
        </w:tabs>
        <w:ind w:left="2149" w:hanging="180"/>
      </w:pPr>
      <w:rPr/>
    </w:lvl>
    <w:lvl w:ilvl="3">
      <w:start w:val="1"/>
      <w:isLgl/>
      <w:numFmt w:val="decimal"/>
      <w:lvlText w:val="%4."/>
      <w:lvlJc w:val="left"/>
      <w:pPr>
        <w:tabs>
          <w:tab w:val="num" w:pos="0"/>
        </w:tabs>
        <w:ind w:left="2869" w:hanging="360"/>
      </w:pPr>
      <w:rPr/>
    </w:lvl>
    <w:lvl w:ilvl="4">
      <w:start w:val="1"/>
      <w:isLgl/>
      <w:numFmt w:val="lowerLetter"/>
      <w:lvlText w:val="%5."/>
      <w:lvlJc w:val="left"/>
      <w:pPr>
        <w:tabs>
          <w:tab w:val="num" w:pos="0"/>
        </w:tabs>
        <w:ind w:left="3589" w:hanging="360"/>
      </w:pPr>
      <w:rPr/>
    </w:lvl>
    <w:lvl w:ilvl="5">
      <w:start w:val="1"/>
      <w:isLgl/>
      <w:numFmt w:val="lowerRoman"/>
      <w:lvlText w:val="%6."/>
      <w:lvlJc w:val="right"/>
      <w:pPr>
        <w:tabs>
          <w:tab w:val="num" w:pos="0"/>
        </w:tabs>
        <w:ind w:left="4309" w:hanging="180"/>
      </w:pPr>
      <w:rPr/>
    </w:lvl>
    <w:lvl w:ilvl="6">
      <w:start w:val="1"/>
      <w:isLgl/>
      <w:numFmt w:val="decimal"/>
      <w:lvlText w:val="%7."/>
      <w:lvlJc w:val="left"/>
      <w:pPr>
        <w:tabs>
          <w:tab w:val="num" w:pos="0"/>
        </w:tabs>
        <w:ind w:left="5029" w:hanging="360"/>
      </w:pPr>
      <w:rPr/>
    </w:lvl>
    <w:lvl w:ilvl="7">
      <w:start w:val="1"/>
      <w:isLgl/>
      <w:numFmt w:val="lowerLetter"/>
      <w:lvlText w:val="%8."/>
      <w:lvlJc w:val="left"/>
      <w:pPr>
        <w:tabs>
          <w:tab w:val="num" w:pos="0"/>
        </w:tabs>
        <w:ind w:left="5749" w:hanging="360"/>
      </w:pPr>
      <w:rPr/>
    </w:lvl>
    <w:lvl w:ilvl="8">
      <w:start w:val="1"/>
      <w:isLgl/>
      <w:numFmt w:val="lowerRoman"/>
      <w:lvlText w:val="%9."/>
      <w:lvlJc w:val="right"/>
      <w:pPr>
        <w:tabs>
          <w:tab w:val="num" w:pos="0"/>
        </w:tabs>
        <w:ind w:left="6469" w:hanging="180"/>
      </w:pPr>
      <w:rPr/>
    </w:lvl>
  </w:abstractNum>
  <w:abstractNum w:abstractNumId="5">
    <w:lvl w:ilvl="0">
      <w:start w:val="1"/>
      <w:isLgl/>
      <w:numFmt w:val="decimal"/>
      <w:lvlText w:val="%1)"/>
      <w:lvlJc w:val="left"/>
      <w:pPr>
        <w:tabs>
          <w:tab w:val="num" w:pos="0"/>
        </w:tabs>
        <w:ind w:left="1446" w:hanging="360"/>
      </w:pPr>
      <w:rPr/>
    </w:lvl>
    <w:lvl w:ilvl="1">
      <w:start w:val="1"/>
      <w:isLgl/>
      <w:numFmt w:val="lowerLetter"/>
      <w:lvlText w:val="%2."/>
      <w:lvlJc w:val="left"/>
      <w:pPr>
        <w:tabs>
          <w:tab w:val="num" w:pos="0"/>
        </w:tabs>
        <w:ind w:left="2166" w:hanging="360"/>
      </w:pPr>
      <w:rPr/>
    </w:lvl>
    <w:lvl w:ilvl="2">
      <w:start w:val="1"/>
      <w:isLgl/>
      <w:numFmt w:val="lowerRoman"/>
      <w:lvlText w:val="%3."/>
      <w:lvlJc w:val="right"/>
      <w:pPr>
        <w:tabs>
          <w:tab w:val="num" w:pos="0"/>
        </w:tabs>
        <w:ind w:left="2886" w:hanging="180"/>
      </w:pPr>
      <w:rPr/>
    </w:lvl>
    <w:lvl w:ilvl="3">
      <w:start w:val="1"/>
      <w:isLgl/>
      <w:numFmt w:val="decimal"/>
      <w:lvlText w:val="%4."/>
      <w:lvlJc w:val="left"/>
      <w:pPr>
        <w:tabs>
          <w:tab w:val="num" w:pos="0"/>
        </w:tabs>
        <w:ind w:left="3606" w:hanging="360"/>
      </w:pPr>
      <w:rPr/>
    </w:lvl>
    <w:lvl w:ilvl="4">
      <w:start w:val="1"/>
      <w:isLgl/>
      <w:numFmt w:val="lowerLetter"/>
      <w:lvlText w:val="%5."/>
      <w:lvlJc w:val="left"/>
      <w:pPr>
        <w:tabs>
          <w:tab w:val="num" w:pos="0"/>
        </w:tabs>
        <w:ind w:left="4326" w:hanging="360"/>
      </w:pPr>
      <w:rPr/>
    </w:lvl>
    <w:lvl w:ilvl="5">
      <w:start w:val="1"/>
      <w:isLgl/>
      <w:numFmt w:val="lowerRoman"/>
      <w:lvlText w:val="%6."/>
      <w:lvlJc w:val="right"/>
      <w:pPr>
        <w:tabs>
          <w:tab w:val="num" w:pos="0"/>
        </w:tabs>
        <w:ind w:left="5046" w:hanging="180"/>
      </w:pPr>
      <w:rPr/>
    </w:lvl>
    <w:lvl w:ilvl="6">
      <w:start w:val="1"/>
      <w:isLgl/>
      <w:numFmt w:val="decimal"/>
      <w:lvlText w:val="%7."/>
      <w:lvlJc w:val="left"/>
      <w:pPr>
        <w:tabs>
          <w:tab w:val="num" w:pos="0"/>
        </w:tabs>
        <w:ind w:left="5766" w:hanging="360"/>
      </w:pPr>
      <w:rPr/>
    </w:lvl>
    <w:lvl w:ilvl="7">
      <w:start w:val="1"/>
      <w:isLgl/>
      <w:numFmt w:val="lowerLetter"/>
      <w:lvlText w:val="%8."/>
      <w:lvlJc w:val="left"/>
      <w:pPr>
        <w:tabs>
          <w:tab w:val="num" w:pos="0"/>
        </w:tabs>
        <w:ind w:left="6486" w:hanging="360"/>
      </w:pPr>
      <w:rPr/>
    </w:lvl>
    <w:lvl w:ilvl="8">
      <w:start w:val="1"/>
      <w:isLgl/>
      <w:numFmt w:val="lowerRoman"/>
      <w:lvlText w:val="%9."/>
      <w:lvlJc w:val="right"/>
      <w:pPr>
        <w:tabs>
          <w:tab w:val="num" w:pos="0"/>
        </w:tabs>
        <w:ind w:left="7206" w:hanging="180"/>
      </w:pPr>
      <w:rPr/>
    </w:lvl>
  </w:abstractNum>
  <w:abstractNum w:abstractNumId="6">
    <w:lvl w:ilvl="0">
      <w:start w:val="1"/>
      <w:isLgl/>
      <w:numFmt w:val="decimal"/>
      <w:lvlText w:val="%1)"/>
      <w:lvlJc w:val="left"/>
      <w:pPr>
        <w:tabs>
          <w:tab w:val="num" w:pos="0"/>
        </w:tabs>
        <w:ind w:left="1446" w:hanging="360"/>
      </w:pPr>
      <w:rPr/>
    </w:lvl>
    <w:lvl w:ilvl="1">
      <w:start w:val="1"/>
      <w:isLgl/>
      <w:numFmt w:val="lowerLetter"/>
      <w:lvlText w:val="%2."/>
      <w:lvlJc w:val="left"/>
      <w:pPr>
        <w:tabs>
          <w:tab w:val="num" w:pos="0"/>
        </w:tabs>
        <w:ind w:left="2166" w:hanging="360"/>
      </w:pPr>
      <w:rPr/>
    </w:lvl>
    <w:lvl w:ilvl="2">
      <w:start w:val="1"/>
      <w:isLgl/>
      <w:numFmt w:val="lowerRoman"/>
      <w:lvlText w:val="%3."/>
      <w:lvlJc w:val="right"/>
      <w:pPr>
        <w:tabs>
          <w:tab w:val="num" w:pos="0"/>
        </w:tabs>
        <w:ind w:left="2886" w:hanging="180"/>
      </w:pPr>
      <w:rPr/>
    </w:lvl>
    <w:lvl w:ilvl="3">
      <w:start w:val="1"/>
      <w:isLgl/>
      <w:numFmt w:val="decimal"/>
      <w:lvlText w:val="%4."/>
      <w:lvlJc w:val="left"/>
      <w:pPr>
        <w:tabs>
          <w:tab w:val="num" w:pos="0"/>
        </w:tabs>
        <w:ind w:left="3606" w:hanging="360"/>
      </w:pPr>
      <w:rPr/>
    </w:lvl>
    <w:lvl w:ilvl="4">
      <w:start w:val="1"/>
      <w:isLgl/>
      <w:numFmt w:val="lowerLetter"/>
      <w:lvlText w:val="%5."/>
      <w:lvlJc w:val="left"/>
      <w:pPr>
        <w:tabs>
          <w:tab w:val="num" w:pos="0"/>
        </w:tabs>
        <w:ind w:left="4326" w:hanging="360"/>
      </w:pPr>
      <w:rPr/>
    </w:lvl>
    <w:lvl w:ilvl="5">
      <w:start w:val="1"/>
      <w:isLgl/>
      <w:numFmt w:val="lowerRoman"/>
      <w:lvlText w:val="%6."/>
      <w:lvlJc w:val="right"/>
      <w:pPr>
        <w:tabs>
          <w:tab w:val="num" w:pos="0"/>
        </w:tabs>
        <w:ind w:left="5046" w:hanging="180"/>
      </w:pPr>
      <w:rPr/>
    </w:lvl>
    <w:lvl w:ilvl="6">
      <w:start w:val="1"/>
      <w:isLgl/>
      <w:numFmt w:val="decimal"/>
      <w:lvlText w:val="%7."/>
      <w:lvlJc w:val="left"/>
      <w:pPr>
        <w:tabs>
          <w:tab w:val="num" w:pos="0"/>
        </w:tabs>
        <w:ind w:left="5766" w:hanging="360"/>
      </w:pPr>
      <w:rPr/>
    </w:lvl>
    <w:lvl w:ilvl="7">
      <w:start w:val="1"/>
      <w:isLgl/>
      <w:numFmt w:val="lowerLetter"/>
      <w:lvlText w:val="%8."/>
      <w:lvlJc w:val="left"/>
      <w:pPr>
        <w:tabs>
          <w:tab w:val="num" w:pos="0"/>
        </w:tabs>
        <w:ind w:left="6486" w:hanging="360"/>
      </w:pPr>
      <w:rPr/>
    </w:lvl>
    <w:lvl w:ilvl="8">
      <w:start w:val="1"/>
      <w:isLgl/>
      <w:numFmt w:val="lowerRoman"/>
      <w:lvlText w:val="%9."/>
      <w:lvlJc w:val="right"/>
      <w:pPr>
        <w:tabs>
          <w:tab w:val="num" w:pos="0"/>
        </w:tabs>
        <w:ind w:left="7206" w:hanging="180"/>
      </w:pPr>
      <w:rPr/>
    </w:lvl>
  </w:abstractNum>
  <w:abstractNum w:abstractNumId="7">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60"/>
  <w:defaultTabStop w:val="720"/>
  <w:autoHyphenation w:val="true"/>
  <w:hyphenationZone w:val="0"/>
  <w:footnotePr>
    <w:numFmt w:val="decimal"/>
    <w:footnote w:id="0"/>
    <w:footnote w:id="1"/>
  </w:foot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zh-CN"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Times New Roman" w:cs="Times New Roman"/>
        <w:color w:val="000000"/>
        <w:sz w:val="22"/>
        <w:lang w:val="ru-RU" w:eastAsia="zh-CN"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suppressAutoHyphens w:val="true"/>
      <w:bidi w:val="0"/>
      <w:spacing w:lineRule="auto" w:line="264" w:before="0" w:after="160"/>
      <w:jc w:val="left"/>
    </w:pPr>
    <w:rPr>
      <w:rFonts w:ascii="Calibri" w:hAnsi="Calibri" w:eastAsia="Times New Roman" w:cs="Times New Roman"/>
      <w:color w:val="000000"/>
      <w:kern w:val="0"/>
      <w:sz w:val="22"/>
      <w:szCs w:val="20"/>
      <w:lang w:val="ru-RU" w:eastAsia="zh-CN" w:bidi="ar-SA"/>
    </w:rPr>
  </w:style>
  <w:style w:type="paragraph" w:styleId="Heading1">
    <w:name w:val="heading 1"/>
    <w:next w:val="Normal"/>
    <w:uiPriority w:val="9"/>
    <w:qFormat/>
    <w:pPr>
      <w:widowControl/>
      <w:suppressAutoHyphens w:val="true"/>
      <w:bidi w:val="0"/>
      <w:spacing w:lineRule="auto" w:line="264" w:before="120" w:after="120"/>
      <w:jc w:val="both"/>
      <w:outlineLvl w:val="0"/>
    </w:pPr>
    <w:rPr>
      <w:rFonts w:ascii="XO Thames" w:hAnsi="XO Thames" w:eastAsia="Times New Roman" w:cs="Times New Roman"/>
      <w:b/>
      <w:color w:val="000000"/>
      <w:kern w:val="0"/>
      <w:sz w:val="32"/>
      <w:szCs w:val="20"/>
      <w:lang w:val="ru-RU" w:eastAsia="zh-CN" w:bidi="ar-SA"/>
    </w:rPr>
  </w:style>
  <w:style w:type="paragraph" w:styleId="Heading2">
    <w:name w:val="heading 2"/>
    <w:next w:val="Normal"/>
    <w:uiPriority w:val="9"/>
    <w:qFormat/>
    <w:pPr>
      <w:widowControl/>
      <w:suppressAutoHyphens w:val="true"/>
      <w:bidi w:val="0"/>
      <w:spacing w:lineRule="auto" w:line="264" w:before="120" w:after="120"/>
      <w:jc w:val="both"/>
      <w:outlineLvl w:val="1"/>
    </w:pPr>
    <w:rPr>
      <w:rFonts w:ascii="XO Thames" w:hAnsi="XO Thames" w:eastAsia="Times New Roman" w:cs="Times New Roman"/>
      <w:b/>
      <w:color w:val="000000"/>
      <w:kern w:val="0"/>
      <w:sz w:val="28"/>
      <w:szCs w:val="20"/>
      <w:lang w:val="ru-RU" w:eastAsia="zh-CN" w:bidi="ar-SA"/>
    </w:rPr>
  </w:style>
  <w:style w:type="paragraph" w:styleId="Heading3">
    <w:name w:val="heading 3"/>
    <w:next w:val="Normal"/>
    <w:uiPriority w:val="9"/>
    <w:qFormat/>
    <w:pPr>
      <w:widowControl/>
      <w:suppressAutoHyphens w:val="true"/>
      <w:bidi w:val="0"/>
      <w:spacing w:lineRule="auto" w:line="264" w:before="120" w:after="120"/>
      <w:jc w:val="both"/>
      <w:outlineLvl w:val="2"/>
    </w:pPr>
    <w:rPr>
      <w:rFonts w:ascii="XO Thames" w:hAnsi="XO Thames" w:eastAsia="Times New Roman" w:cs="Times New Roman"/>
      <w:b/>
      <w:color w:val="000000"/>
      <w:kern w:val="0"/>
      <w:sz w:val="26"/>
      <w:szCs w:val="20"/>
      <w:lang w:val="ru-RU" w:eastAsia="zh-CN" w:bidi="ar-SA"/>
    </w:rPr>
  </w:style>
  <w:style w:type="paragraph" w:styleId="Heading4">
    <w:name w:val="heading 4"/>
    <w:next w:val="Normal"/>
    <w:uiPriority w:val="9"/>
    <w:qFormat/>
    <w:pPr>
      <w:widowControl/>
      <w:suppressAutoHyphens w:val="true"/>
      <w:bidi w:val="0"/>
      <w:spacing w:lineRule="auto" w:line="264" w:before="120" w:after="120"/>
      <w:jc w:val="both"/>
      <w:outlineLvl w:val="3"/>
    </w:pPr>
    <w:rPr>
      <w:rFonts w:ascii="XO Thames" w:hAnsi="XO Thames" w:eastAsia="Times New Roman" w:cs="Times New Roman"/>
      <w:b/>
      <w:color w:val="000000"/>
      <w:kern w:val="0"/>
      <w:sz w:val="24"/>
      <w:szCs w:val="20"/>
      <w:lang w:val="ru-RU" w:eastAsia="zh-CN" w:bidi="ar-SA"/>
    </w:rPr>
  </w:style>
  <w:style w:type="paragraph" w:styleId="Heading5">
    <w:name w:val="heading 5"/>
    <w:next w:val="Normal"/>
    <w:uiPriority w:val="9"/>
    <w:qFormat/>
    <w:pPr>
      <w:widowControl/>
      <w:suppressAutoHyphens w:val="true"/>
      <w:bidi w:val="0"/>
      <w:spacing w:lineRule="auto" w:line="264" w:before="120" w:after="120"/>
      <w:jc w:val="both"/>
      <w:outlineLvl w:val="4"/>
    </w:pPr>
    <w:rPr>
      <w:rFonts w:ascii="XO Thames" w:hAnsi="XO Thames" w:eastAsia="Times New Roman" w:cs="Times New Roman"/>
      <w:b/>
      <w:color w:val="000000"/>
      <w:kern w:val="0"/>
      <w:sz w:val="22"/>
      <w:szCs w:val="20"/>
      <w:lang w:val="ru-RU" w:eastAsia="zh-CN" w:bidi="ar-SA"/>
    </w:rPr>
  </w:style>
  <w:style w:type="paragraph" w:styleId="Heading6">
    <w:name w:val="heading 6"/>
    <w:basedOn w:val="Normal"/>
    <w:next w:val="Normal"/>
    <w:uiPriority w:val="9"/>
    <w:qFormat/>
    <w:pPr>
      <w:keepNext w:val="true"/>
      <w:keepLines/>
      <w:spacing w:before="320" w:after="200"/>
      <w:outlineLvl w:val="5"/>
    </w:pPr>
    <w:rPr>
      <w:rFonts w:ascii="Arial" w:hAnsi="Arial"/>
      <w:b/>
    </w:rPr>
  </w:style>
  <w:style w:type="paragraph" w:styleId="Heading7">
    <w:name w:val="heading 7"/>
    <w:basedOn w:val="Normal"/>
    <w:next w:val="Normal"/>
    <w:uiPriority w:val="9"/>
    <w:qFormat/>
    <w:pPr>
      <w:keepNext w:val="true"/>
      <w:keepLines/>
      <w:spacing w:before="320" w:after="200"/>
      <w:outlineLvl w:val="6"/>
    </w:pPr>
    <w:rPr>
      <w:rFonts w:ascii="Arial" w:hAnsi="Arial"/>
      <w:b/>
      <w:i/>
    </w:rPr>
  </w:style>
  <w:style w:type="paragraph" w:styleId="Heading8">
    <w:name w:val="heading 8"/>
    <w:basedOn w:val="Normal"/>
    <w:next w:val="Normal"/>
    <w:uiPriority w:val="9"/>
    <w:qFormat/>
    <w:pPr>
      <w:keepNext w:val="true"/>
      <w:keepLines/>
      <w:spacing w:before="320" w:after="200"/>
      <w:outlineLvl w:val="7"/>
    </w:pPr>
    <w:rPr>
      <w:rFonts w:ascii="Arial" w:hAnsi="Arial"/>
      <w:i/>
    </w:rPr>
  </w:style>
  <w:style w:type="paragraph" w:styleId="Heading9">
    <w:name w:val="heading 9"/>
    <w:basedOn w:val="Normal"/>
    <w:next w:val="Normal"/>
    <w:uiPriority w:val="9"/>
    <w:qFormat/>
    <w:pPr>
      <w:keepNext w:val="true"/>
      <w:keepLines/>
      <w:spacing w:before="320" w:after="200"/>
      <w:outlineLvl w:val="8"/>
    </w:pPr>
    <w:rPr>
      <w:rFonts w:ascii="Arial" w:hAnsi="Arial"/>
      <w:i/>
      <w:sz w:val="21"/>
    </w:rPr>
  </w:style>
  <w:style w:type="character" w:styleId="FootnoteTextChar">
    <w:name w:val="Footnote Text Char"/>
    <w:uiPriority w:val="99"/>
    <w:qFormat/>
    <w:rPr>
      <w:sz w:val="18"/>
    </w:rPr>
  </w:style>
  <w:style w:type="character" w:styleId="EndnoteTextChar">
    <w:name w:val="Endnote Text Char"/>
    <w:uiPriority w:val="99"/>
    <w:qFormat/>
    <w:rPr>
      <w:sz w:val="20"/>
    </w:rPr>
  </w:style>
  <w:style w:type="character" w:styleId="DefaultParagraphFont" w:default="1">
    <w:name w:val="Default Paragraph Font"/>
    <w:uiPriority w:val="1"/>
    <w:semiHidden/>
    <w:unhideWhenUsed/>
    <w:qFormat/>
    <w:rPr/>
  </w:style>
  <w:style w:type="character" w:styleId="Style5" w:customStyle="1">
    <w:name w:val="Текст сноски Знак"/>
    <w:uiPriority w:val="99"/>
    <w:qFormat/>
    <w:rPr>
      <w:sz w:val="18"/>
    </w:rPr>
  </w:style>
  <w:style w:type="character" w:styleId="Style6" w:customStyle="1">
    <w:name w:val="Текст концевой сноски Знак"/>
    <w:uiPriority w:val="99"/>
    <w:qFormat/>
    <w:rPr>
      <w:sz w:val="20"/>
    </w:rPr>
  </w:style>
  <w:style w:type="character" w:styleId="1" w:customStyle="1">
    <w:name w:val="Основной шрифт абзаца1"/>
    <w:link w:val="115"/>
    <w:qFormat/>
    <w:rPr/>
  </w:style>
  <w:style w:type="character" w:styleId="11" w:customStyle="1">
    <w:name w:val="Верхний колонтитул1"/>
    <w:link w:val="116"/>
    <w:qFormat/>
    <w:rPr/>
  </w:style>
  <w:style w:type="character" w:styleId="12" w:customStyle="1">
    <w:name w:val="Текст выноски1"/>
    <w:link w:val="BalloonText1"/>
    <w:qFormat/>
    <w:rPr>
      <w:rFonts w:ascii="Segoe UI" w:hAnsi="Segoe UI"/>
      <w:sz w:val="18"/>
    </w:rPr>
  </w:style>
  <w:style w:type="character" w:styleId="Endnote" w:customStyle="1">
    <w:name w:val="Endnote"/>
    <w:link w:val="Endnote1"/>
    <w:qFormat/>
    <w:rPr>
      <w:rFonts w:ascii="XO Thames" w:hAnsi="XO Thames"/>
    </w:rPr>
  </w:style>
  <w:style w:type="character" w:styleId="Contents2" w:customStyle="1">
    <w:name w:val="Contents 2"/>
    <w:qFormat/>
    <w:rPr>
      <w:rFonts w:ascii="XO Thames" w:hAnsi="XO Thames"/>
      <w:sz w:val="28"/>
    </w:rPr>
  </w:style>
  <w:style w:type="character" w:styleId="Contents4" w:customStyle="1">
    <w:name w:val="Contents 4"/>
    <w:qFormat/>
    <w:rPr>
      <w:rFonts w:ascii="XO Thames" w:hAnsi="XO Thames"/>
      <w:sz w:val="28"/>
    </w:rPr>
  </w:style>
  <w:style w:type="character" w:styleId="CaptionChar" w:customStyle="1">
    <w:name w:val="Caption Char"/>
    <w:basedOn w:val="110"/>
    <w:link w:val="CaptionChar1"/>
    <w:qFormat/>
    <w:rPr>
      <w:b/>
      <w:color w:val="5B9BD5"/>
      <w:sz w:val="18"/>
    </w:rPr>
  </w:style>
  <w:style w:type="character" w:styleId="Heading71" w:customStyle="1">
    <w:name w:val="Heading 71"/>
    <w:qFormat/>
    <w:rPr>
      <w:rFonts w:ascii="Arial" w:hAnsi="Arial"/>
      <w:b/>
      <w:i/>
      <w:sz w:val="22"/>
    </w:rPr>
  </w:style>
  <w:style w:type="character" w:styleId="Style7" w:customStyle="1">
    <w:name w:val="Символ сноски"/>
    <w:qFormat/>
    <w:rPr>
      <w:vertAlign w:val="superscript"/>
    </w:rPr>
  </w:style>
  <w:style w:type="character" w:styleId="FootnoteReference">
    <w:name w:val="footnote reference"/>
    <w:rPr>
      <w:vertAlign w:val="superscript"/>
    </w:rPr>
  </w:style>
  <w:style w:type="character" w:styleId="Contents6" w:customStyle="1">
    <w:name w:val="Contents 6"/>
    <w:qFormat/>
    <w:rPr>
      <w:rFonts w:ascii="XO Thames" w:hAnsi="XO Thames"/>
      <w:sz w:val="28"/>
    </w:rPr>
  </w:style>
  <w:style w:type="character" w:styleId="Contents7" w:customStyle="1">
    <w:name w:val="Contents 7"/>
    <w:qFormat/>
    <w:rPr>
      <w:rFonts w:ascii="XO Thames" w:hAnsi="XO Thames"/>
      <w:sz w:val="28"/>
    </w:rPr>
  </w:style>
  <w:style w:type="character" w:styleId="SubtitleChar" w:customStyle="1">
    <w:name w:val="Subtitle Char"/>
    <w:basedOn w:val="1"/>
    <w:link w:val="SubtitleChar1"/>
    <w:qFormat/>
    <w:rPr>
      <w:sz w:val="24"/>
    </w:rPr>
  </w:style>
  <w:style w:type="character" w:styleId="51" w:customStyle="1">
    <w:name w:val="Заголовок 51"/>
    <w:link w:val="511"/>
    <w:qFormat/>
    <w:rPr>
      <w:rFonts w:ascii="XO Thames" w:hAnsi="XO Thames"/>
      <w:b/>
    </w:rPr>
  </w:style>
  <w:style w:type="character" w:styleId="Heading5Char" w:customStyle="1">
    <w:name w:val="Heading 5 Char"/>
    <w:basedOn w:val="DefaultParagraphFont"/>
    <w:link w:val="Heading5Char1"/>
    <w:qFormat/>
    <w:rPr>
      <w:rFonts w:ascii="Arial" w:hAnsi="Arial"/>
      <w:b/>
      <w:sz w:val="24"/>
    </w:rPr>
  </w:style>
  <w:style w:type="character" w:styleId="Heading31" w:customStyle="1">
    <w:name w:val="Heading 31"/>
    <w:qFormat/>
    <w:rPr>
      <w:rFonts w:ascii="XO Thames" w:hAnsi="XO Thames"/>
      <w:b/>
      <w:sz w:val="26"/>
    </w:rPr>
  </w:style>
  <w:style w:type="character" w:styleId="IntenseQuoteChar" w:customStyle="1">
    <w:name w:val="Intense Quote Char"/>
    <w:link w:val="IntenseQuoteChar1"/>
    <w:qFormat/>
    <w:rPr>
      <w:i/>
    </w:rPr>
  </w:style>
  <w:style w:type="character" w:styleId="Style8" w:customStyle="1">
    <w:name w:val="_Маском (Текст ТИТУЛ)"/>
    <w:link w:val="117"/>
    <w:qFormat/>
    <w:rPr>
      <w:rFonts w:ascii="Times New Roman" w:hAnsi="Times New Roman"/>
      <w:sz w:val="26"/>
    </w:rPr>
  </w:style>
  <w:style w:type="character" w:styleId="Footnote" w:customStyle="1">
    <w:name w:val="Footnote"/>
    <w:link w:val="Footnote1"/>
    <w:qFormat/>
    <w:rPr>
      <w:sz w:val="18"/>
    </w:rPr>
  </w:style>
  <w:style w:type="character" w:styleId="81" w:customStyle="1">
    <w:name w:val="Заголовок 81"/>
    <w:link w:val="811"/>
    <w:qFormat/>
    <w:rPr>
      <w:rFonts w:ascii="Arial" w:hAnsi="Arial"/>
      <w:i/>
    </w:rPr>
  </w:style>
  <w:style w:type="character" w:styleId="61" w:customStyle="1">
    <w:name w:val="Заголовок 61"/>
    <w:link w:val="611"/>
    <w:qFormat/>
    <w:rPr>
      <w:rFonts w:ascii="Arial" w:hAnsi="Arial"/>
      <w:b/>
    </w:rPr>
  </w:style>
  <w:style w:type="character" w:styleId="13" w:customStyle="1">
    <w:name w:val="Нижний колонтитул1"/>
    <w:link w:val="118"/>
    <w:qFormat/>
    <w:rPr>
      <w:rFonts w:ascii="Times New Roman" w:hAnsi="Times New Roman"/>
      <w:sz w:val="28"/>
    </w:rPr>
  </w:style>
  <w:style w:type="character" w:styleId="Heading91" w:customStyle="1">
    <w:name w:val="Heading 91"/>
    <w:qFormat/>
    <w:rPr>
      <w:rFonts w:ascii="Arial" w:hAnsi="Arial"/>
      <w:i/>
      <w:sz w:val="21"/>
    </w:rPr>
  </w:style>
  <w:style w:type="character" w:styleId="14" w:customStyle="1">
    <w:name w:val="Текст1"/>
    <w:link w:val="PlainText1"/>
    <w:qFormat/>
    <w:rPr/>
  </w:style>
  <w:style w:type="character" w:styleId="2" w:customStyle="1">
    <w:name w:val="Гиперссылка2"/>
    <w:link w:val="212"/>
    <w:qFormat/>
    <w:rPr>
      <w:color w:val="0000FF"/>
      <w:u w:val="single"/>
    </w:rPr>
  </w:style>
  <w:style w:type="character" w:styleId="ContentsHeading" w:customStyle="1">
    <w:name w:val="Contents Heading"/>
    <w:qFormat/>
    <w:rPr/>
  </w:style>
  <w:style w:type="character" w:styleId="Header1" w:customStyle="1">
    <w:name w:val="Header1"/>
    <w:qFormat/>
    <w:rPr/>
  </w:style>
  <w:style w:type="character" w:styleId="15" w:customStyle="1">
    <w:name w:val="Без интервала1"/>
    <w:link w:val="NoSpacing1"/>
    <w:qFormat/>
    <w:rPr/>
  </w:style>
  <w:style w:type="character" w:styleId="HeaderChard0fe4630-c4a0-4f02-97d5-cfb9dcb7006c" w:customStyle="1">
    <w:name w:val="Header Char_d0fe4630-c4a0-4f02-97d5-cfb9dcb7006c"/>
    <w:basedOn w:val="1"/>
    <w:link w:val="HeaderChard0fe4630-c4a0-4f02-97d5-cfb9dcb7006c1"/>
    <w:qFormat/>
    <w:rPr/>
  </w:style>
  <w:style w:type="character" w:styleId="71" w:customStyle="1">
    <w:name w:val="Заголовок 71"/>
    <w:link w:val="711"/>
    <w:qFormat/>
    <w:rPr>
      <w:rFonts w:ascii="Arial" w:hAnsi="Arial"/>
      <w:b/>
      <w:i/>
    </w:rPr>
  </w:style>
  <w:style w:type="character" w:styleId="16" w:customStyle="1">
    <w:name w:val="Знак сноски1"/>
    <w:basedOn w:val="1"/>
    <w:link w:val="119"/>
    <w:qFormat/>
    <w:rPr>
      <w:vertAlign w:val="superscript"/>
    </w:rPr>
  </w:style>
  <w:style w:type="character" w:styleId="Heading1Char3dc2eb59-c687-4045-8ac8-0fc2f0fa2de0" w:customStyle="1">
    <w:name w:val="Heading 1 Char_3dc2eb59-c687-4045-8ac8-0fc2f0fa2de0"/>
    <w:basedOn w:val="1"/>
    <w:link w:val="Heading1Char3dc2eb59-c687-4045-8ac8-0fc2f0fa2de01"/>
    <w:qFormat/>
    <w:rPr>
      <w:rFonts w:ascii="Arial" w:hAnsi="Arial"/>
      <w:sz w:val="40"/>
    </w:rPr>
  </w:style>
  <w:style w:type="character" w:styleId="Style9" w:customStyle="1">
    <w:name w:val="Символ концевой сноски"/>
    <w:qFormat/>
    <w:rPr>
      <w:vertAlign w:val="superscript"/>
    </w:rPr>
  </w:style>
  <w:style w:type="character" w:styleId="EndnoteReference">
    <w:name w:val="endnote reference"/>
    <w:rPr>
      <w:vertAlign w:val="superscript"/>
    </w:rPr>
  </w:style>
  <w:style w:type="character" w:styleId="Contents3" w:customStyle="1">
    <w:name w:val="Contents 3"/>
    <w:qFormat/>
    <w:rPr>
      <w:rFonts w:ascii="XO Thames" w:hAnsi="XO Thames"/>
      <w:sz w:val="28"/>
    </w:rPr>
  </w:style>
  <w:style w:type="character" w:styleId="FigureIndex1" w:customStyle="1">
    <w:name w:val="Figure Index 1"/>
    <w:qFormat/>
    <w:rPr/>
  </w:style>
  <w:style w:type="character" w:styleId="ConsPlusNonformat" w:customStyle="1">
    <w:name w:val="ConsPlusNonformat"/>
    <w:link w:val="ConsPlusNonformat1"/>
    <w:qFormat/>
    <w:rPr>
      <w:rFonts w:ascii="Courier New" w:hAnsi="Courier New"/>
      <w:sz w:val="20"/>
    </w:rPr>
  </w:style>
  <w:style w:type="character" w:styleId="Caption1" w:customStyle="1">
    <w:name w:val="Caption1"/>
    <w:qFormat/>
    <w:rPr>
      <w:b/>
      <w:color w:themeColor="accent1" w:val="5B9BD5"/>
      <w:sz w:val="18"/>
    </w:rPr>
  </w:style>
  <w:style w:type="character" w:styleId="17" w:customStyle="1">
    <w:name w:val="Цитата1"/>
    <w:link w:val="1110"/>
    <w:qFormat/>
    <w:rPr>
      <w:rFonts w:ascii="Times New Roman" w:hAnsi="Times New Roman"/>
      <w:sz w:val="26"/>
    </w:rPr>
  </w:style>
  <w:style w:type="character" w:styleId="31" w:customStyle="1">
    <w:name w:val="Заголовок 31"/>
    <w:link w:val="311"/>
    <w:qFormat/>
    <w:rPr>
      <w:rFonts w:ascii="Times New Roman" w:hAnsi="Times New Roman"/>
      <w:b/>
      <w:sz w:val="27"/>
    </w:rPr>
  </w:style>
  <w:style w:type="character" w:styleId="TitleChar4b2ac922-8876-4669-8c6f-14558d6d2884" w:customStyle="1">
    <w:name w:val="Title Char_4b2ac922-8876-4669-8c6f-14558d6d2884"/>
    <w:basedOn w:val="1"/>
    <w:link w:val="TitleChar4b2ac922-8876-4669-8c6f-14558d6d28841"/>
    <w:qFormat/>
    <w:rPr>
      <w:sz w:val="48"/>
    </w:rPr>
  </w:style>
  <w:style w:type="character" w:styleId="FooterChar132fd7ad-827e-49c1-b7de-284caa87d5ee" w:customStyle="1">
    <w:name w:val="Footer Char_132fd7ad-827e-49c1-b7de-284caa87d5ee"/>
    <w:basedOn w:val="1"/>
    <w:link w:val="FooterChar132fd7ad-827e-49c1-b7de-284caa87d5ee1"/>
    <w:qFormat/>
    <w:rPr/>
  </w:style>
  <w:style w:type="character" w:styleId="6" w:customStyle="1">
    <w:name w:val="Заголовок 6 Знак"/>
    <w:basedOn w:val="18"/>
    <w:link w:val="612"/>
    <w:qFormat/>
    <w:rPr>
      <w:rFonts w:ascii="Arial" w:hAnsi="Arial"/>
      <w:b/>
    </w:rPr>
  </w:style>
  <w:style w:type="character" w:styleId="Heading51" w:customStyle="1">
    <w:name w:val="Heading 51"/>
    <w:qFormat/>
    <w:rPr>
      <w:rFonts w:ascii="XO Thames" w:hAnsi="XO Thames"/>
      <w:b/>
      <w:sz w:val="22"/>
    </w:rPr>
  </w:style>
  <w:style w:type="character" w:styleId="Heading9Char" w:customStyle="1">
    <w:name w:val="Heading 9 Char"/>
    <w:basedOn w:val="DefaultParagraphFont"/>
    <w:link w:val="Heading9Char1"/>
    <w:qFormat/>
    <w:rPr>
      <w:rFonts w:ascii="Arial" w:hAnsi="Arial"/>
      <w:i/>
      <w:sz w:val="21"/>
    </w:rPr>
  </w:style>
  <w:style w:type="character" w:styleId="QuoteChar" w:customStyle="1">
    <w:name w:val="Quote Char"/>
    <w:link w:val="QuoteChar1"/>
    <w:qFormat/>
    <w:rPr>
      <w:i/>
    </w:rPr>
  </w:style>
  <w:style w:type="character" w:styleId="Heading1Char" w:customStyle="1">
    <w:name w:val="Heading 1 Char"/>
    <w:basedOn w:val="DefaultParagraphFont"/>
    <w:link w:val="Heading1Char1"/>
    <w:qFormat/>
    <w:rPr>
      <w:rFonts w:ascii="Arial" w:hAnsi="Arial"/>
      <w:sz w:val="40"/>
    </w:rPr>
  </w:style>
  <w:style w:type="character" w:styleId="Heading11" w:customStyle="1">
    <w:name w:val="Heading 11"/>
    <w:qFormat/>
    <w:rPr>
      <w:rFonts w:ascii="XO Thames" w:hAnsi="XO Thames"/>
      <w:b/>
      <w:sz w:val="32"/>
    </w:rPr>
  </w:style>
  <w:style w:type="character" w:styleId="18" w:customStyle="1">
    <w:name w:val="Обычный1"/>
    <w:link w:val="1111"/>
    <w:qFormat/>
    <w:rPr/>
  </w:style>
  <w:style w:type="character" w:styleId="91" w:customStyle="1">
    <w:name w:val="Заголовок 91"/>
    <w:link w:val="911"/>
    <w:qFormat/>
    <w:rPr>
      <w:rFonts w:ascii="Arial" w:hAnsi="Arial"/>
      <w:i/>
      <w:sz w:val="21"/>
    </w:rPr>
  </w:style>
  <w:style w:type="character" w:styleId="Hyperlink">
    <w:name w:val="Hyperlink"/>
    <w:rPr>
      <w:color w:val="0000FF"/>
      <w:u w:val="single"/>
    </w:rPr>
  </w:style>
  <w:style w:type="character" w:styleId="Heading81" w:customStyle="1">
    <w:name w:val="Heading 81"/>
    <w:qFormat/>
    <w:rPr>
      <w:rFonts w:ascii="Arial" w:hAnsi="Arial"/>
      <w:i/>
      <w:sz w:val="22"/>
    </w:rPr>
  </w:style>
  <w:style w:type="character" w:styleId="Heading8Char" w:customStyle="1">
    <w:name w:val="Heading 8 Char"/>
    <w:basedOn w:val="DefaultParagraphFont"/>
    <w:link w:val="Heading8Char1"/>
    <w:qFormat/>
    <w:rPr>
      <w:rFonts w:ascii="Arial" w:hAnsi="Arial"/>
      <w:i/>
      <w:sz w:val="22"/>
    </w:rPr>
  </w:style>
  <w:style w:type="character" w:styleId="Contents1" w:customStyle="1">
    <w:name w:val="Contents 1"/>
    <w:qFormat/>
    <w:rPr>
      <w:rFonts w:ascii="XO Thames" w:hAnsi="XO Thames"/>
      <w:b/>
      <w:sz w:val="28"/>
    </w:rPr>
  </w:style>
  <w:style w:type="character" w:styleId="HeaderChar" w:customStyle="1">
    <w:name w:val="Header Char"/>
    <w:basedOn w:val="DefaultParagraphFont"/>
    <w:link w:val="HeaderChar1"/>
    <w:qFormat/>
    <w:rPr/>
  </w:style>
  <w:style w:type="character" w:styleId="HeaderandFooter" w:customStyle="1">
    <w:name w:val="Header and Footer"/>
    <w:link w:val="HeaderandFooter1"/>
    <w:qFormat/>
    <w:rPr>
      <w:rFonts w:ascii="XO Thames" w:hAnsi="XO Thames"/>
      <w:sz w:val="20"/>
    </w:rPr>
  </w:style>
  <w:style w:type="character" w:styleId="19" w:customStyle="1">
    <w:name w:val="Знак концевой сноски1"/>
    <w:basedOn w:val="1"/>
    <w:link w:val="1112"/>
    <w:qFormat/>
    <w:rPr>
      <w:vertAlign w:val="superscript"/>
    </w:rPr>
  </w:style>
  <w:style w:type="character" w:styleId="110" w:customStyle="1">
    <w:name w:val="Название объекта1"/>
    <w:link w:val="1113"/>
    <w:qFormat/>
    <w:rPr>
      <w:b/>
      <w:color w:val="5B9BD5"/>
      <w:sz w:val="18"/>
    </w:rPr>
  </w:style>
  <w:style w:type="character" w:styleId="Contents9" w:customStyle="1">
    <w:name w:val="Contents 9"/>
    <w:qFormat/>
    <w:rPr>
      <w:rFonts w:ascii="XO Thames" w:hAnsi="XO Thames"/>
      <w:sz w:val="28"/>
    </w:rPr>
  </w:style>
  <w:style w:type="character" w:styleId="111" w:customStyle="1">
    <w:name w:val="Гиперссылка1"/>
    <w:basedOn w:val="1"/>
    <w:qFormat/>
    <w:rPr>
      <w:color w:val="0563C1"/>
      <w:u w:val="single"/>
    </w:rPr>
  </w:style>
  <w:style w:type="character" w:styleId="Heading3Char9667e1ac-5d77-4a99-9148-21b5f720400c" w:customStyle="1">
    <w:name w:val="Heading 3 Char_9667e1ac-5d77-4a99-9148-21b5f720400c"/>
    <w:basedOn w:val="1"/>
    <w:link w:val="Heading3Char9667e1ac-5d77-4a99-9148-21b5f720400c1"/>
    <w:qFormat/>
    <w:rPr>
      <w:rFonts w:ascii="Arial" w:hAnsi="Arial"/>
      <w:sz w:val="30"/>
    </w:rPr>
  </w:style>
  <w:style w:type="character" w:styleId="Heading2Char" w:customStyle="1">
    <w:name w:val="Heading 2 Char"/>
    <w:basedOn w:val="DefaultParagraphFont"/>
    <w:link w:val="Heading2Char1"/>
    <w:qFormat/>
    <w:rPr>
      <w:rFonts w:ascii="Arial" w:hAnsi="Arial"/>
      <w:sz w:val="34"/>
    </w:rPr>
  </w:style>
  <w:style w:type="character" w:styleId="21" w:customStyle="1">
    <w:name w:val="Заголовок 21"/>
    <w:link w:val="2111"/>
    <w:qFormat/>
    <w:rPr>
      <w:rFonts w:ascii="XO Thames" w:hAnsi="XO Thames"/>
      <w:b/>
      <w:sz w:val="28"/>
    </w:rPr>
  </w:style>
  <w:style w:type="character" w:styleId="Contents8" w:customStyle="1">
    <w:name w:val="Contents 8"/>
    <w:qFormat/>
    <w:rPr>
      <w:rFonts w:ascii="XO Thames" w:hAnsi="XO Thames"/>
      <w:sz w:val="28"/>
    </w:rPr>
  </w:style>
  <w:style w:type="character" w:styleId="112" w:customStyle="1">
    <w:name w:val="Абзац списка1"/>
    <w:link w:val="ListParagraph1"/>
    <w:qFormat/>
    <w:rPr/>
  </w:style>
  <w:style w:type="character" w:styleId="Heading2Char2c722e96-a2d1-424f-819d-1d5841198f4a" w:customStyle="1">
    <w:name w:val="Heading 2 Char_2c722e96-a2d1-424f-819d-1d5841198f4a"/>
    <w:basedOn w:val="1"/>
    <w:link w:val="Heading2Char2c722e96-a2d1-424f-819d-1d5841198f4a1"/>
    <w:qFormat/>
    <w:rPr>
      <w:rFonts w:ascii="Arial" w:hAnsi="Arial"/>
      <w:sz w:val="34"/>
    </w:rPr>
  </w:style>
  <w:style w:type="character" w:styleId="Heading3Char" w:customStyle="1">
    <w:name w:val="Heading 3 Char"/>
    <w:basedOn w:val="DefaultParagraphFont"/>
    <w:link w:val="Heading3Char1"/>
    <w:qFormat/>
    <w:rPr>
      <w:rFonts w:ascii="Arial" w:hAnsi="Arial"/>
      <w:sz w:val="30"/>
    </w:rPr>
  </w:style>
  <w:style w:type="character" w:styleId="113" w:customStyle="1">
    <w:name w:val="Выделенная цитата1"/>
    <w:link w:val="IntenseQuote1"/>
    <w:qFormat/>
    <w:rPr>
      <w:i/>
    </w:rPr>
  </w:style>
  <w:style w:type="character" w:styleId="211" w:customStyle="1">
    <w:name w:val="Цитата 21"/>
    <w:link w:val="Quote1"/>
    <w:qFormat/>
    <w:rPr>
      <w:i/>
    </w:rPr>
  </w:style>
  <w:style w:type="character" w:styleId="Contents5" w:customStyle="1">
    <w:name w:val="Contents 5"/>
    <w:qFormat/>
    <w:rPr>
      <w:rFonts w:ascii="XO Thames" w:hAnsi="XO Thames"/>
      <w:sz w:val="28"/>
    </w:rPr>
  </w:style>
  <w:style w:type="character" w:styleId="Style10" w:customStyle="1">
    <w:name w:val="_Нумерация абзацев"/>
    <w:basedOn w:val="Textbody"/>
    <w:link w:val="120"/>
    <w:qFormat/>
    <w:rPr>
      <w:rFonts w:ascii="Times New Roman" w:hAnsi="Times New Roman"/>
      <w:sz w:val="24"/>
    </w:rPr>
  </w:style>
  <w:style w:type="character" w:styleId="Heading5Char78a78f51-c07a-4f8e-84b9-a6738903186d" w:customStyle="1">
    <w:name w:val="Heading 5 Char_78a78f51-c07a-4f8e-84b9-a6738903186d"/>
    <w:basedOn w:val="1"/>
    <w:link w:val="Heading5Char78a78f51-c07a-4f8e-84b9-a6738903186d1"/>
    <w:qFormat/>
    <w:rPr>
      <w:rFonts w:ascii="Arial" w:hAnsi="Arial"/>
      <w:b/>
      <w:sz w:val="24"/>
    </w:rPr>
  </w:style>
  <w:style w:type="character" w:styleId="41" w:customStyle="1">
    <w:name w:val="Заголовок 41"/>
    <w:link w:val="411"/>
    <w:qFormat/>
    <w:rPr>
      <w:rFonts w:ascii="XO Thames" w:hAnsi="XO Thames"/>
      <w:b/>
      <w:sz w:val="24"/>
    </w:rPr>
  </w:style>
  <w:style w:type="character" w:styleId="114" w:customStyle="1">
    <w:name w:val="Заголовок 11"/>
    <w:qFormat/>
    <w:rPr>
      <w:rFonts w:ascii="XO Thames" w:hAnsi="XO Thames"/>
      <w:b/>
      <w:sz w:val="32"/>
    </w:rPr>
  </w:style>
  <w:style w:type="character" w:styleId="FooterChar" w:customStyle="1">
    <w:name w:val="Footer Char"/>
    <w:basedOn w:val="DefaultParagraphFont"/>
    <w:link w:val="FooterChar1"/>
    <w:qFormat/>
    <w:rPr/>
  </w:style>
  <w:style w:type="character" w:styleId="Footer1" w:customStyle="1">
    <w:name w:val="Footer1"/>
    <w:qFormat/>
    <w:rPr/>
  </w:style>
  <w:style w:type="character" w:styleId="Subtitle1" w:customStyle="1">
    <w:name w:val="Subtitle1"/>
    <w:qFormat/>
    <w:rPr>
      <w:rFonts w:ascii="XO Thames" w:hAnsi="XO Thames"/>
      <w:i/>
      <w:sz w:val="24"/>
    </w:rPr>
  </w:style>
  <w:style w:type="character" w:styleId="Title1" w:customStyle="1">
    <w:name w:val="Title1"/>
    <w:qFormat/>
    <w:rPr>
      <w:rFonts w:ascii="XO Thames" w:hAnsi="XO Thames"/>
      <w:b/>
      <w:caps/>
      <w:sz w:val="40"/>
    </w:rPr>
  </w:style>
  <w:style w:type="character" w:styleId="Heading41" w:customStyle="1">
    <w:name w:val="Heading 41"/>
    <w:qFormat/>
    <w:rPr>
      <w:rFonts w:ascii="XO Thames" w:hAnsi="XO Thames"/>
      <w:b/>
      <w:sz w:val="24"/>
    </w:rPr>
  </w:style>
  <w:style w:type="character" w:styleId="Heading6Char" w:customStyle="1">
    <w:name w:val="Heading 6 Char"/>
    <w:basedOn w:val="DefaultParagraphFont"/>
    <w:link w:val="Heading6Char1"/>
    <w:qFormat/>
    <w:rPr>
      <w:rFonts w:ascii="Arial" w:hAnsi="Arial"/>
      <w:b/>
      <w:sz w:val="22"/>
    </w:rPr>
  </w:style>
  <w:style w:type="character" w:styleId="TitleChar" w:customStyle="1">
    <w:name w:val="Title Char"/>
    <w:basedOn w:val="DefaultParagraphFont"/>
    <w:link w:val="TitleChar1"/>
    <w:qFormat/>
    <w:rPr>
      <w:sz w:val="48"/>
    </w:rPr>
  </w:style>
  <w:style w:type="character" w:styleId="Heading21" w:customStyle="1">
    <w:name w:val="Heading 21"/>
    <w:qFormat/>
    <w:rPr>
      <w:rFonts w:ascii="XO Thames" w:hAnsi="XO Thames"/>
      <w:b/>
      <w:sz w:val="28"/>
    </w:rPr>
  </w:style>
  <w:style w:type="character" w:styleId="Heading4Char50d6e30b-a697-4d1c-8127-d72f0b748918" w:customStyle="1">
    <w:name w:val="Heading 4 Char_50d6e30b-a697-4d1c-8127-d72f0b748918"/>
    <w:basedOn w:val="1"/>
    <w:link w:val="Heading4Char50d6e30b-a697-4d1c-8127-d72f0b7489181"/>
    <w:qFormat/>
    <w:rPr>
      <w:rFonts w:ascii="Arial" w:hAnsi="Arial"/>
      <w:b/>
      <w:sz w:val="26"/>
    </w:rPr>
  </w:style>
  <w:style w:type="character" w:styleId="Heading4Char" w:customStyle="1">
    <w:name w:val="Heading 4 Char"/>
    <w:basedOn w:val="DefaultParagraphFont"/>
    <w:link w:val="Heading4Char1"/>
    <w:qFormat/>
    <w:rPr>
      <w:rFonts w:ascii="Arial" w:hAnsi="Arial"/>
      <w:b/>
      <w:sz w:val="26"/>
    </w:rPr>
  </w:style>
  <w:style w:type="character" w:styleId="Textbody" w:customStyle="1">
    <w:name w:val="Text body"/>
    <w:qFormat/>
    <w:rPr/>
  </w:style>
  <w:style w:type="character" w:styleId="Heading7Char" w:customStyle="1">
    <w:name w:val="Heading 7 Char"/>
    <w:basedOn w:val="DefaultParagraphFont"/>
    <w:link w:val="Heading7Char1"/>
    <w:qFormat/>
    <w:rPr>
      <w:rFonts w:ascii="Arial" w:hAnsi="Arial"/>
      <w:b/>
      <w:i/>
      <w:sz w:val="22"/>
    </w:rPr>
  </w:style>
  <w:style w:type="character" w:styleId="Heading61" w:customStyle="1">
    <w:name w:val="Heading 61"/>
    <w:qFormat/>
    <w:rPr>
      <w:rFonts w:ascii="Arial" w:hAnsi="Arial"/>
      <w:b/>
      <w:sz w:val="22"/>
    </w:rPr>
  </w:style>
  <w:style w:type="character" w:styleId="Style11" w:customStyle="1">
    <w:name w:val="Символ нумерации"/>
    <w:qFormat/>
    <w:rPr/>
  </w:style>
  <w:style w:type="paragraph" w:styleId="Style12">
    <w:name w:val="Заголовок"/>
    <w:basedOn w:val="Normal"/>
    <w:next w:val="BodyText"/>
    <w:qFormat/>
    <w:pPr>
      <w:keepNext w:val="true"/>
      <w:spacing w:before="240" w:after="120"/>
    </w:pPr>
    <w:rPr>
      <w:rFonts w:ascii="Open Sans" w:hAnsi="Open Sans" w:eastAsia="DejaVu Sans" w:cs="Droid Sans"/>
      <w:sz w:val="28"/>
      <w:szCs w:val="28"/>
    </w:rPr>
  </w:style>
  <w:style w:type="paragraph" w:styleId="BodyText">
    <w:name w:val="Body Text"/>
    <w:basedOn w:val="Normal"/>
    <w:pPr>
      <w:spacing w:before="0" w:after="120"/>
    </w:pPr>
    <w:rPr/>
  </w:style>
  <w:style w:type="paragraph" w:styleId="List">
    <w:name w:val="List"/>
    <w:basedOn w:val="BodyText"/>
    <w:pPr/>
    <w:rPr>
      <w:rFonts w:cs="Droid Sans"/>
    </w:rPr>
  </w:style>
  <w:style w:type="paragraph" w:styleId="Caption">
    <w:name w:val="caption"/>
    <w:basedOn w:val="Normal"/>
    <w:next w:val="Normal"/>
    <w:link w:val="CaptionChar"/>
    <w:qFormat/>
    <w:pPr>
      <w:spacing w:lineRule="auto" w:line="276"/>
    </w:pPr>
    <w:rPr>
      <w:b/>
      <w:color w:themeColor="accent1" w:val="5B9BD5"/>
      <w:sz w:val="18"/>
    </w:rPr>
  </w:style>
  <w:style w:type="paragraph" w:styleId="Style13">
    <w:name w:val="Указатель"/>
    <w:basedOn w:val="Normal"/>
    <w:qFormat/>
    <w:pPr>
      <w:suppressLineNumbers/>
    </w:pPr>
    <w:rPr>
      <w:rFonts w:cs="Droid Sans"/>
    </w:rPr>
  </w:style>
  <w:style w:type="paragraph" w:styleId="ListParagraph">
    <w:name w:val="List Paragraph"/>
    <w:basedOn w:val="Normal"/>
    <w:uiPriority w:val="34"/>
    <w:qFormat/>
    <w:pPr>
      <w:spacing w:before="0" w:after="0"/>
      <w:ind w:left="720"/>
      <w:contextualSpacing/>
    </w:pPr>
    <w:rPr/>
  </w:style>
  <w:style w:type="paragraph" w:styleId="NoSpacing">
    <w:name w:val="No Spacing"/>
    <w:uiPriority w:val="1"/>
    <w:qFormat/>
    <w:pPr>
      <w:widowControl/>
      <w:suppressAutoHyphens w:val="true"/>
      <w:bidi w:val="0"/>
      <w:spacing w:lineRule="auto" w:line="240" w:before="0" w:after="0"/>
      <w:jc w:val="left"/>
    </w:pPr>
    <w:rPr>
      <w:rFonts w:ascii="Calibri" w:hAnsi="Calibri" w:eastAsia="Times New Roman" w:cs="Times New Roman"/>
      <w:color w:val="000000"/>
      <w:kern w:val="0"/>
      <w:sz w:val="22"/>
      <w:szCs w:val="20"/>
      <w:lang w:val="ru-RU" w:eastAsia="zh-CN" w:bidi="ar-SA"/>
    </w:rPr>
  </w:style>
  <w:style w:type="paragraph" w:styleId="Quote">
    <w:name w:val="Quote"/>
    <w:basedOn w:val="Normal"/>
    <w:next w:val="Normal"/>
    <w:link w:val="QuoteChar"/>
    <w:uiPriority w:val="29"/>
    <w:qFormat/>
    <w:pPr>
      <w:ind w:left="720" w:right="720"/>
    </w:pPr>
    <w:rPr>
      <w:i/>
    </w:rPr>
  </w:style>
  <w:style w:type="paragraph" w:styleId="IntenseQuote">
    <w:name w:val="Intense Quote"/>
    <w:basedOn w:val="Normal"/>
    <w:next w:val="Normal"/>
    <w:link w:val="IntenseQuoteChar"/>
    <w:uiPriority w:val="30"/>
    <w:qFormat/>
    <w:pPr>
      <w:pBdr>
        <w:top w:val="single" w:sz="4" w:space="5" w:color="FFFFFF"/>
        <w:left w:val="single" w:sz="4" w:space="10" w:color="FFFFFF"/>
        <w:bottom w:val="single" w:sz="4" w:space="5" w:color="FFFFFF"/>
        <w:right w:val="single" w:sz="4" w:space="10" w:color="FFFFFF"/>
      </w:pBdr>
      <w:shd w:val="clear" w:color="auto" w:fill="F2F2F2"/>
      <w:spacing w:before="0" w:after="0"/>
      <w:ind w:left="720" w:right="720"/>
    </w:pPr>
    <w:rPr>
      <w:i/>
    </w:rPr>
  </w:style>
  <w:style w:type="paragraph" w:styleId="Title">
    <w:name w:val="Title"/>
    <w:next w:val="BodyText"/>
    <w:uiPriority w:val="10"/>
    <w:qFormat/>
    <w:pPr>
      <w:widowControl/>
      <w:suppressAutoHyphens w:val="true"/>
      <w:bidi w:val="0"/>
      <w:spacing w:lineRule="auto" w:line="264" w:before="567" w:after="567"/>
      <w:jc w:val="center"/>
    </w:pPr>
    <w:rPr>
      <w:rFonts w:ascii="XO Thames" w:hAnsi="XO Thames" w:eastAsia="Times New Roman" w:cs="Times New Roman"/>
      <w:b/>
      <w:caps/>
      <w:color w:val="000000"/>
      <w:kern w:val="0"/>
      <w:sz w:val="40"/>
      <w:szCs w:val="20"/>
      <w:lang w:val="ru-RU" w:eastAsia="zh-CN" w:bidi="ar-SA"/>
    </w:rPr>
  </w:style>
  <w:style w:type="paragraph" w:styleId="IndexHeading">
    <w:name w:val="index heading"/>
    <w:basedOn w:val="Title"/>
    <w:pPr/>
    <w:rPr/>
  </w:style>
  <w:style w:type="paragraph" w:styleId="FootnoteText">
    <w:name w:val="footnote text"/>
    <w:basedOn w:val="Normal"/>
    <w:link w:val="Style5"/>
    <w:uiPriority w:val="99"/>
    <w:semiHidden/>
    <w:unhideWhenUsed/>
    <w:pPr>
      <w:spacing w:lineRule="auto" w:line="240" w:before="0" w:after="40"/>
    </w:pPr>
    <w:rPr>
      <w:sz w:val="18"/>
    </w:rPr>
  </w:style>
  <w:style w:type="paragraph" w:styleId="EndnoteText">
    <w:name w:val="endnote text"/>
    <w:basedOn w:val="Normal"/>
    <w:link w:val="Style6"/>
    <w:uiPriority w:val="99"/>
    <w:semiHidden/>
    <w:unhideWhenUsed/>
    <w:pPr>
      <w:spacing w:lineRule="auto" w:line="240" w:before="0" w:after="0"/>
    </w:pPr>
    <w:rPr>
      <w:sz w:val="20"/>
    </w:rPr>
  </w:style>
  <w:style w:type="paragraph" w:styleId="115" w:customStyle="1">
    <w:name w:val="Основной шрифт абзаца11"/>
    <w:link w:val="1"/>
    <w:qFormat/>
    <w:pPr>
      <w:widowControl/>
      <w:suppressAutoHyphens w:val="true"/>
      <w:bidi w:val="0"/>
      <w:spacing w:lineRule="auto" w:line="264" w:before="0" w:after="160"/>
      <w:jc w:val="left"/>
    </w:pPr>
    <w:rPr>
      <w:rFonts w:ascii="Calibri" w:hAnsi="Calibri" w:eastAsia="Times New Roman" w:cs="Times New Roman"/>
      <w:color w:val="000000"/>
      <w:kern w:val="0"/>
      <w:sz w:val="22"/>
      <w:szCs w:val="20"/>
      <w:lang w:val="ru-RU" w:eastAsia="zh-CN" w:bidi="ar-SA"/>
    </w:rPr>
  </w:style>
  <w:style w:type="paragraph" w:styleId="116" w:customStyle="1">
    <w:name w:val="Верхний колонтитул11"/>
    <w:basedOn w:val="Normal"/>
    <w:link w:val="11"/>
    <w:qFormat/>
    <w:pPr>
      <w:tabs>
        <w:tab w:val="clear" w:pos="720"/>
        <w:tab w:val="center" w:pos="4677" w:leader="none"/>
        <w:tab w:val="right" w:pos="9355" w:leader="none"/>
      </w:tabs>
      <w:spacing w:lineRule="auto" w:line="240" w:before="0" w:after="0"/>
    </w:pPr>
    <w:rPr/>
  </w:style>
  <w:style w:type="paragraph" w:styleId="BalloonText1" w:customStyle="1">
    <w:name w:val="Balloon Text1"/>
    <w:basedOn w:val="Normal"/>
    <w:link w:val="12"/>
    <w:qFormat/>
    <w:pPr>
      <w:spacing w:lineRule="auto" w:line="240" w:before="0" w:after="0"/>
    </w:pPr>
    <w:rPr>
      <w:rFonts w:ascii="Segoe UI" w:hAnsi="Segoe UI"/>
      <w:sz w:val="18"/>
    </w:rPr>
  </w:style>
  <w:style w:type="paragraph" w:styleId="Endnote1" w:customStyle="1">
    <w:name w:val="Endnote1"/>
    <w:link w:val="Endnote"/>
    <w:qFormat/>
    <w:pPr>
      <w:widowControl/>
      <w:suppressAutoHyphens w:val="true"/>
      <w:bidi w:val="0"/>
      <w:spacing w:lineRule="auto" w:line="264" w:before="0" w:after="160"/>
      <w:ind w:firstLine="851"/>
      <w:jc w:val="both"/>
    </w:pPr>
    <w:rPr>
      <w:rFonts w:ascii="XO Thames" w:hAnsi="XO Thames" w:eastAsia="Times New Roman" w:cs="Times New Roman"/>
      <w:color w:val="000000"/>
      <w:kern w:val="0"/>
      <w:sz w:val="22"/>
      <w:szCs w:val="20"/>
      <w:lang w:val="ru-RU" w:eastAsia="zh-CN" w:bidi="ar-SA"/>
    </w:rPr>
  </w:style>
  <w:style w:type="paragraph" w:styleId="TOC2">
    <w:name w:val="toc 2"/>
    <w:next w:val="Normal"/>
    <w:uiPriority w:val="39"/>
    <w:pPr>
      <w:widowControl/>
      <w:suppressAutoHyphens w:val="true"/>
      <w:bidi w:val="0"/>
      <w:spacing w:lineRule="auto" w:line="264" w:before="0" w:after="160"/>
      <w:ind w:left="200"/>
      <w:jc w:val="left"/>
    </w:pPr>
    <w:rPr>
      <w:rFonts w:ascii="XO Thames" w:hAnsi="XO Thames" w:eastAsia="Times New Roman" w:cs="Times New Roman"/>
      <w:color w:val="000000"/>
      <w:kern w:val="0"/>
      <w:sz w:val="28"/>
      <w:szCs w:val="20"/>
      <w:lang w:val="ru-RU" w:eastAsia="zh-CN" w:bidi="ar-SA"/>
    </w:rPr>
  </w:style>
  <w:style w:type="paragraph" w:styleId="TOC4">
    <w:name w:val="toc 4"/>
    <w:next w:val="Normal"/>
    <w:uiPriority w:val="39"/>
    <w:pPr>
      <w:widowControl/>
      <w:suppressAutoHyphens w:val="true"/>
      <w:bidi w:val="0"/>
      <w:spacing w:lineRule="auto" w:line="264" w:before="0" w:after="160"/>
      <w:ind w:left="600"/>
      <w:jc w:val="left"/>
    </w:pPr>
    <w:rPr>
      <w:rFonts w:ascii="XO Thames" w:hAnsi="XO Thames" w:eastAsia="Times New Roman" w:cs="Times New Roman"/>
      <w:color w:val="000000"/>
      <w:kern w:val="0"/>
      <w:sz w:val="28"/>
      <w:szCs w:val="20"/>
      <w:lang w:val="ru-RU" w:eastAsia="zh-CN" w:bidi="ar-SA"/>
    </w:rPr>
  </w:style>
  <w:style w:type="paragraph" w:styleId="CaptionChar1" w:customStyle="1">
    <w:name w:val="Caption Char1"/>
    <w:basedOn w:val="1113"/>
    <w:link w:val="CaptionChar"/>
    <w:qFormat/>
    <w:pPr/>
    <w:rPr/>
  </w:style>
  <w:style w:type="paragraph" w:styleId="FootnoteSymbol" w:customStyle="1">
    <w:name w:val="Footnote Symbol"/>
    <w:basedOn w:val="DefaultParagraphFont1"/>
    <w:qFormat/>
    <w:pPr/>
    <w:rPr>
      <w:vertAlign w:val="superscript"/>
    </w:rPr>
  </w:style>
  <w:style w:type="paragraph" w:styleId="TOC6">
    <w:name w:val="toc 6"/>
    <w:next w:val="Normal"/>
    <w:uiPriority w:val="39"/>
    <w:pPr>
      <w:widowControl/>
      <w:suppressAutoHyphens w:val="true"/>
      <w:bidi w:val="0"/>
      <w:spacing w:lineRule="auto" w:line="264" w:before="0" w:after="160"/>
      <w:ind w:left="1000"/>
      <w:jc w:val="left"/>
    </w:pPr>
    <w:rPr>
      <w:rFonts w:ascii="XO Thames" w:hAnsi="XO Thames" w:eastAsia="Times New Roman" w:cs="Times New Roman"/>
      <w:color w:val="000000"/>
      <w:kern w:val="0"/>
      <w:sz w:val="28"/>
      <w:szCs w:val="20"/>
      <w:lang w:val="ru-RU" w:eastAsia="zh-CN" w:bidi="ar-SA"/>
    </w:rPr>
  </w:style>
  <w:style w:type="paragraph" w:styleId="TOC7">
    <w:name w:val="toc 7"/>
    <w:next w:val="Normal"/>
    <w:uiPriority w:val="39"/>
    <w:pPr>
      <w:widowControl/>
      <w:suppressAutoHyphens w:val="true"/>
      <w:bidi w:val="0"/>
      <w:spacing w:lineRule="auto" w:line="264" w:before="0" w:after="160"/>
      <w:ind w:left="1200"/>
      <w:jc w:val="left"/>
    </w:pPr>
    <w:rPr>
      <w:rFonts w:ascii="XO Thames" w:hAnsi="XO Thames" w:eastAsia="Times New Roman" w:cs="Times New Roman"/>
      <w:color w:val="000000"/>
      <w:kern w:val="0"/>
      <w:sz w:val="28"/>
      <w:szCs w:val="20"/>
      <w:lang w:val="ru-RU" w:eastAsia="zh-CN" w:bidi="ar-SA"/>
    </w:rPr>
  </w:style>
  <w:style w:type="paragraph" w:styleId="SubtitleChar1" w:customStyle="1">
    <w:name w:val="Subtitle Char1"/>
    <w:basedOn w:val="115"/>
    <w:link w:val="SubtitleChar"/>
    <w:qFormat/>
    <w:pPr/>
    <w:rPr>
      <w:sz w:val="24"/>
    </w:rPr>
  </w:style>
  <w:style w:type="paragraph" w:styleId="511" w:customStyle="1">
    <w:name w:val="Заголовок 511"/>
    <w:next w:val="Normal"/>
    <w:link w:val="51"/>
    <w:qFormat/>
    <w:pPr>
      <w:widowControl/>
      <w:suppressAutoHyphens w:val="true"/>
      <w:bidi w:val="0"/>
      <w:spacing w:lineRule="auto" w:line="264" w:before="120" w:after="120"/>
      <w:jc w:val="both"/>
      <w:outlineLvl w:val="4"/>
    </w:pPr>
    <w:rPr>
      <w:rFonts w:ascii="XO Thames" w:hAnsi="XO Thames" w:eastAsia="Times New Roman" w:cs="Times New Roman"/>
      <w:b/>
      <w:color w:val="000000"/>
      <w:kern w:val="0"/>
      <w:sz w:val="22"/>
      <w:szCs w:val="20"/>
      <w:lang w:val="ru-RU" w:eastAsia="zh-CN" w:bidi="ar-SA"/>
    </w:rPr>
  </w:style>
  <w:style w:type="paragraph" w:styleId="Heading5Char1" w:customStyle="1">
    <w:name w:val="Heading 5 Char1"/>
    <w:basedOn w:val="DefaultParagraphFont1"/>
    <w:link w:val="Heading5Char"/>
    <w:qFormat/>
    <w:pPr/>
    <w:rPr>
      <w:rFonts w:ascii="Arial" w:hAnsi="Arial"/>
      <w:b/>
      <w:sz w:val="24"/>
    </w:rPr>
  </w:style>
  <w:style w:type="paragraph" w:styleId="IntenseQuoteChar1" w:customStyle="1">
    <w:name w:val="Intense Quote Char1"/>
    <w:link w:val="IntenseQuoteChar"/>
    <w:qFormat/>
    <w:pPr>
      <w:widowControl/>
      <w:suppressAutoHyphens w:val="true"/>
      <w:bidi w:val="0"/>
      <w:spacing w:lineRule="auto" w:line="264" w:before="0" w:after="160"/>
      <w:jc w:val="left"/>
    </w:pPr>
    <w:rPr>
      <w:rFonts w:ascii="Calibri" w:hAnsi="Calibri" w:eastAsia="Times New Roman" w:cs="Times New Roman"/>
      <w:i/>
      <w:color w:val="000000"/>
      <w:kern w:val="0"/>
      <w:sz w:val="22"/>
      <w:szCs w:val="20"/>
      <w:lang w:val="ru-RU" w:eastAsia="zh-CN" w:bidi="ar-SA"/>
    </w:rPr>
  </w:style>
  <w:style w:type="paragraph" w:styleId="117" w:customStyle="1">
    <w:name w:val="_Маском (Текст ТИТУЛ)1"/>
    <w:basedOn w:val="Normal"/>
    <w:link w:val="Style8"/>
    <w:qFormat/>
    <w:pPr>
      <w:spacing w:lineRule="auto" w:line="240" w:before="0" w:after="0"/>
      <w:jc w:val="center"/>
    </w:pPr>
    <w:rPr>
      <w:rFonts w:ascii="Times New Roman" w:hAnsi="Times New Roman"/>
      <w:sz w:val="26"/>
    </w:rPr>
  </w:style>
  <w:style w:type="paragraph" w:styleId="Footnote1" w:customStyle="1">
    <w:name w:val="Footnote1"/>
    <w:basedOn w:val="Normal"/>
    <w:link w:val="Footnote"/>
    <w:qFormat/>
    <w:pPr>
      <w:spacing w:lineRule="auto" w:line="240" w:before="0" w:after="40"/>
    </w:pPr>
    <w:rPr>
      <w:sz w:val="18"/>
    </w:rPr>
  </w:style>
  <w:style w:type="paragraph" w:styleId="811" w:customStyle="1">
    <w:name w:val="Заголовок 811"/>
    <w:basedOn w:val="Normal"/>
    <w:next w:val="Normal"/>
    <w:link w:val="81"/>
    <w:qFormat/>
    <w:pPr>
      <w:keepNext w:val="true"/>
      <w:keepLines/>
      <w:spacing w:before="320" w:after="200"/>
      <w:outlineLvl w:val="7"/>
    </w:pPr>
    <w:rPr>
      <w:rFonts w:ascii="Arial" w:hAnsi="Arial"/>
      <w:i/>
    </w:rPr>
  </w:style>
  <w:style w:type="paragraph" w:styleId="611" w:customStyle="1">
    <w:name w:val="Заголовок 611"/>
    <w:basedOn w:val="Normal"/>
    <w:next w:val="Normal"/>
    <w:link w:val="61"/>
    <w:qFormat/>
    <w:pPr>
      <w:keepNext w:val="true"/>
      <w:keepLines/>
      <w:spacing w:before="320" w:after="200"/>
      <w:outlineLvl w:val="5"/>
    </w:pPr>
    <w:rPr>
      <w:rFonts w:ascii="Arial" w:hAnsi="Arial"/>
      <w:b/>
    </w:rPr>
  </w:style>
  <w:style w:type="paragraph" w:styleId="118" w:customStyle="1">
    <w:name w:val="Нижний колонтитул11"/>
    <w:basedOn w:val="Normal"/>
    <w:link w:val="13"/>
    <w:qFormat/>
    <w:pPr>
      <w:tabs>
        <w:tab w:val="clear" w:pos="720"/>
        <w:tab w:val="center" w:pos="4677" w:leader="none"/>
        <w:tab w:val="right" w:pos="9355" w:leader="none"/>
      </w:tabs>
      <w:spacing w:lineRule="auto" w:line="240" w:before="0" w:after="0"/>
    </w:pPr>
    <w:rPr>
      <w:rFonts w:ascii="Times New Roman" w:hAnsi="Times New Roman"/>
      <w:sz w:val="28"/>
    </w:rPr>
  </w:style>
  <w:style w:type="paragraph" w:styleId="PlainText1" w:customStyle="1">
    <w:name w:val="Plain Text1"/>
    <w:basedOn w:val="Normal"/>
    <w:link w:val="14"/>
    <w:qFormat/>
    <w:pPr>
      <w:spacing w:lineRule="auto" w:line="240" w:before="0" w:after="0"/>
    </w:pPr>
    <w:rPr/>
  </w:style>
  <w:style w:type="paragraph" w:styleId="212" w:customStyle="1">
    <w:name w:val="Гиперссылка21"/>
    <w:link w:val="2"/>
    <w:qFormat/>
    <w:pPr>
      <w:widowControl/>
      <w:suppressAutoHyphens w:val="true"/>
      <w:bidi w:val="0"/>
      <w:spacing w:lineRule="auto" w:line="264" w:before="0" w:after="160"/>
      <w:jc w:val="left"/>
    </w:pPr>
    <w:rPr>
      <w:rFonts w:ascii="Calibri" w:hAnsi="Calibri" w:eastAsia="Times New Roman" w:cs="Times New Roman"/>
      <w:color w:val="0000FF"/>
      <w:kern w:val="0"/>
      <w:sz w:val="22"/>
      <w:szCs w:val="20"/>
      <w:u w:val="single"/>
      <w:lang w:val="ru-RU" w:eastAsia="zh-CN" w:bidi="ar-SA"/>
    </w:rPr>
  </w:style>
  <w:style w:type="paragraph" w:styleId="TOCHeading">
    <w:name w:val="TOC Heading"/>
    <w:qFormat/>
    <w:pPr>
      <w:widowControl/>
      <w:suppressAutoHyphens w:val="true"/>
      <w:bidi w:val="0"/>
      <w:spacing w:lineRule="auto" w:line="264" w:before="0" w:after="160"/>
      <w:jc w:val="left"/>
    </w:pPr>
    <w:rPr>
      <w:rFonts w:ascii="Calibri" w:hAnsi="Calibri" w:eastAsia="Times New Roman" w:cs="Times New Roman"/>
      <w:color w:val="000000"/>
      <w:kern w:val="0"/>
      <w:sz w:val="22"/>
      <w:szCs w:val="20"/>
      <w:lang w:val="ru-RU" w:eastAsia="zh-CN" w:bidi="ar-SA"/>
    </w:rPr>
  </w:style>
  <w:style w:type="paragraph" w:styleId="HeaderandFooter1" w:customStyle="1">
    <w:name w:val="Header and Footer1"/>
    <w:link w:val="HeaderandFooter"/>
    <w:qFormat/>
    <w:pPr>
      <w:widowControl/>
      <w:suppressAutoHyphens w:val="true"/>
      <w:bidi w:val="0"/>
      <w:spacing w:before="0" w:after="160"/>
      <w:jc w:val="both"/>
    </w:pPr>
    <w:rPr>
      <w:rFonts w:ascii="XO Thames" w:hAnsi="XO Thames" w:eastAsia="Times New Roman" w:cs="Times New Roman"/>
      <w:color w:val="000000"/>
      <w:kern w:val="0"/>
      <w:sz w:val="20"/>
      <w:szCs w:val="20"/>
      <w:lang w:val="ru-RU" w:eastAsia="zh-CN" w:bidi="ar-SA"/>
    </w:rPr>
  </w:style>
  <w:style w:type="paragraph" w:styleId="HeaderandFooter2" w:customStyle="1">
    <w:name w:val="Header and Footer2"/>
    <w:basedOn w:val="Normal"/>
    <w:qFormat/>
    <w:pPr/>
    <w:rPr/>
  </w:style>
  <w:style w:type="paragraph" w:styleId="HeaderandFooter3" w:customStyle="1">
    <w:name w:val="Header and Footer3"/>
    <w:basedOn w:val="Normal"/>
    <w:qFormat/>
    <w:pPr/>
    <w:rPr/>
  </w:style>
  <w:style w:type="paragraph" w:styleId="Style14" w:customStyle="1">
    <w:name w:val="Колонтитулы"/>
    <w:basedOn w:val="Normal"/>
    <w:qFormat/>
    <w:pPr/>
    <w:rPr/>
  </w:style>
  <w:style w:type="paragraph" w:styleId="HeaderandFooter4" w:customStyle="1">
    <w:name w:val="Header and Footer4"/>
    <w:basedOn w:val="Normal"/>
    <w:qFormat/>
    <w:pPr/>
    <w:rPr/>
  </w:style>
  <w:style w:type="paragraph" w:styleId="HeaderandFooter5" w:customStyle="1">
    <w:name w:val="Header and Footer5"/>
    <w:basedOn w:val="Normal"/>
    <w:qFormat/>
    <w:pPr/>
    <w:rPr/>
  </w:style>
  <w:style w:type="paragraph" w:styleId="HeaderandFooter6" w:customStyle="1">
    <w:name w:val="Header and Footer6"/>
    <w:basedOn w:val="Normal"/>
    <w:qFormat/>
    <w:pPr/>
    <w:rPr/>
  </w:style>
  <w:style w:type="paragraph" w:styleId="HeaderandFooter7" w:customStyle="1">
    <w:name w:val="Header and Footer7"/>
    <w:basedOn w:val="Normal"/>
    <w:qFormat/>
    <w:pPr/>
    <w:rPr/>
  </w:style>
  <w:style w:type="paragraph" w:styleId="HeaderandFooter8" w:customStyle="1">
    <w:name w:val="Header and Footer8"/>
    <w:basedOn w:val="Normal"/>
    <w:qFormat/>
    <w:pPr/>
    <w:rPr/>
  </w:style>
  <w:style w:type="paragraph" w:styleId="HeaderandFooter9" w:customStyle="1">
    <w:name w:val="Header and Footer9"/>
    <w:basedOn w:val="Normal"/>
    <w:qFormat/>
    <w:pPr/>
    <w:rPr/>
  </w:style>
  <w:style w:type="paragraph" w:styleId="HeaderandFooter10" w:customStyle="1">
    <w:name w:val="Header and Footer10"/>
    <w:basedOn w:val="Normal"/>
    <w:qFormat/>
    <w:pPr/>
    <w:rPr/>
  </w:style>
  <w:style w:type="paragraph" w:styleId="HeaderandFooter11" w:customStyle="1">
    <w:name w:val="Header and Footer11"/>
    <w:basedOn w:val="Normal"/>
    <w:qFormat/>
    <w:pPr/>
    <w:rPr/>
  </w:style>
  <w:style w:type="paragraph" w:styleId="HeaderandFooter12" w:customStyle="1">
    <w:name w:val="Header and Footer12"/>
    <w:basedOn w:val="Normal"/>
    <w:qFormat/>
    <w:pPr/>
    <w:rPr/>
  </w:style>
  <w:style w:type="paragraph" w:styleId="HeaderandFooter13" w:customStyle="1">
    <w:name w:val="Header and Footer13"/>
    <w:basedOn w:val="Normal"/>
    <w:qFormat/>
    <w:pPr/>
    <w:rPr/>
  </w:style>
  <w:style w:type="paragraph" w:styleId="HeaderandFooter14" w:customStyle="1">
    <w:name w:val="Header and Footer14"/>
    <w:basedOn w:val="Normal"/>
    <w:qFormat/>
    <w:pPr/>
    <w:rPr/>
  </w:style>
  <w:style w:type="paragraph" w:styleId="HeaderandFooter15" w:customStyle="1">
    <w:name w:val="Header and Footer15"/>
    <w:basedOn w:val="Normal"/>
    <w:qFormat/>
    <w:pPr/>
    <w:rPr/>
  </w:style>
  <w:style w:type="paragraph" w:styleId="HeaderandFooter16" w:customStyle="1">
    <w:name w:val="Header and Footer16"/>
    <w:basedOn w:val="Normal"/>
    <w:qFormat/>
    <w:pPr/>
    <w:rPr/>
  </w:style>
  <w:style w:type="paragraph" w:styleId="HeaderandFooter17" w:customStyle="1">
    <w:name w:val="Header and Footer17"/>
    <w:basedOn w:val="Normal"/>
    <w:qFormat/>
    <w:pPr/>
    <w:rPr/>
  </w:style>
  <w:style w:type="paragraph" w:styleId="HeaderandFooter18" w:customStyle="1">
    <w:name w:val="Header and Footer18"/>
    <w:basedOn w:val="Normal"/>
    <w:qFormat/>
    <w:pPr/>
    <w:rPr/>
  </w:style>
  <w:style w:type="paragraph" w:styleId="HeaderandFooter19" w:customStyle="1">
    <w:name w:val="Header and Footer19"/>
    <w:basedOn w:val="Normal"/>
    <w:qFormat/>
    <w:pPr/>
    <w:rPr/>
  </w:style>
  <w:style w:type="paragraph" w:styleId="HeaderandFooter20" w:customStyle="1">
    <w:name w:val="Header and Footer20"/>
    <w:basedOn w:val="Normal"/>
    <w:qFormat/>
    <w:pPr/>
    <w:rPr/>
  </w:style>
  <w:style w:type="paragraph" w:styleId="HeaderandFooter21">
    <w:name w:val="Header and Footer21"/>
    <w:basedOn w:val="Normal"/>
    <w:qFormat/>
    <w:pPr/>
    <w:rPr/>
  </w:style>
  <w:style w:type="paragraph" w:styleId="HeaderandFooter22">
    <w:name w:val="Header and Footer22"/>
    <w:basedOn w:val="Normal"/>
    <w:qFormat/>
    <w:pPr/>
    <w:rPr/>
  </w:style>
  <w:style w:type="paragraph" w:styleId="HeaderandFooter23">
    <w:name w:val="Header and Footer23"/>
    <w:basedOn w:val="Normal"/>
    <w:qFormat/>
    <w:pPr/>
    <w:rPr/>
  </w:style>
  <w:style w:type="paragraph" w:styleId="Header">
    <w:name w:val="header"/>
    <w:basedOn w:val="Normal"/>
    <w:pPr>
      <w:tabs>
        <w:tab w:val="clear" w:pos="720"/>
        <w:tab w:val="center" w:pos="7143" w:leader="none"/>
        <w:tab w:val="right" w:pos="14287" w:leader="none"/>
      </w:tabs>
      <w:spacing w:lineRule="auto" w:line="240" w:before="0" w:after="0"/>
    </w:pPr>
    <w:rPr/>
  </w:style>
  <w:style w:type="paragraph" w:styleId="NoSpacing1" w:customStyle="1">
    <w:name w:val="No Spacing1"/>
    <w:link w:val="15"/>
    <w:qFormat/>
    <w:pPr>
      <w:widowControl/>
      <w:suppressAutoHyphens w:val="true"/>
      <w:bidi w:val="0"/>
      <w:spacing w:before="0" w:after="0"/>
      <w:jc w:val="left"/>
    </w:pPr>
    <w:rPr>
      <w:rFonts w:ascii="Calibri" w:hAnsi="Calibri" w:eastAsia="Times New Roman" w:cs="Times New Roman"/>
      <w:color w:val="000000"/>
      <w:kern w:val="0"/>
      <w:sz w:val="22"/>
      <w:szCs w:val="20"/>
      <w:lang w:val="ru-RU" w:eastAsia="zh-CN" w:bidi="ar-SA"/>
    </w:rPr>
  </w:style>
  <w:style w:type="paragraph" w:styleId="HeaderChard0fe4630-c4a0-4f02-97d5-cfb9dcb7006c1" w:customStyle="1">
    <w:name w:val="Header Char_d0fe4630-c4a0-4f02-97d5-cfb9dcb7006c1"/>
    <w:basedOn w:val="115"/>
    <w:link w:val="HeaderChard0fe4630-c4a0-4f02-97d5-cfb9dcb7006c"/>
    <w:qFormat/>
    <w:pPr/>
    <w:rPr/>
  </w:style>
  <w:style w:type="paragraph" w:styleId="711" w:customStyle="1">
    <w:name w:val="Заголовок 711"/>
    <w:basedOn w:val="Normal"/>
    <w:next w:val="Normal"/>
    <w:link w:val="71"/>
    <w:qFormat/>
    <w:pPr>
      <w:keepNext w:val="true"/>
      <w:keepLines/>
      <w:spacing w:before="320" w:after="200"/>
      <w:outlineLvl w:val="6"/>
    </w:pPr>
    <w:rPr>
      <w:rFonts w:ascii="Arial" w:hAnsi="Arial"/>
      <w:b/>
      <w:i/>
    </w:rPr>
  </w:style>
  <w:style w:type="paragraph" w:styleId="119" w:customStyle="1">
    <w:name w:val="Знак сноски11"/>
    <w:basedOn w:val="115"/>
    <w:link w:val="16"/>
    <w:qFormat/>
    <w:pPr/>
    <w:rPr>
      <w:vertAlign w:val="superscript"/>
    </w:rPr>
  </w:style>
  <w:style w:type="paragraph" w:styleId="Heading1Char3dc2eb59-c687-4045-8ac8-0fc2f0fa2de01" w:customStyle="1">
    <w:name w:val="Heading 1 Char_3dc2eb59-c687-4045-8ac8-0fc2f0fa2de01"/>
    <w:basedOn w:val="115"/>
    <w:link w:val="Heading1Char3dc2eb59-c687-4045-8ac8-0fc2f0fa2de0"/>
    <w:qFormat/>
    <w:pPr/>
    <w:rPr>
      <w:rFonts w:ascii="Arial" w:hAnsi="Arial"/>
      <w:sz w:val="40"/>
    </w:rPr>
  </w:style>
  <w:style w:type="paragraph" w:styleId="EndnoteSymbol" w:customStyle="1">
    <w:name w:val="Endnote Symbol"/>
    <w:basedOn w:val="DefaultParagraphFont1"/>
    <w:qFormat/>
    <w:pPr/>
    <w:rPr>
      <w:vertAlign w:val="superscript"/>
    </w:rPr>
  </w:style>
  <w:style w:type="paragraph" w:styleId="TOC3">
    <w:name w:val="toc 3"/>
    <w:next w:val="Normal"/>
    <w:uiPriority w:val="39"/>
    <w:pPr>
      <w:widowControl/>
      <w:suppressAutoHyphens w:val="true"/>
      <w:bidi w:val="0"/>
      <w:spacing w:lineRule="auto" w:line="264" w:before="0" w:after="160"/>
      <w:ind w:left="400"/>
      <w:jc w:val="left"/>
    </w:pPr>
    <w:rPr>
      <w:rFonts w:ascii="XO Thames" w:hAnsi="XO Thames" w:eastAsia="Times New Roman" w:cs="Times New Roman"/>
      <w:color w:val="000000"/>
      <w:kern w:val="0"/>
      <w:sz w:val="28"/>
      <w:szCs w:val="20"/>
      <w:lang w:val="ru-RU" w:eastAsia="zh-CN" w:bidi="ar-SA"/>
    </w:rPr>
  </w:style>
  <w:style w:type="paragraph" w:styleId="TableofFigures">
    <w:name w:val="table of figures"/>
    <w:basedOn w:val="Normal"/>
    <w:next w:val="Normal"/>
    <w:pPr>
      <w:spacing w:before="0" w:after="0"/>
    </w:pPr>
    <w:rPr/>
  </w:style>
  <w:style w:type="paragraph" w:styleId="ConsPlusNonformat1" w:customStyle="1">
    <w:name w:val="ConsPlusNonformat1"/>
    <w:link w:val="ConsPlusNonformat"/>
    <w:qFormat/>
    <w:pPr>
      <w:widowControl w:val="false"/>
      <w:suppressAutoHyphens w:val="true"/>
      <w:bidi w:val="0"/>
      <w:spacing w:before="0" w:after="0"/>
      <w:jc w:val="left"/>
    </w:pPr>
    <w:rPr>
      <w:rFonts w:ascii="Courier New" w:hAnsi="Courier New" w:eastAsia="Times New Roman" w:cs="Times New Roman"/>
      <w:color w:val="000000"/>
      <w:kern w:val="0"/>
      <w:sz w:val="20"/>
      <w:szCs w:val="20"/>
      <w:lang w:val="ru-RU" w:eastAsia="zh-CN" w:bidi="ar-SA"/>
    </w:rPr>
  </w:style>
  <w:style w:type="paragraph" w:styleId="1110" w:customStyle="1">
    <w:name w:val="Цитата11"/>
    <w:basedOn w:val="Normal"/>
    <w:link w:val="17"/>
    <w:qFormat/>
    <w:pPr>
      <w:spacing w:lineRule="auto" w:line="240" w:before="0" w:after="0"/>
      <w:ind w:firstLine="720" w:left="57" w:right="57"/>
      <w:jc w:val="both"/>
    </w:pPr>
    <w:rPr>
      <w:rFonts w:ascii="Times New Roman" w:hAnsi="Times New Roman"/>
      <w:sz w:val="26"/>
    </w:rPr>
  </w:style>
  <w:style w:type="paragraph" w:styleId="311" w:customStyle="1">
    <w:name w:val="Заголовок 311"/>
    <w:basedOn w:val="Normal"/>
    <w:link w:val="31"/>
    <w:qFormat/>
    <w:pPr>
      <w:spacing w:lineRule="auto" w:line="240" w:beforeAutospacing="1" w:afterAutospacing="1"/>
      <w:outlineLvl w:val="2"/>
    </w:pPr>
    <w:rPr>
      <w:rFonts w:ascii="Times New Roman" w:hAnsi="Times New Roman"/>
      <w:b/>
      <w:sz w:val="27"/>
    </w:rPr>
  </w:style>
  <w:style w:type="paragraph" w:styleId="TitleChar4b2ac922-8876-4669-8c6f-14558d6d28841" w:customStyle="1">
    <w:name w:val="Title Char_4b2ac922-8876-4669-8c6f-14558d6d28841"/>
    <w:basedOn w:val="115"/>
    <w:link w:val="TitleChar4b2ac922-8876-4669-8c6f-14558d6d2884"/>
    <w:qFormat/>
    <w:pPr/>
    <w:rPr>
      <w:sz w:val="48"/>
    </w:rPr>
  </w:style>
  <w:style w:type="paragraph" w:styleId="FooterChar132fd7ad-827e-49c1-b7de-284caa87d5ee1" w:customStyle="1">
    <w:name w:val="Footer Char_132fd7ad-827e-49c1-b7de-284caa87d5ee1"/>
    <w:basedOn w:val="115"/>
    <w:link w:val="FooterChar132fd7ad-827e-49c1-b7de-284caa87d5ee"/>
    <w:qFormat/>
    <w:pPr/>
    <w:rPr/>
  </w:style>
  <w:style w:type="paragraph" w:styleId="612" w:customStyle="1">
    <w:name w:val="Заголовок 6 Знак1"/>
    <w:basedOn w:val="1111"/>
    <w:link w:val="6"/>
    <w:qFormat/>
    <w:pPr/>
    <w:rPr>
      <w:rFonts w:ascii="Arial" w:hAnsi="Arial"/>
      <w:b/>
    </w:rPr>
  </w:style>
  <w:style w:type="paragraph" w:styleId="Heading9Char1" w:customStyle="1">
    <w:name w:val="Heading 9 Char1"/>
    <w:basedOn w:val="DefaultParagraphFont1"/>
    <w:link w:val="Heading9Char"/>
    <w:qFormat/>
    <w:pPr/>
    <w:rPr>
      <w:rFonts w:ascii="Arial" w:hAnsi="Arial"/>
      <w:i/>
      <w:sz w:val="21"/>
    </w:rPr>
  </w:style>
  <w:style w:type="paragraph" w:styleId="QuoteChar1" w:customStyle="1">
    <w:name w:val="Quote Char1"/>
    <w:link w:val="QuoteChar"/>
    <w:qFormat/>
    <w:pPr>
      <w:widowControl/>
      <w:suppressAutoHyphens w:val="true"/>
      <w:bidi w:val="0"/>
      <w:spacing w:lineRule="auto" w:line="264" w:before="0" w:after="160"/>
      <w:jc w:val="left"/>
    </w:pPr>
    <w:rPr>
      <w:rFonts w:ascii="Calibri" w:hAnsi="Calibri" w:eastAsia="Times New Roman" w:cs="Times New Roman"/>
      <w:i/>
      <w:color w:val="000000"/>
      <w:kern w:val="0"/>
      <w:sz w:val="22"/>
      <w:szCs w:val="20"/>
      <w:lang w:val="ru-RU" w:eastAsia="zh-CN" w:bidi="ar-SA"/>
    </w:rPr>
  </w:style>
  <w:style w:type="paragraph" w:styleId="Heading1Char1" w:customStyle="1">
    <w:name w:val="Heading 1 Char1"/>
    <w:basedOn w:val="DefaultParagraphFont1"/>
    <w:link w:val="Heading1Char"/>
    <w:qFormat/>
    <w:pPr/>
    <w:rPr>
      <w:rFonts w:ascii="Arial" w:hAnsi="Arial"/>
      <w:sz w:val="40"/>
    </w:rPr>
  </w:style>
  <w:style w:type="paragraph" w:styleId="1111" w:customStyle="1">
    <w:name w:val="Обычный11"/>
    <w:link w:val="18"/>
    <w:qFormat/>
    <w:pPr>
      <w:widowControl/>
      <w:suppressAutoHyphens w:val="true"/>
      <w:bidi w:val="0"/>
      <w:spacing w:lineRule="auto" w:line="264" w:before="0" w:after="160"/>
      <w:jc w:val="left"/>
    </w:pPr>
    <w:rPr>
      <w:rFonts w:ascii="Calibri" w:hAnsi="Calibri" w:eastAsia="Times New Roman" w:cs="Times New Roman"/>
      <w:color w:val="000000"/>
      <w:kern w:val="0"/>
      <w:sz w:val="22"/>
      <w:szCs w:val="20"/>
      <w:lang w:val="ru-RU" w:eastAsia="zh-CN" w:bidi="ar-SA"/>
    </w:rPr>
  </w:style>
  <w:style w:type="paragraph" w:styleId="911" w:customStyle="1">
    <w:name w:val="Заголовок 911"/>
    <w:basedOn w:val="Normal"/>
    <w:next w:val="Normal"/>
    <w:link w:val="91"/>
    <w:qFormat/>
    <w:pPr>
      <w:keepNext w:val="true"/>
      <w:keepLines/>
      <w:spacing w:before="320" w:after="200"/>
      <w:outlineLvl w:val="8"/>
    </w:pPr>
    <w:rPr>
      <w:rFonts w:ascii="Arial" w:hAnsi="Arial"/>
      <w:i/>
      <w:sz w:val="21"/>
    </w:rPr>
  </w:style>
  <w:style w:type="paragraph" w:styleId="DefaultParagraphFont1" w:customStyle="1">
    <w:name w:val="Default Paragraph Font1"/>
    <w:qFormat/>
    <w:pPr>
      <w:widowControl/>
      <w:suppressAutoHyphens w:val="true"/>
      <w:bidi w:val="0"/>
      <w:spacing w:lineRule="auto" w:line="264" w:before="0" w:after="160"/>
      <w:jc w:val="left"/>
    </w:pPr>
    <w:rPr>
      <w:rFonts w:ascii="Calibri" w:hAnsi="Calibri" w:eastAsia="Times New Roman" w:cs="Times New Roman"/>
      <w:color w:val="000000"/>
      <w:kern w:val="0"/>
      <w:sz w:val="22"/>
      <w:szCs w:val="20"/>
      <w:lang w:val="ru-RU" w:eastAsia="zh-CN" w:bidi="ar-SA"/>
    </w:rPr>
  </w:style>
  <w:style w:type="paragraph" w:styleId="Internetlink" w:customStyle="1">
    <w:name w:val="Internet link"/>
    <w:qFormat/>
    <w:pPr>
      <w:widowControl/>
      <w:suppressAutoHyphens w:val="true"/>
      <w:bidi w:val="0"/>
      <w:spacing w:lineRule="auto" w:line="264" w:before="0" w:after="160"/>
      <w:jc w:val="left"/>
    </w:pPr>
    <w:rPr>
      <w:rFonts w:ascii="Calibri" w:hAnsi="Calibri" w:eastAsia="Times New Roman" w:cs="Times New Roman"/>
      <w:color w:val="0000FF"/>
      <w:kern w:val="0"/>
      <w:sz w:val="22"/>
      <w:szCs w:val="20"/>
      <w:u w:val="single"/>
      <w:lang w:val="ru-RU" w:eastAsia="zh-CN" w:bidi="ar-SA"/>
    </w:rPr>
  </w:style>
  <w:style w:type="paragraph" w:styleId="Heading8Char1" w:customStyle="1">
    <w:name w:val="Heading 8 Char1"/>
    <w:basedOn w:val="DefaultParagraphFont1"/>
    <w:link w:val="Heading8Char"/>
    <w:qFormat/>
    <w:pPr/>
    <w:rPr>
      <w:rFonts w:ascii="Arial" w:hAnsi="Arial"/>
      <w:i/>
    </w:rPr>
  </w:style>
  <w:style w:type="paragraph" w:styleId="TOC1">
    <w:name w:val="toc 1"/>
    <w:next w:val="Normal"/>
    <w:uiPriority w:val="39"/>
    <w:pPr>
      <w:widowControl/>
      <w:suppressAutoHyphens w:val="true"/>
      <w:bidi w:val="0"/>
      <w:spacing w:lineRule="auto" w:line="264" w:before="0" w:after="160"/>
      <w:jc w:val="left"/>
    </w:pPr>
    <w:rPr>
      <w:rFonts w:ascii="XO Thames" w:hAnsi="XO Thames" w:eastAsia="Times New Roman" w:cs="Times New Roman"/>
      <w:b/>
      <w:color w:val="000000"/>
      <w:kern w:val="0"/>
      <w:sz w:val="28"/>
      <w:szCs w:val="20"/>
      <w:lang w:val="ru-RU" w:eastAsia="zh-CN" w:bidi="ar-SA"/>
    </w:rPr>
  </w:style>
  <w:style w:type="paragraph" w:styleId="HeaderChar1" w:customStyle="1">
    <w:name w:val="Header Char1"/>
    <w:basedOn w:val="DefaultParagraphFont1"/>
    <w:link w:val="HeaderChar"/>
    <w:qFormat/>
    <w:pPr/>
    <w:rPr/>
  </w:style>
  <w:style w:type="paragraph" w:styleId="1112" w:customStyle="1">
    <w:name w:val="Знак концевой сноски11"/>
    <w:basedOn w:val="115"/>
    <w:link w:val="19"/>
    <w:qFormat/>
    <w:pPr/>
    <w:rPr>
      <w:vertAlign w:val="superscript"/>
    </w:rPr>
  </w:style>
  <w:style w:type="paragraph" w:styleId="1113" w:customStyle="1">
    <w:name w:val="Название объекта11"/>
    <w:basedOn w:val="Normal"/>
    <w:next w:val="Normal"/>
    <w:link w:val="110"/>
    <w:qFormat/>
    <w:pPr>
      <w:spacing w:lineRule="auto" w:line="276"/>
    </w:pPr>
    <w:rPr>
      <w:b/>
      <w:color w:val="5B9BD5"/>
      <w:sz w:val="18"/>
    </w:rPr>
  </w:style>
  <w:style w:type="paragraph" w:styleId="TOC9">
    <w:name w:val="toc 9"/>
    <w:next w:val="Normal"/>
    <w:uiPriority w:val="39"/>
    <w:pPr>
      <w:widowControl/>
      <w:suppressAutoHyphens w:val="true"/>
      <w:bidi w:val="0"/>
      <w:spacing w:lineRule="auto" w:line="264" w:before="0" w:after="160"/>
      <w:ind w:left="1600"/>
      <w:jc w:val="left"/>
    </w:pPr>
    <w:rPr>
      <w:rFonts w:ascii="XO Thames" w:hAnsi="XO Thames" w:eastAsia="Times New Roman" w:cs="Times New Roman"/>
      <w:color w:val="000000"/>
      <w:kern w:val="0"/>
      <w:sz w:val="28"/>
      <w:szCs w:val="20"/>
      <w:lang w:val="ru-RU" w:eastAsia="zh-CN" w:bidi="ar-SA"/>
    </w:rPr>
  </w:style>
  <w:style w:type="paragraph" w:styleId="Heading3Char9667e1ac-5d77-4a99-9148-21b5f720400c1" w:customStyle="1">
    <w:name w:val="Heading 3 Char_9667e1ac-5d77-4a99-9148-21b5f720400c1"/>
    <w:basedOn w:val="115"/>
    <w:link w:val="Heading3Char9667e1ac-5d77-4a99-9148-21b5f720400c"/>
    <w:qFormat/>
    <w:pPr/>
    <w:rPr>
      <w:rFonts w:ascii="Arial" w:hAnsi="Arial"/>
      <w:sz w:val="30"/>
    </w:rPr>
  </w:style>
  <w:style w:type="paragraph" w:styleId="Heading2Char1" w:customStyle="1">
    <w:name w:val="Heading 2 Char1"/>
    <w:basedOn w:val="DefaultParagraphFont1"/>
    <w:link w:val="Heading2Char"/>
    <w:qFormat/>
    <w:pPr/>
    <w:rPr>
      <w:rFonts w:ascii="Arial" w:hAnsi="Arial"/>
      <w:sz w:val="34"/>
    </w:rPr>
  </w:style>
  <w:style w:type="paragraph" w:styleId="2111" w:customStyle="1">
    <w:name w:val="Заголовок 211"/>
    <w:next w:val="Normal"/>
    <w:link w:val="21"/>
    <w:qFormat/>
    <w:pPr>
      <w:widowControl/>
      <w:suppressAutoHyphens w:val="true"/>
      <w:bidi w:val="0"/>
      <w:spacing w:lineRule="auto" w:line="264" w:before="120" w:after="120"/>
      <w:jc w:val="both"/>
      <w:outlineLvl w:val="1"/>
    </w:pPr>
    <w:rPr>
      <w:rFonts w:ascii="XO Thames" w:hAnsi="XO Thames" w:eastAsia="Times New Roman" w:cs="Times New Roman"/>
      <w:b/>
      <w:color w:val="000000"/>
      <w:kern w:val="0"/>
      <w:sz w:val="28"/>
      <w:szCs w:val="20"/>
      <w:lang w:val="ru-RU" w:eastAsia="zh-CN" w:bidi="ar-SA"/>
    </w:rPr>
  </w:style>
  <w:style w:type="paragraph" w:styleId="TOC8">
    <w:name w:val="toc 8"/>
    <w:next w:val="Normal"/>
    <w:uiPriority w:val="39"/>
    <w:pPr>
      <w:widowControl/>
      <w:suppressAutoHyphens w:val="true"/>
      <w:bidi w:val="0"/>
      <w:spacing w:lineRule="auto" w:line="264" w:before="0" w:after="160"/>
      <w:ind w:left="1400"/>
      <w:jc w:val="left"/>
    </w:pPr>
    <w:rPr>
      <w:rFonts w:ascii="XO Thames" w:hAnsi="XO Thames" w:eastAsia="Times New Roman" w:cs="Times New Roman"/>
      <w:color w:val="000000"/>
      <w:kern w:val="0"/>
      <w:sz w:val="28"/>
      <w:szCs w:val="20"/>
      <w:lang w:val="ru-RU" w:eastAsia="zh-CN" w:bidi="ar-SA"/>
    </w:rPr>
  </w:style>
  <w:style w:type="paragraph" w:styleId="ListParagraph1" w:customStyle="1">
    <w:name w:val="List Paragraph1"/>
    <w:basedOn w:val="Normal"/>
    <w:link w:val="112"/>
    <w:qFormat/>
    <w:pPr>
      <w:spacing w:before="0" w:after="160"/>
      <w:ind w:left="720"/>
      <w:contextualSpacing/>
    </w:pPr>
    <w:rPr/>
  </w:style>
  <w:style w:type="paragraph" w:styleId="Heading2Char2c722e96-a2d1-424f-819d-1d5841198f4a1" w:customStyle="1">
    <w:name w:val="Heading 2 Char_2c722e96-a2d1-424f-819d-1d5841198f4a1"/>
    <w:basedOn w:val="115"/>
    <w:link w:val="Heading2Char2c722e96-a2d1-424f-819d-1d5841198f4a"/>
    <w:qFormat/>
    <w:pPr/>
    <w:rPr>
      <w:rFonts w:ascii="Arial" w:hAnsi="Arial"/>
      <w:sz w:val="34"/>
    </w:rPr>
  </w:style>
  <w:style w:type="paragraph" w:styleId="Heading3Char1" w:customStyle="1">
    <w:name w:val="Heading 3 Char1"/>
    <w:basedOn w:val="DefaultParagraphFont1"/>
    <w:link w:val="Heading3Char"/>
    <w:qFormat/>
    <w:pPr/>
    <w:rPr>
      <w:rFonts w:ascii="Arial" w:hAnsi="Arial"/>
      <w:sz w:val="30"/>
    </w:rPr>
  </w:style>
  <w:style w:type="paragraph" w:styleId="IntenseQuote1" w:customStyle="1">
    <w:name w:val="Intense Quote1"/>
    <w:basedOn w:val="Normal"/>
    <w:next w:val="Normal"/>
    <w:link w:val="113"/>
    <w:qFormat/>
    <w:pPr>
      <w:ind w:left="720" w:right="720"/>
    </w:pPr>
    <w:rPr>
      <w:i/>
    </w:rPr>
  </w:style>
  <w:style w:type="paragraph" w:styleId="Quote1" w:customStyle="1">
    <w:name w:val="Quote1"/>
    <w:basedOn w:val="Normal"/>
    <w:next w:val="Normal"/>
    <w:link w:val="211"/>
    <w:qFormat/>
    <w:pPr>
      <w:ind w:left="720" w:right="720"/>
    </w:pPr>
    <w:rPr>
      <w:i/>
    </w:rPr>
  </w:style>
  <w:style w:type="paragraph" w:styleId="TOC5">
    <w:name w:val="toc 5"/>
    <w:next w:val="Normal"/>
    <w:uiPriority w:val="39"/>
    <w:pPr>
      <w:widowControl/>
      <w:suppressAutoHyphens w:val="true"/>
      <w:bidi w:val="0"/>
      <w:spacing w:lineRule="auto" w:line="264" w:before="0" w:after="160"/>
      <w:ind w:left="800"/>
      <w:jc w:val="left"/>
    </w:pPr>
    <w:rPr>
      <w:rFonts w:ascii="XO Thames" w:hAnsi="XO Thames" w:eastAsia="Times New Roman" w:cs="Times New Roman"/>
      <w:color w:val="000000"/>
      <w:kern w:val="0"/>
      <w:sz w:val="28"/>
      <w:szCs w:val="20"/>
      <w:lang w:val="ru-RU" w:eastAsia="zh-CN" w:bidi="ar-SA"/>
    </w:rPr>
  </w:style>
  <w:style w:type="paragraph" w:styleId="120" w:customStyle="1">
    <w:name w:val="_Нумерация абзацев1"/>
    <w:basedOn w:val="BodyText"/>
    <w:link w:val="Style10"/>
    <w:qFormat/>
    <w:pPr>
      <w:spacing w:lineRule="auto" w:line="240" w:before="120" w:after="0"/>
      <w:jc w:val="both"/>
    </w:pPr>
    <w:rPr>
      <w:rFonts w:ascii="Times New Roman" w:hAnsi="Times New Roman"/>
      <w:sz w:val="24"/>
    </w:rPr>
  </w:style>
  <w:style w:type="paragraph" w:styleId="Heading5Char78a78f51-c07a-4f8e-84b9-a6738903186d1" w:customStyle="1">
    <w:name w:val="Heading 5 Char_78a78f51-c07a-4f8e-84b9-a6738903186d1"/>
    <w:basedOn w:val="115"/>
    <w:link w:val="Heading5Char78a78f51-c07a-4f8e-84b9-a6738903186d"/>
    <w:qFormat/>
    <w:pPr/>
    <w:rPr>
      <w:rFonts w:ascii="Arial" w:hAnsi="Arial"/>
      <w:b/>
      <w:sz w:val="24"/>
    </w:rPr>
  </w:style>
  <w:style w:type="paragraph" w:styleId="411" w:customStyle="1">
    <w:name w:val="Заголовок 411"/>
    <w:next w:val="Normal"/>
    <w:link w:val="41"/>
    <w:qFormat/>
    <w:pPr>
      <w:widowControl/>
      <w:suppressAutoHyphens w:val="true"/>
      <w:bidi w:val="0"/>
      <w:spacing w:lineRule="auto" w:line="264" w:before="120" w:after="120"/>
      <w:jc w:val="both"/>
      <w:outlineLvl w:val="3"/>
    </w:pPr>
    <w:rPr>
      <w:rFonts w:ascii="XO Thames" w:hAnsi="XO Thames" w:eastAsia="Times New Roman" w:cs="Times New Roman"/>
      <w:b/>
      <w:color w:val="000000"/>
      <w:kern w:val="0"/>
      <w:sz w:val="24"/>
      <w:szCs w:val="20"/>
      <w:lang w:val="ru-RU" w:eastAsia="zh-CN" w:bidi="ar-SA"/>
    </w:rPr>
  </w:style>
  <w:style w:type="paragraph" w:styleId="FooterChar1" w:customStyle="1">
    <w:name w:val="Footer Char1"/>
    <w:basedOn w:val="DefaultParagraphFont1"/>
    <w:link w:val="FooterChar"/>
    <w:qFormat/>
    <w:pPr/>
    <w:rPr/>
  </w:style>
  <w:style w:type="paragraph" w:styleId="Footer">
    <w:name w:val="footer"/>
    <w:basedOn w:val="Normal"/>
    <w:pPr>
      <w:tabs>
        <w:tab w:val="clear" w:pos="720"/>
        <w:tab w:val="center" w:pos="7143" w:leader="none"/>
        <w:tab w:val="right" w:pos="14287" w:leader="none"/>
      </w:tabs>
      <w:spacing w:lineRule="auto" w:line="240" w:before="0" w:after="0"/>
    </w:pPr>
    <w:rPr/>
  </w:style>
  <w:style w:type="paragraph" w:styleId="Subtitle">
    <w:name w:val="Subtitle"/>
    <w:next w:val="Normal"/>
    <w:uiPriority w:val="11"/>
    <w:qFormat/>
    <w:pPr>
      <w:widowControl/>
      <w:suppressAutoHyphens w:val="true"/>
      <w:bidi w:val="0"/>
      <w:spacing w:lineRule="auto" w:line="264" w:before="0" w:after="160"/>
      <w:jc w:val="both"/>
    </w:pPr>
    <w:rPr>
      <w:rFonts w:ascii="XO Thames" w:hAnsi="XO Thames" w:eastAsia="Times New Roman" w:cs="Times New Roman"/>
      <w:i/>
      <w:color w:val="000000"/>
      <w:kern w:val="0"/>
      <w:sz w:val="24"/>
      <w:szCs w:val="20"/>
      <w:lang w:val="ru-RU" w:eastAsia="zh-CN" w:bidi="ar-SA"/>
    </w:rPr>
  </w:style>
  <w:style w:type="paragraph" w:styleId="Heading6Char1" w:customStyle="1">
    <w:name w:val="Heading 6 Char1"/>
    <w:basedOn w:val="DefaultParagraphFont1"/>
    <w:link w:val="Heading6Char"/>
    <w:qFormat/>
    <w:pPr/>
    <w:rPr>
      <w:rFonts w:ascii="Arial" w:hAnsi="Arial"/>
      <w:b/>
    </w:rPr>
  </w:style>
  <w:style w:type="paragraph" w:styleId="TitleChar1" w:customStyle="1">
    <w:name w:val="Title Char1"/>
    <w:basedOn w:val="DefaultParagraphFont1"/>
    <w:link w:val="TitleChar"/>
    <w:qFormat/>
    <w:pPr/>
    <w:rPr>
      <w:sz w:val="48"/>
    </w:rPr>
  </w:style>
  <w:style w:type="paragraph" w:styleId="Heading4Char50d6e30b-a697-4d1c-8127-d72f0b7489181" w:customStyle="1">
    <w:name w:val="Heading 4 Char_50d6e30b-a697-4d1c-8127-d72f0b7489181"/>
    <w:basedOn w:val="115"/>
    <w:link w:val="Heading4Char50d6e30b-a697-4d1c-8127-d72f0b748918"/>
    <w:qFormat/>
    <w:pPr/>
    <w:rPr>
      <w:rFonts w:ascii="Arial" w:hAnsi="Arial"/>
      <w:b/>
      <w:sz w:val="26"/>
    </w:rPr>
  </w:style>
  <w:style w:type="paragraph" w:styleId="Heading4Char1" w:customStyle="1">
    <w:name w:val="Heading 4 Char1"/>
    <w:basedOn w:val="DefaultParagraphFont1"/>
    <w:link w:val="Heading4Char"/>
    <w:qFormat/>
    <w:pPr/>
    <w:rPr>
      <w:rFonts w:ascii="Arial" w:hAnsi="Arial"/>
      <w:b/>
      <w:sz w:val="26"/>
    </w:rPr>
  </w:style>
  <w:style w:type="paragraph" w:styleId="Heading7Char1" w:customStyle="1">
    <w:name w:val="Heading 7 Char1"/>
    <w:basedOn w:val="DefaultParagraphFont1"/>
    <w:link w:val="Heading7Char"/>
    <w:qFormat/>
    <w:pPr/>
    <w:rPr>
      <w:rFonts w:ascii="Arial" w:hAnsi="Arial"/>
      <w:b/>
      <w:i/>
    </w:rPr>
  </w:style>
  <w:style w:type="paragraph" w:styleId="Style15" w:customStyle="1">
    <w:name w:val="Верхний колонтитул слева"/>
    <w:basedOn w:val="Header"/>
    <w:qFormat/>
    <w:pPr/>
    <w:rPr/>
  </w:style>
  <w:style w:type="paragraph" w:styleId="Style16" w:customStyle="1">
    <w:name w:val="Комментарий"/>
    <w:basedOn w:val="Normal"/>
    <w:qFormat/>
    <w:pPr>
      <w:spacing w:before="56" w:after="0"/>
      <w:ind w:left="56" w:right="56"/>
    </w:pPr>
    <w:rPr>
      <w:sz w:val="20"/>
    </w:rPr>
  </w:style>
  <w:style w:type="paragraph" w:styleId="Style17" w:customStyle="1">
    <w:name w:val="Содержимое таблицы"/>
    <w:basedOn w:val="Normal"/>
    <w:qFormat/>
    <w:pPr>
      <w:widowControl w:val="false"/>
      <w:suppressLineNumbers/>
    </w:pPr>
    <w:rPr/>
  </w:style>
  <w:style w:type="paragraph" w:styleId="Style18" w:customStyle="1">
    <w:name w:val="Заголовок таблицы"/>
    <w:basedOn w:val="Style17"/>
    <w:qFormat/>
    <w:pPr>
      <w:jc w:val="center"/>
    </w:pPr>
    <w:rPr>
      <w:b/>
      <w:bCs/>
    </w:rPr>
  </w:style>
  <w:style w:type="numbering" w:styleId="Style19" w:customStyle="1">
    <w:name w:val="Без списка"/>
    <w:uiPriority w:val="99"/>
    <w:semiHidden/>
    <w:unhideWhenUsed/>
    <w:qFormat/>
  </w:style>
  <w:style w:type="table" w:default="1" w:styleId="876">
    <w:name w:val="Normal Table"/>
    <w:uiPriority w:val="99"/>
    <w:semiHidden/>
    <w:unhideWhenUsed/>
    <w:tblPr>
      <w:tblCellMar>
        <w:left w:w="108" w:type="dxa"/>
        <w:top w:w="0" w:type="dxa"/>
        <w:right w:w="108" w:type="dxa"/>
        <w:bottom w:w="0" w:type="dxa"/>
      </w:tblCellMar>
    </w:tblPr>
  </w:style>
  <w:style w:type="table" w:customStyle="1" w:styleId="1072">
    <w:name w:val="List Table 6 Colorful - Accent 4"/>
    <w:basedOn w:val="876"/>
    <w:tblPr>
      <w:tblBorders>
        <w:top w:val="single" w:color="FFD865" w:sz="4" w:space="0"/>
        <w:bottom w:val="single" w:color="FFD865" w:sz="4" w:space="0"/>
      </w:tblBorders>
    </w:tblPr>
  </w:style>
  <w:style w:type="table" w:customStyle="1" w:styleId="1073">
    <w:name w:val="List Table 5 Dark - Accent 5"/>
    <w:basedOn w:val="876"/>
    <w:tblPr>
      <w:tblBorders>
        <w:top w:val="single" w:color="8DA9DB" w:sz="32" w:space="0"/>
        <w:left w:val="single" w:color="8DA9DB" w:sz="32" w:space="0"/>
        <w:bottom w:val="single" w:color="8DA9DB" w:sz="32" w:space="0"/>
        <w:right w:val="single" w:color="8DA9DB" w:sz="32" w:space="0"/>
      </w:tblBorders>
    </w:tblPr>
  </w:style>
  <w:style w:type="table" w:customStyle="1" w:styleId="1074">
    <w:name w:val="Bordered &amp; Lined - Accent 2"/>
    <w:basedOn w:val="876"/>
    <w:tblPr>
      <w:tblBorders>
        <w:top w:val="single" w:color="99460D" w:sz="4" w:space="0"/>
        <w:left w:val="single" w:color="99460D" w:sz="4" w:space="0"/>
        <w:bottom w:val="single" w:color="99460D" w:sz="4" w:space="0"/>
        <w:right w:val="single" w:color="99460D" w:sz="4" w:space="0"/>
        <w:insideH w:val="single" w:color="99460D" w:sz="4" w:space="0"/>
        <w:insideV w:val="single" w:color="99460D" w:sz="4" w:space="0"/>
      </w:tblBorders>
    </w:tblPr>
  </w:style>
  <w:style w:type="table" w:customStyle="1" w:styleId="1075">
    <w:name w:val="List Table 3 - Accent 1"/>
    <w:basedOn w:val="876"/>
    <w:tblPr>
      <w:tblBorders>
        <w:top w:val="single" w:color="5B9BD5" w:sz="4" w:space="0"/>
        <w:left w:val="single" w:color="5B9BD5" w:sz="4" w:space="0"/>
        <w:bottom w:val="single" w:color="5B9BD5" w:sz="4" w:space="0"/>
        <w:right w:val="single" w:color="5B9BD5" w:sz="4" w:space="0"/>
      </w:tblBorders>
    </w:tblPr>
  </w:style>
  <w:style w:type="table" w:customStyle="1" w:styleId="1076">
    <w:name w:val="Bordered - Accent 1"/>
    <w:basedOn w:val="876"/>
    <w:tblPr>
      <w:tblBorders>
        <w:top w:val="single" w:color="BCD6EE" w:sz="4" w:space="0"/>
        <w:left w:val="single" w:color="BCD6EE" w:sz="4" w:space="0"/>
        <w:bottom w:val="single" w:color="BCD6EE" w:sz="4" w:space="0"/>
        <w:right w:val="single" w:color="BCD6EE" w:sz="4" w:space="0"/>
        <w:insideH w:val="single" w:color="BCD6EE" w:sz="4" w:space="0"/>
        <w:insideV w:val="single" w:color="BCD6EE" w:sz="4" w:space="0"/>
      </w:tblBorders>
    </w:tblPr>
  </w:style>
  <w:style w:type="table" w:styleId="1077">
    <w:name w:val="Grid Table 1 Light"/>
    <w:basedOn w:val="876"/>
    <w:tblPr>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Pr>
  </w:style>
  <w:style w:type="table" w:styleId="1078">
    <w:name w:val="Plain Table 4"/>
    <w:basedOn w:val="876"/>
  </w:style>
  <w:style w:type="table" w:customStyle="1" w:styleId="1079">
    <w:name w:val="List Table 5 Dark - Accent 2"/>
    <w:basedOn w:val="876"/>
    <w:tblPr>
      <w:tblBorders>
        <w:top w:val="single" w:color="F4B184" w:sz="32" w:space="0"/>
        <w:left w:val="single" w:color="F4B184" w:sz="32" w:space="0"/>
        <w:bottom w:val="single" w:color="F4B184" w:sz="32" w:space="0"/>
        <w:right w:val="single" w:color="F4B184" w:sz="32" w:space="0"/>
      </w:tblBorders>
    </w:tblPr>
  </w:style>
  <w:style w:type="table" w:styleId="1080">
    <w:name w:val="Plain Table 5"/>
    <w:basedOn w:val="876"/>
  </w:style>
  <w:style w:type="table" w:customStyle="1" w:styleId="1081">
    <w:name w:val="Grid Table 4 - Accent 4"/>
    <w:basedOn w:val="876"/>
    <w:tblPr>
      <w:tblBorders>
        <w:top w:val="single" w:color="FFDB6F" w:sz="4" w:space="0"/>
        <w:left w:val="single" w:color="FFDB6F" w:sz="4" w:space="0"/>
        <w:bottom w:val="single" w:color="FFDB6F" w:sz="4" w:space="0"/>
        <w:right w:val="single" w:color="FFDB6F" w:sz="4" w:space="0"/>
        <w:insideH w:val="single" w:color="FFDB6F" w:sz="4" w:space="0"/>
        <w:insideV w:val="single" w:color="FFDB6F" w:sz="4" w:space="0"/>
      </w:tblBorders>
    </w:tblPr>
  </w:style>
  <w:style w:type="table" w:customStyle="1" w:styleId="1082">
    <w:name w:val="List Table 4 - Accent 6"/>
    <w:basedOn w:val="876"/>
    <w:tblPr>
      <w:tblBorders>
        <w:top w:val="single" w:color="ADD394" w:sz="4" w:space="0"/>
        <w:left w:val="single" w:color="ADD394" w:sz="4" w:space="0"/>
        <w:bottom w:val="single" w:color="ADD394" w:sz="4" w:space="0"/>
        <w:right w:val="single" w:color="ADD394" w:sz="4" w:space="0"/>
        <w:insideH w:val="single" w:color="ADD394" w:sz="4" w:space="0"/>
      </w:tblBorders>
    </w:tblPr>
  </w:style>
  <w:style w:type="table" w:customStyle="1" w:styleId="1083">
    <w:name w:val="Grid Table 3 - Accent 5"/>
    <w:basedOn w:val="876"/>
    <w:tblPr>
      <w:tblBorders>
        <w:bottom w:val="single" w:color="4472C4" w:sz="4" w:space="0"/>
        <w:insideH w:val="single" w:color="4472C4" w:sz="4" w:space="0"/>
        <w:insideV w:val="single" w:color="4472C4" w:sz="4" w:space="0"/>
      </w:tblBorders>
    </w:tblPr>
  </w:style>
  <w:style w:type="table" w:customStyle="1" w:styleId="1084">
    <w:name w:val="Grid Table 2 - Accent 4"/>
    <w:basedOn w:val="876"/>
    <w:tblPr>
      <w:tblBorders>
        <w:bottom w:val="single" w:color="FFD865" w:sz="4" w:space="0"/>
        <w:insideH w:val="single" w:color="FFD865" w:sz="4" w:space="0"/>
        <w:insideV w:val="single" w:color="FFD865" w:sz="4" w:space="0"/>
      </w:tblBorders>
    </w:tblPr>
  </w:style>
  <w:style w:type="table" w:customStyle="1" w:styleId="1085">
    <w:name w:val="List Table 7 Colorful - Accent 2"/>
    <w:basedOn w:val="876"/>
    <w:tblPr>
      <w:tblBorders>
        <w:right w:val="single" w:color="F4B184" w:sz="4" w:space="0"/>
      </w:tblBorders>
    </w:tblPr>
  </w:style>
  <w:style w:type="table" w:customStyle="1" w:styleId="1086">
    <w:name w:val="List Table 7 Colorful - Accent 4"/>
    <w:basedOn w:val="876"/>
    <w:tblPr>
      <w:tblBorders>
        <w:right w:val="single" w:color="FFD865" w:sz="4" w:space="0"/>
      </w:tblBorders>
    </w:tblPr>
  </w:style>
  <w:style w:type="table" w:customStyle="1" w:styleId="1087">
    <w:name w:val="Grid Table 3 - Accent 4"/>
    <w:basedOn w:val="876"/>
    <w:tblPr>
      <w:tblBorders>
        <w:bottom w:val="single" w:color="FFD865" w:sz="4" w:space="0"/>
        <w:insideH w:val="single" w:color="FFD865" w:sz="4" w:space="0"/>
        <w:insideV w:val="single" w:color="FFD865" w:sz="4" w:space="0"/>
      </w:tblBorders>
    </w:tblPr>
  </w:style>
  <w:style w:type="table" w:customStyle="1" w:styleId="1088">
    <w:name w:val="Grid Table 6 Colorful - Accent 2"/>
    <w:basedOn w:val="876"/>
    <w:tblPr>
      <w:tblBorders>
        <w:top w:val="single" w:color="F4B184" w:sz="4" w:space="0"/>
        <w:left w:val="single" w:color="F4B184" w:sz="4" w:space="0"/>
        <w:bottom w:val="single" w:color="F4B184" w:sz="4" w:space="0"/>
        <w:right w:val="single" w:color="F4B184" w:sz="4" w:space="0"/>
        <w:insideH w:val="single" w:color="F4B184" w:sz="4" w:space="0"/>
        <w:insideV w:val="single" w:color="F4B184" w:sz="4" w:space="0"/>
      </w:tblBorders>
    </w:tblPr>
  </w:style>
  <w:style w:type="table" w:customStyle="1" w:styleId="1089">
    <w:name w:val="Grid Table 4 - Accent 5"/>
    <w:basedOn w:val="876"/>
    <w:tblPr>
      <w:tblBorders>
        <w:top w:val="single" w:color="95AFDD" w:sz="4" w:space="0"/>
        <w:left w:val="single" w:color="95AFDD" w:sz="4" w:space="0"/>
        <w:bottom w:val="single" w:color="95AFDD" w:sz="4" w:space="0"/>
        <w:right w:val="single" w:color="95AFDD" w:sz="4" w:space="0"/>
        <w:insideH w:val="single" w:color="95AFDD" w:sz="4" w:space="0"/>
        <w:insideV w:val="single" w:color="95AFDD" w:sz="4" w:space="0"/>
      </w:tblBorders>
    </w:tblPr>
  </w:style>
  <w:style w:type="table" w:customStyle="1" w:styleId="1090">
    <w:name w:val="List Table 1 Light - Accent 3"/>
    <w:basedOn w:val="876"/>
  </w:style>
  <w:style w:type="table" w:customStyle="1" w:styleId="1091">
    <w:name w:val="Grid Table 4 - Accent 3"/>
    <w:basedOn w:val="876"/>
    <w:tblPr>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Pr>
  </w:style>
  <w:style w:type="table" w:customStyle="1" w:styleId="1092">
    <w:name w:val="List Table 5 Dark - Accent 3"/>
    <w:basedOn w:val="876"/>
    <w:tblPr>
      <w:tblBorders>
        <w:top w:val="single" w:color="C9C9C9" w:sz="32" w:space="0"/>
        <w:left w:val="single" w:color="C9C9C9" w:sz="32" w:space="0"/>
        <w:bottom w:val="single" w:color="C9C9C9" w:sz="32" w:space="0"/>
        <w:right w:val="single" w:color="C9C9C9" w:sz="32" w:space="0"/>
      </w:tblBorders>
    </w:tblPr>
  </w:style>
  <w:style w:type="table" w:customStyle="1" w:styleId="1093">
    <w:name w:val="Grid Table 7 Colorful - Accent 3"/>
    <w:basedOn w:val="876"/>
    <w:tblPr>
      <w:tblBorders>
        <w:bottom w:val="single" w:color="A5A5A5" w:sz="4" w:space="0"/>
        <w:right w:val="single" w:color="A5A5A5" w:sz="4" w:space="0"/>
        <w:insideH w:val="single" w:color="A5A5A5" w:sz="4" w:space="0"/>
        <w:insideV w:val="single" w:color="A5A5A5" w:sz="4" w:space="0"/>
      </w:tblBorders>
    </w:tblPr>
  </w:style>
  <w:style w:type="table" w:customStyle="1" w:styleId="1094">
    <w:name w:val="Список-таблица 21"/>
    <w:basedOn w:val="876"/>
    <w:tblPr>
      <w:tblBorders>
        <w:top w:val="single" w:color="6F6F6F" w:sz="4" w:space="0"/>
        <w:bottom w:val="single" w:color="6F6F6F" w:sz="4" w:space="0"/>
        <w:insideH w:val="single" w:color="6F6F6F" w:sz="4" w:space="0"/>
      </w:tblBorders>
    </w:tblPr>
  </w:style>
  <w:style w:type="table" w:customStyle="1" w:styleId="1095">
    <w:name w:val="Bordered - Accent 5"/>
    <w:basedOn w:val="876"/>
    <w:tblPr>
      <w:tblBorders>
        <w:top w:val="single" w:color="B3C5E7" w:sz="4" w:space="0"/>
        <w:left w:val="single" w:color="B3C5E7" w:sz="4" w:space="0"/>
        <w:bottom w:val="single" w:color="B3C5E7" w:sz="4" w:space="0"/>
        <w:right w:val="single" w:color="B3C5E7" w:sz="4" w:space="0"/>
        <w:insideH w:val="single" w:color="B3C5E7" w:sz="4" w:space="0"/>
        <w:insideV w:val="single" w:color="B3C5E7" w:sz="4" w:space="0"/>
      </w:tblBorders>
    </w:tblPr>
  </w:style>
  <w:style w:type="table" w:customStyle="1" w:styleId="1096">
    <w:name w:val="List Table 7 Colorful - Accent 3"/>
    <w:basedOn w:val="876"/>
    <w:tblPr>
      <w:tblBorders>
        <w:right w:val="single" w:color="C9C9C9" w:sz="4" w:space="0"/>
      </w:tblBorders>
    </w:tblPr>
  </w:style>
  <w:style w:type="table" w:customStyle="1" w:styleId="1097">
    <w:name w:val="Сетка таблицы2"/>
    <w:basedOn w:val="876"/>
    <w:rPr>
      <w:sz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098">
    <w:name w:val="List Table 2"/>
    <w:basedOn w:val="876"/>
    <w:tblPr>
      <w:tblBorders>
        <w:top w:val="single" w:color="6F6F6F" w:themeColor="text1" w:themeTint="90" w:sz="4" w:space="0"/>
        <w:bottom w:val="single" w:color="6F6F6F" w:themeColor="text1" w:themeTint="90" w:sz="4" w:space="0"/>
        <w:insideH w:val="single" w:color="6F6F6F" w:themeColor="text1" w:themeTint="90" w:sz="4" w:space="0"/>
      </w:tblBorders>
    </w:tblPr>
  </w:style>
  <w:style w:type="table" w:customStyle="1" w:styleId="1099">
    <w:name w:val="List Table 6 Colorful - Accent 5"/>
    <w:basedOn w:val="876"/>
    <w:tblPr>
      <w:tblBorders>
        <w:top w:val="single" w:color="8DA9DB" w:sz="4" w:space="0"/>
        <w:bottom w:val="single" w:color="8DA9DB" w:sz="4" w:space="0"/>
      </w:tblBorders>
    </w:tblPr>
  </w:style>
  <w:style w:type="table" w:customStyle="1" w:styleId="1100">
    <w:name w:val="Bordered"/>
    <w:basedOn w:val="876"/>
    <w:tblPr>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Pr>
  </w:style>
  <w:style w:type="table" w:customStyle="1" w:styleId="1101">
    <w:name w:val="Grid Table 1 Light - Accent 4"/>
    <w:basedOn w:val="876"/>
    <w:tblPr>
      <w:tblBorders>
        <w:top w:val="single" w:color="FFE598" w:sz="4" w:space="0"/>
        <w:left w:val="single" w:color="FFE598" w:sz="4" w:space="0"/>
        <w:bottom w:val="single" w:color="FFE598" w:sz="4" w:space="0"/>
        <w:right w:val="single" w:color="FFE598" w:sz="4" w:space="0"/>
        <w:insideH w:val="single" w:color="FFE598" w:sz="4" w:space="0"/>
        <w:insideV w:val="single" w:color="FFE598" w:sz="4" w:space="0"/>
      </w:tblBorders>
    </w:tblPr>
  </w:style>
  <w:style w:type="table" w:customStyle="1" w:styleId="1102">
    <w:name w:val="Таблица-сетка 7 цветная1"/>
    <w:basedOn w:val="876"/>
    <w:tblPr>
      <w:tblBorders>
        <w:bottom w:val="single" w:color="7F7F7F" w:sz="4" w:space="0"/>
        <w:right w:val="single" w:color="7F7F7F" w:sz="4" w:space="0"/>
        <w:insideH w:val="single" w:color="7F7F7F" w:sz="4" w:space="0"/>
        <w:insideV w:val="single" w:color="7F7F7F" w:sz="4" w:space="0"/>
      </w:tblBorders>
    </w:tblPr>
  </w:style>
  <w:style w:type="table" w:customStyle="1" w:styleId="1103">
    <w:name w:val="Lined - Accent 1"/>
    <w:basedOn w:val="876"/>
  </w:style>
  <w:style w:type="table" w:customStyle="1" w:styleId="1104">
    <w:name w:val="List Table 1 Light - Accent 6"/>
    <w:basedOn w:val="876"/>
  </w:style>
  <w:style w:type="table" w:customStyle="1" w:styleId="1105">
    <w:name w:val="Grid Table 1 Light - Accent 3"/>
    <w:basedOn w:val="876"/>
    <w:tblPr>
      <w:tblBorders>
        <w:top w:val="single" w:color="DADADA" w:sz="4" w:space="0"/>
        <w:left w:val="single" w:color="DADADA" w:sz="4" w:space="0"/>
        <w:bottom w:val="single" w:color="DADADA" w:sz="4" w:space="0"/>
        <w:right w:val="single" w:color="DADADA" w:sz="4" w:space="0"/>
        <w:insideH w:val="single" w:color="DADADA" w:sz="4" w:space="0"/>
        <w:insideV w:val="single" w:color="DADADA" w:sz="4" w:space="0"/>
      </w:tblBorders>
    </w:tblPr>
  </w:style>
  <w:style w:type="table" w:customStyle="1" w:styleId="1106">
    <w:name w:val="Список-таблица 7 цветная1"/>
    <w:basedOn w:val="876"/>
    <w:tblPr>
      <w:tblBorders>
        <w:right w:val="single" w:color="7F7F7F" w:sz="4" w:space="0"/>
      </w:tblBorders>
    </w:tblPr>
  </w:style>
  <w:style w:type="table" w:customStyle="1" w:styleId="1107">
    <w:name w:val="Lined - Accent"/>
    <w:basedOn w:val="876"/>
  </w:style>
  <w:style w:type="table" w:customStyle="1" w:styleId="1108">
    <w:name w:val="List Table 7 Colorful - Accent 6"/>
    <w:basedOn w:val="876"/>
    <w:tblPr>
      <w:tblBorders>
        <w:right w:val="single" w:color="A9D08E" w:sz="4" w:space="0"/>
      </w:tblBorders>
    </w:tblPr>
  </w:style>
  <w:style w:type="table" w:styleId="1109">
    <w:name w:val="Grid Table 6 Colorful"/>
    <w:basedOn w:val="876"/>
    <w:tblPr>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style>
  <w:style w:type="table" w:customStyle="1" w:styleId="1110">
    <w:name w:val="Grid Table 6 Colorful - Accent 5"/>
    <w:basedOn w:val="876"/>
    <w:tblPr>
      <w:tblBorders>
        <w:top w:val="single" w:color="4472C4" w:sz="4" w:space="0"/>
        <w:left w:val="single" w:color="4472C4" w:sz="4" w:space="0"/>
        <w:bottom w:val="single" w:color="4472C4" w:sz="4" w:space="0"/>
        <w:right w:val="single" w:color="4472C4" w:sz="4" w:space="0"/>
        <w:insideH w:val="single" w:color="4472C4" w:sz="4" w:space="0"/>
        <w:insideV w:val="single" w:color="4472C4" w:sz="4" w:space="0"/>
      </w:tblBorders>
    </w:tblPr>
  </w:style>
  <w:style w:type="table" w:customStyle="1" w:styleId="1111">
    <w:name w:val="List Table 4 - Accent 3"/>
    <w:basedOn w:val="876"/>
    <w:tblPr>
      <w:tblBorders>
        <w:top w:val="single" w:color="CCCCCC" w:sz="4" w:space="0"/>
        <w:left w:val="single" w:color="CCCCCC" w:sz="4" w:space="0"/>
        <w:bottom w:val="single" w:color="CCCCCC" w:sz="4" w:space="0"/>
        <w:right w:val="single" w:color="CCCCCC" w:sz="4" w:space="0"/>
        <w:insideH w:val="single" w:color="CCCCCC" w:sz="4" w:space="0"/>
      </w:tblBorders>
    </w:tblPr>
  </w:style>
  <w:style w:type="table" w:customStyle="1" w:styleId="1112">
    <w:name w:val="Grid Table 6 Colorful - Accent 4"/>
    <w:basedOn w:val="876"/>
    <w:tblPr>
      <w:tblBorders>
        <w:top w:val="single" w:color="FFD865" w:sz="4" w:space="0"/>
        <w:left w:val="single" w:color="FFD865" w:sz="4" w:space="0"/>
        <w:bottom w:val="single" w:color="FFD865" w:sz="4" w:space="0"/>
        <w:right w:val="single" w:color="FFD865" w:sz="4" w:space="0"/>
        <w:insideH w:val="single" w:color="FFD865" w:sz="4" w:space="0"/>
        <w:insideV w:val="single" w:color="FFD865" w:sz="4" w:space="0"/>
      </w:tblBorders>
    </w:tblPr>
  </w:style>
  <w:style w:type="table" w:styleId="1113">
    <w:name w:val="Grid Table 2"/>
    <w:basedOn w:val="876"/>
    <w:tblPr>
      <w:tblBorders>
        <w:bottom w:val="single" w:color="6A6A6A" w:themeColor="text1" w:themeTint="95" w:sz="4" w:space="0"/>
        <w:insideH w:val="single" w:color="6A6A6A" w:themeColor="text1" w:themeTint="95" w:sz="4" w:space="0"/>
        <w:insideV w:val="single" w:color="6A6A6A" w:themeColor="text1" w:themeTint="95" w:sz="4" w:space="0"/>
      </w:tblBorders>
    </w:tblPr>
  </w:style>
  <w:style w:type="table" w:customStyle="1" w:styleId="1114">
    <w:name w:val="List Table 7 Colorful - Accent 5"/>
    <w:basedOn w:val="876"/>
    <w:tblPr>
      <w:tblBorders>
        <w:right w:val="single" w:color="8DA9DB" w:sz="4" w:space="0"/>
      </w:tblBorders>
    </w:tblPr>
  </w:style>
  <w:style w:type="table" w:customStyle="1" w:styleId="1115">
    <w:name w:val="Table Grid Light"/>
    <w:basedOn w:val="876"/>
    <w:tblPr>
      <w:tblBorders>
        <w:top w:val="single" w:color="AFAFAF" w:sz="4" w:space="0"/>
        <w:left w:val="single" w:color="AFAFAF" w:sz="4" w:space="0"/>
        <w:bottom w:val="single" w:color="AFAFAF" w:sz="4" w:space="0"/>
        <w:right w:val="single" w:color="AFAFAF" w:sz="4" w:space="0"/>
        <w:insideH w:val="single" w:color="AFAFAF" w:sz="4" w:space="0"/>
        <w:insideV w:val="single" w:color="AFAFAF" w:sz="4" w:space="0"/>
      </w:tblBorders>
    </w:tblPr>
  </w:style>
  <w:style w:type="table" w:customStyle="1" w:styleId="1116">
    <w:name w:val="Bordered - Accent 4"/>
    <w:basedOn w:val="876"/>
    <w:tblPr>
      <w:tblBorders>
        <w:top w:val="single" w:color="FFE598" w:sz="4" w:space="0"/>
        <w:left w:val="single" w:color="FFE598" w:sz="4" w:space="0"/>
        <w:bottom w:val="single" w:color="FFE598" w:sz="4" w:space="0"/>
        <w:right w:val="single" w:color="FFE598" w:sz="4" w:space="0"/>
        <w:insideH w:val="single" w:color="FFE598" w:sz="4" w:space="0"/>
        <w:insideV w:val="single" w:color="FFE598" w:sz="4" w:space="0"/>
      </w:tblBorders>
    </w:tblPr>
  </w:style>
  <w:style w:type="table" w:customStyle="1" w:styleId="1117">
    <w:name w:val="Таблица простая 21"/>
    <w:basedOn w:val="876"/>
    <w:tblPr>
      <w:tblBorders>
        <w:top w:val="single" w:color="000000" w:sz="4" w:space="0"/>
        <w:left w:val="none" w:color="000000" w:sz="4" w:space="0"/>
        <w:bottom w:val="single" w:color="000000" w:sz="4" w:space="0"/>
        <w:right w:val="none" w:color="000000" w:sz="4" w:space="0"/>
      </w:tblBorders>
    </w:tblPr>
  </w:style>
  <w:style w:type="table" w:customStyle="1" w:styleId="1118">
    <w:name w:val="Lined - Accent 3"/>
    <w:basedOn w:val="876"/>
  </w:style>
  <w:style w:type="table" w:styleId="1119">
    <w:name w:val="List Table 7 Colorful"/>
    <w:basedOn w:val="876"/>
    <w:tblPr>
      <w:tblBorders>
        <w:right w:val="single" w:color="7F7F7F" w:themeColor="text1" w:themeTint="80" w:sz="4" w:space="0"/>
      </w:tblBorders>
    </w:tblPr>
  </w:style>
  <w:style w:type="table" w:customStyle="1" w:styleId="1120">
    <w:name w:val="Таблица простая 11"/>
    <w:basedOn w:val="876"/>
    <w:tblPr>
      <w:tblBorders>
        <w:top w:val="single" w:color="AFAFAF" w:sz="4" w:space="0"/>
        <w:left w:val="single" w:color="AFAFAF" w:sz="4" w:space="0"/>
        <w:bottom w:val="single" w:color="AFAFAF" w:sz="4" w:space="0"/>
        <w:right w:val="single" w:color="AFAFAF" w:sz="4" w:space="0"/>
        <w:insideH w:val="single" w:color="AFAFAF" w:sz="4" w:space="0"/>
        <w:insideV w:val="single" w:color="AFAFAF" w:sz="4" w:space="0"/>
      </w:tblBorders>
    </w:tblPr>
  </w:style>
  <w:style w:type="table" w:customStyle="1" w:styleId="1121">
    <w:name w:val="List Table 3 - Accent 6"/>
    <w:basedOn w:val="876"/>
    <w:tblPr>
      <w:tblBorders>
        <w:top w:val="single" w:color="A9D08E" w:sz="4" w:space="0"/>
        <w:left w:val="single" w:color="A9D08E" w:sz="4" w:space="0"/>
        <w:bottom w:val="single" w:color="A9D08E" w:sz="4" w:space="0"/>
        <w:right w:val="single" w:color="A9D08E" w:sz="4" w:space="0"/>
      </w:tblBorders>
    </w:tblPr>
  </w:style>
  <w:style w:type="table" w:customStyle="1" w:styleId="1122">
    <w:name w:val="Grid Table 5 Dark- Accent 4"/>
    <w:basedOn w:val="876"/>
    <w:tblP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Pr>
  </w:style>
  <w:style w:type="table" w:styleId="1123">
    <w:name w:val="List Table 4"/>
    <w:basedOn w:val="876"/>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style>
  <w:style w:type="table" w:customStyle="1" w:styleId="1124">
    <w:name w:val="List Table 6 Colorful - Accent 1"/>
    <w:basedOn w:val="876"/>
    <w:tblPr>
      <w:tblBorders>
        <w:top w:val="single" w:color="5B9BD5" w:sz="4" w:space="0"/>
        <w:bottom w:val="single" w:color="5B9BD5" w:sz="4" w:space="0"/>
      </w:tblBorders>
    </w:tblPr>
  </w:style>
  <w:style w:type="table" w:customStyle="1" w:styleId="1125">
    <w:name w:val="Список-таблица 41"/>
    <w:basedOn w:val="876"/>
    <w:tblPr>
      <w:tblBorders>
        <w:top w:val="single" w:color="000000" w:sz="4" w:space="0"/>
        <w:left w:val="single" w:color="000000" w:sz="4" w:space="0"/>
        <w:bottom w:val="single" w:color="000000" w:sz="4" w:space="0"/>
        <w:right w:val="single" w:color="000000" w:sz="4" w:space="0"/>
        <w:insideH w:val="single" w:color="000000" w:sz="4" w:space="0"/>
      </w:tblBorders>
    </w:tblPr>
  </w:style>
  <w:style w:type="table" w:customStyle="1" w:styleId="1126">
    <w:name w:val="Grid Table 4 - Accent 2"/>
    <w:basedOn w:val="876"/>
    <w:tblPr>
      <w:tblBorders>
        <w:top w:val="single" w:color="F4B58A" w:sz="4" w:space="0"/>
        <w:left w:val="single" w:color="F4B58A" w:sz="4" w:space="0"/>
        <w:bottom w:val="single" w:color="F4B58A" w:sz="4" w:space="0"/>
        <w:right w:val="single" w:color="F4B58A" w:sz="4" w:space="0"/>
        <w:insideH w:val="single" w:color="F4B58A" w:sz="4" w:space="0"/>
        <w:insideV w:val="single" w:color="F4B58A" w:sz="4" w:space="0"/>
      </w:tblBorders>
    </w:tblPr>
  </w:style>
  <w:style w:type="table" w:styleId="1127">
    <w:name w:val="Grid Table 4"/>
    <w:basedOn w:val="876"/>
    <w:tblPr>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Pr>
  </w:style>
  <w:style w:type="table" w:styleId="1128">
    <w:name w:val="List Table 6 Colorful"/>
    <w:basedOn w:val="876"/>
    <w:tblPr>
      <w:tblBorders>
        <w:top w:val="single" w:color="7F7F7F" w:themeColor="text1" w:themeTint="80" w:sz="4" w:space="0"/>
        <w:bottom w:val="single" w:color="7F7F7F" w:themeColor="text1" w:themeTint="80" w:sz="4" w:space="0"/>
      </w:tblBorders>
    </w:tblPr>
  </w:style>
  <w:style w:type="table" w:styleId="1129">
    <w:name w:val="Table Grid"/>
    <w:basedOn w:val="876"/>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1130">
    <w:name w:val="List Table 2 - Accent 5"/>
    <w:basedOn w:val="876"/>
    <w:tblPr>
      <w:tblBorders>
        <w:top w:val="single" w:color="95AFDD" w:sz="4" w:space="0"/>
        <w:bottom w:val="single" w:color="95AFDD" w:sz="4" w:space="0"/>
        <w:insideH w:val="single" w:color="95AFDD" w:sz="4" w:space="0"/>
      </w:tblBorders>
    </w:tblPr>
  </w:style>
  <w:style w:type="table" w:customStyle="1" w:styleId="1131">
    <w:name w:val="Grid Table 2 - Accent 2"/>
    <w:basedOn w:val="876"/>
    <w:tblPr>
      <w:tblBorders>
        <w:bottom w:val="single" w:color="F4B184" w:sz="4" w:space="0"/>
        <w:insideH w:val="single" w:color="F4B184" w:sz="4" w:space="0"/>
        <w:insideV w:val="single" w:color="F4B184" w:sz="4" w:space="0"/>
      </w:tblBorders>
    </w:tblPr>
  </w:style>
  <w:style w:type="table" w:customStyle="1" w:styleId="1132">
    <w:name w:val="Таблица простая 41"/>
    <w:basedOn w:val="876"/>
  </w:style>
  <w:style w:type="table" w:customStyle="1" w:styleId="1133">
    <w:name w:val="List Table 5 Dark - Accent 1"/>
    <w:basedOn w:val="876"/>
    <w:tblPr>
      <w:tblBorders>
        <w:top w:val="single" w:color="5B9BD5" w:sz="32" w:space="0"/>
        <w:left w:val="single" w:color="5B9BD5" w:sz="32" w:space="0"/>
        <w:bottom w:val="single" w:color="5B9BD5" w:sz="32" w:space="0"/>
        <w:right w:val="single" w:color="5B9BD5" w:sz="32" w:space="0"/>
      </w:tblBorders>
    </w:tblPr>
  </w:style>
  <w:style w:type="table" w:customStyle="1" w:styleId="1134">
    <w:name w:val="Список-таблица 1 светлая1"/>
    <w:basedOn w:val="876"/>
  </w:style>
  <w:style w:type="table" w:customStyle="1" w:styleId="1135">
    <w:name w:val="Grid Table 2 - Accent 5"/>
    <w:basedOn w:val="876"/>
    <w:tblPr>
      <w:tblBorders>
        <w:bottom w:val="single" w:color="4472C4" w:sz="4" w:space="0"/>
        <w:insideH w:val="single" w:color="4472C4" w:sz="4" w:space="0"/>
        <w:insideV w:val="single" w:color="4472C4" w:sz="4" w:space="0"/>
      </w:tblBorders>
    </w:tblPr>
  </w:style>
  <w:style w:type="table" w:customStyle="1" w:styleId="1136">
    <w:name w:val="Grid Table 4 - Accent 6"/>
    <w:basedOn w:val="876"/>
    <w:tblPr>
      <w:tblBorders>
        <w:top w:val="single" w:color="ADD394" w:sz="4" w:space="0"/>
        <w:left w:val="single" w:color="ADD394" w:sz="4" w:space="0"/>
        <w:bottom w:val="single" w:color="ADD394" w:sz="4" w:space="0"/>
        <w:right w:val="single" w:color="ADD394" w:sz="4" w:space="0"/>
        <w:insideH w:val="single" w:color="ADD394" w:sz="4" w:space="0"/>
        <w:insideV w:val="single" w:color="ADD394" w:sz="4" w:space="0"/>
      </w:tblBorders>
    </w:tblPr>
  </w:style>
  <w:style w:type="table" w:customStyle="1" w:styleId="1137">
    <w:name w:val="Сетка таблицы1"/>
    <w:basedOn w:val="876"/>
    <w:rPr>
      <w:sz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1138">
    <w:name w:val="Grid Table 5 Dark - Accent 5"/>
    <w:basedOn w:val="876"/>
    <w:tblP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Pr>
  </w:style>
  <w:style w:type="table" w:customStyle="1" w:styleId="1139">
    <w:name w:val="Grid Table 1 Light - Accent 5"/>
    <w:basedOn w:val="876"/>
    <w:tblPr>
      <w:tblBorders>
        <w:top w:val="single" w:color="B3C5E7" w:sz="4" w:space="0"/>
        <w:left w:val="single" w:color="B3C5E7" w:sz="4" w:space="0"/>
        <w:bottom w:val="single" w:color="B3C5E7" w:sz="4" w:space="0"/>
        <w:right w:val="single" w:color="B3C5E7" w:sz="4" w:space="0"/>
        <w:insideH w:val="single" w:color="B3C5E7" w:sz="4" w:space="0"/>
        <w:insideV w:val="single" w:color="B3C5E7" w:sz="4" w:space="0"/>
      </w:tblBorders>
    </w:tblPr>
  </w:style>
  <w:style w:type="table" w:styleId="1140">
    <w:name w:val="List Table 5 Dark"/>
    <w:basedOn w:val="876"/>
    <w:tblPr>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tblPr>
  </w:style>
  <w:style w:type="table" w:styleId="1141">
    <w:name w:val="List Table 3"/>
    <w:basedOn w:val="876"/>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style>
  <w:style w:type="table" w:customStyle="1" w:styleId="1142">
    <w:name w:val="Lined - Accent 6"/>
    <w:basedOn w:val="876"/>
  </w:style>
  <w:style w:type="table" w:styleId="1143">
    <w:name w:val="Grid Table 7 Colorful"/>
    <w:basedOn w:val="876"/>
    <w:tblPr>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style>
  <w:style w:type="table" w:customStyle="1" w:styleId="1144">
    <w:name w:val="Bordered &amp; Lined - Accent 4"/>
    <w:basedOn w:val="876"/>
    <w:tblPr>
      <w:tblBorders>
        <w:top w:val="single" w:color="957000" w:sz="4" w:space="0"/>
        <w:left w:val="single" w:color="957000" w:sz="4" w:space="0"/>
        <w:bottom w:val="single" w:color="957000" w:sz="4" w:space="0"/>
        <w:right w:val="single" w:color="957000" w:sz="4" w:space="0"/>
        <w:insideH w:val="single" w:color="957000" w:sz="4" w:space="0"/>
        <w:insideV w:val="single" w:color="957000" w:sz="4" w:space="0"/>
      </w:tblBorders>
    </w:tblPr>
  </w:style>
  <w:style w:type="table" w:customStyle="1" w:styleId="1145">
    <w:name w:val="List Table 2 - Accent 2"/>
    <w:basedOn w:val="876"/>
    <w:tblPr>
      <w:tblBorders>
        <w:top w:val="single" w:color="F4B58A" w:sz="4" w:space="0"/>
        <w:bottom w:val="single" w:color="F4B58A" w:sz="4" w:space="0"/>
        <w:insideH w:val="single" w:color="F4B58A" w:sz="4" w:space="0"/>
      </w:tblBorders>
    </w:tblPr>
  </w:style>
  <w:style w:type="table" w:customStyle="1" w:styleId="1146">
    <w:name w:val="Grid Table 3 - Accent 3"/>
    <w:basedOn w:val="876"/>
    <w:tblPr>
      <w:tblBorders>
        <w:bottom w:val="single" w:color="A5A5A5" w:sz="4" w:space="0"/>
        <w:insideH w:val="single" w:color="A5A5A5" w:sz="4" w:space="0"/>
        <w:insideV w:val="single" w:color="A5A5A5" w:sz="4" w:space="0"/>
      </w:tblBorders>
    </w:tblPr>
  </w:style>
  <w:style w:type="table" w:customStyle="1" w:styleId="1147">
    <w:name w:val="Таблица-сетка 41"/>
    <w:basedOn w:val="876"/>
    <w:tblPr>
      <w:tblBorders>
        <w:top w:val="single" w:color="6F6F6F" w:sz="4" w:space="0"/>
        <w:left w:val="single" w:color="6F6F6F" w:sz="4" w:space="0"/>
        <w:bottom w:val="single" w:color="6F6F6F" w:sz="4" w:space="0"/>
        <w:right w:val="single" w:color="6F6F6F" w:sz="4" w:space="0"/>
        <w:insideH w:val="single" w:color="6F6F6F" w:sz="4" w:space="0"/>
        <w:insideV w:val="single" w:color="6F6F6F" w:sz="4" w:space="0"/>
      </w:tblBorders>
    </w:tblPr>
  </w:style>
  <w:style w:type="table" w:customStyle="1" w:styleId="1148">
    <w:name w:val="Grid Table 5 Dark - Accent 3"/>
    <w:basedOn w:val="876"/>
    <w:tblP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Pr>
  </w:style>
  <w:style w:type="table" w:customStyle="1" w:styleId="1149">
    <w:name w:val="Таблица-сетка 5 темная1"/>
    <w:basedOn w:val="876"/>
    <w:tblP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Pr>
  </w:style>
  <w:style w:type="table" w:customStyle="1" w:styleId="1150">
    <w:name w:val="List Table 6 Colorful - Accent 3"/>
    <w:basedOn w:val="876"/>
    <w:tblPr>
      <w:tblBorders>
        <w:top w:val="single" w:color="C9C9C9" w:sz="4" w:space="0"/>
        <w:bottom w:val="single" w:color="C9C9C9" w:sz="4" w:space="0"/>
      </w:tblBorders>
    </w:tblPr>
  </w:style>
  <w:style w:type="table" w:customStyle="1" w:styleId="1151">
    <w:name w:val="List Table 7 Colorful - Accent 1"/>
    <w:basedOn w:val="876"/>
    <w:tblPr>
      <w:tblBorders>
        <w:right w:val="single" w:color="5B9BD5" w:sz="4" w:space="0"/>
      </w:tblBorders>
    </w:tblPr>
  </w:style>
  <w:style w:type="table" w:customStyle="1" w:styleId="1152">
    <w:name w:val="Bordered - Accent 6"/>
    <w:basedOn w:val="876"/>
    <w:tblPr>
      <w:tblBorders>
        <w:top w:val="single" w:color="C4DFB2" w:sz="4" w:space="0"/>
        <w:left w:val="single" w:color="C4DFB2" w:sz="4" w:space="0"/>
        <w:bottom w:val="single" w:color="C4DFB2" w:sz="4" w:space="0"/>
        <w:right w:val="single" w:color="C4DFB2" w:sz="4" w:space="0"/>
        <w:insideH w:val="single" w:color="C4DFB2" w:sz="4" w:space="0"/>
        <w:insideV w:val="single" w:color="C4DFB2" w:sz="4" w:space="0"/>
      </w:tblBorders>
    </w:tblPr>
  </w:style>
  <w:style w:type="table" w:customStyle="1" w:styleId="1153">
    <w:name w:val="Bordered - Accent 2"/>
    <w:basedOn w:val="876"/>
    <w:tblPr>
      <w:tblBorders>
        <w:top w:val="single" w:color="F7CAAB" w:sz="4" w:space="0"/>
        <w:left w:val="single" w:color="F7CAAB" w:sz="4" w:space="0"/>
        <w:bottom w:val="single" w:color="F7CAAB" w:sz="4" w:space="0"/>
        <w:right w:val="single" w:color="F7CAAB" w:sz="4" w:space="0"/>
        <w:insideH w:val="single" w:color="F7CAAB" w:sz="4" w:space="0"/>
        <w:insideV w:val="single" w:color="F7CAAB" w:sz="4" w:space="0"/>
      </w:tblBorders>
    </w:tblPr>
  </w:style>
  <w:style w:type="table" w:customStyle="1" w:styleId="1154">
    <w:name w:val="Grid Table 7 Colorful - Accent 5"/>
    <w:basedOn w:val="876"/>
    <w:tblPr>
      <w:tblBorders>
        <w:bottom w:val="single" w:color="95AFDD" w:sz="4" w:space="0"/>
        <w:right w:val="single" w:color="95AFDD" w:sz="4" w:space="0"/>
        <w:insideH w:val="single" w:color="95AFDD" w:sz="4" w:space="0"/>
        <w:insideV w:val="single" w:color="95AFDD" w:sz="4" w:space="0"/>
      </w:tblBorders>
    </w:tblPr>
  </w:style>
  <w:style w:type="table" w:customStyle="1" w:styleId="1155">
    <w:name w:val="Grid Table 7 Colorful - Accent 4"/>
    <w:basedOn w:val="876"/>
    <w:tblPr>
      <w:tblBorders>
        <w:bottom w:val="single" w:color="FFD865" w:sz="4" w:space="0"/>
        <w:right w:val="single" w:color="FFD865" w:sz="4" w:space="0"/>
        <w:insideH w:val="single" w:color="FFD865" w:sz="4" w:space="0"/>
        <w:insideV w:val="single" w:color="FFD865" w:sz="4" w:space="0"/>
      </w:tblBorders>
    </w:tblPr>
  </w:style>
  <w:style w:type="table" w:customStyle="1" w:styleId="1156">
    <w:name w:val="Grid Table 5 Dark - Accent 6"/>
    <w:basedOn w:val="876"/>
    <w:tblP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Pr>
  </w:style>
  <w:style w:type="table" w:customStyle="1" w:styleId="1157">
    <w:name w:val="Grid Table 7 Colorful - Accent 1"/>
    <w:basedOn w:val="876"/>
    <w:tblPr>
      <w:tblBorders>
        <w:bottom w:val="single" w:color="ACCCEA" w:sz="4" w:space="0"/>
        <w:right w:val="single" w:color="ACCCEA" w:sz="4" w:space="0"/>
        <w:insideH w:val="single" w:color="ACCCEA" w:sz="4" w:space="0"/>
        <w:insideV w:val="single" w:color="ACCCEA" w:sz="4" w:space="0"/>
      </w:tblBorders>
    </w:tblPr>
  </w:style>
  <w:style w:type="table" w:customStyle="1" w:styleId="1158">
    <w:name w:val="List Table 2 - Accent 4"/>
    <w:basedOn w:val="876"/>
    <w:tblPr>
      <w:tblBorders>
        <w:top w:val="single" w:color="FFDB6F" w:sz="4" w:space="0"/>
        <w:bottom w:val="single" w:color="FFDB6F" w:sz="4" w:space="0"/>
        <w:insideH w:val="single" w:color="FFDB6F" w:sz="4" w:space="0"/>
      </w:tblBorders>
    </w:tblPr>
  </w:style>
  <w:style w:type="table" w:customStyle="1" w:styleId="1159">
    <w:name w:val="Grid Table 4 - Accent 1"/>
    <w:basedOn w:val="876"/>
    <w:tblPr>
      <w:tblBorders>
        <w:top w:val="single" w:color="A2C6E7" w:sz="4" w:space="0"/>
        <w:left w:val="single" w:color="A2C6E7" w:sz="4" w:space="0"/>
        <w:bottom w:val="single" w:color="A2C6E7" w:sz="4" w:space="0"/>
        <w:right w:val="single" w:color="A2C6E7" w:sz="4" w:space="0"/>
        <w:insideH w:val="single" w:color="A2C6E7" w:sz="4" w:space="0"/>
        <w:insideV w:val="single" w:color="A2C6E7" w:sz="4" w:space="0"/>
      </w:tblBorders>
    </w:tblPr>
  </w:style>
  <w:style w:type="table" w:customStyle="1" w:styleId="1160">
    <w:name w:val="List Table 4 - Accent 4"/>
    <w:basedOn w:val="876"/>
    <w:tblPr>
      <w:tblBorders>
        <w:top w:val="single" w:color="FFDB6F" w:sz="4" w:space="0"/>
        <w:left w:val="single" w:color="FFDB6F" w:sz="4" w:space="0"/>
        <w:bottom w:val="single" w:color="FFDB6F" w:sz="4" w:space="0"/>
        <w:right w:val="single" w:color="FFDB6F" w:sz="4" w:space="0"/>
        <w:insideH w:val="single" w:color="FFDB6F" w:sz="4" w:space="0"/>
      </w:tblBorders>
    </w:tblPr>
  </w:style>
  <w:style w:type="table" w:customStyle="1" w:styleId="1161">
    <w:name w:val="Grid Table 6 Colorful - Accent 3"/>
    <w:basedOn w:val="876"/>
    <w:tblPr>
      <w:tblBorders>
        <w:top w:val="single" w:color="A5A5A5" w:sz="4" w:space="0"/>
        <w:left w:val="single" w:color="A5A5A5" w:sz="4" w:space="0"/>
        <w:bottom w:val="single" w:color="A5A5A5" w:sz="4" w:space="0"/>
        <w:right w:val="single" w:color="A5A5A5" w:sz="4" w:space="0"/>
        <w:insideH w:val="single" w:color="A5A5A5" w:sz="4" w:space="0"/>
        <w:insideV w:val="single" w:color="A5A5A5" w:sz="4" w:space="0"/>
      </w:tblBorders>
    </w:tblPr>
  </w:style>
  <w:style w:type="table" w:customStyle="1" w:styleId="1162">
    <w:name w:val="Таблица-сетка 21"/>
    <w:basedOn w:val="876"/>
    <w:tblPr>
      <w:tblBorders>
        <w:bottom w:val="single" w:color="6A6A6A" w:sz="4" w:space="0"/>
        <w:insideH w:val="single" w:color="6A6A6A" w:sz="4" w:space="0"/>
        <w:insideV w:val="single" w:color="6A6A6A" w:sz="4" w:space="0"/>
      </w:tblBorders>
    </w:tblPr>
  </w:style>
  <w:style w:type="table" w:customStyle="1" w:styleId="1163">
    <w:name w:val="Список-таблица 5 темная1"/>
    <w:basedOn w:val="876"/>
    <w:tblPr>
      <w:tblBorders>
        <w:top w:val="single" w:color="7F7F7F" w:sz="32" w:space="0"/>
        <w:left w:val="single" w:color="7F7F7F" w:sz="32" w:space="0"/>
        <w:bottom w:val="single" w:color="7F7F7F" w:sz="32" w:space="0"/>
        <w:right w:val="single" w:color="7F7F7F" w:sz="32" w:space="0"/>
      </w:tblBorders>
    </w:tblPr>
  </w:style>
  <w:style w:type="table" w:customStyle="1" w:styleId="1164">
    <w:name w:val="List Table 4 - Accent 2"/>
    <w:basedOn w:val="876"/>
    <w:tblPr>
      <w:tblBorders>
        <w:top w:val="single" w:color="F4B58A" w:sz="4" w:space="0"/>
        <w:left w:val="single" w:color="F4B58A" w:sz="4" w:space="0"/>
        <w:bottom w:val="single" w:color="F4B58A" w:sz="4" w:space="0"/>
        <w:right w:val="single" w:color="F4B58A" w:sz="4" w:space="0"/>
        <w:insideH w:val="single" w:color="F4B58A" w:sz="4" w:space="0"/>
      </w:tblBorders>
    </w:tblPr>
  </w:style>
  <w:style w:type="table" w:customStyle="1" w:styleId="1165">
    <w:name w:val="Таблица-сетка 6 цветная1"/>
    <w:basedOn w:val="876"/>
    <w:tblPr>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Pr>
  </w:style>
  <w:style w:type="table" w:customStyle="1" w:styleId="1166">
    <w:name w:val="Grid Table 6 Colorful - Accent 6"/>
    <w:basedOn w:val="876"/>
    <w:tblPr>
      <w:tblBorders>
        <w:top w:val="single" w:color="70AD47" w:sz="4" w:space="0"/>
        <w:left w:val="single" w:color="70AD47" w:sz="4" w:space="0"/>
        <w:bottom w:val="single" w:color="70AD47" w:sz="4" w:space="0"/>
        <w:right w:val="single" w:color="70AD47" w:sz="4" w:space="0"/>
        <w:insideH w:val="single" w:color="70AD47" w:sz="4" w:space="0"/>
        <w:insideV w:val="single" w:color="70AD47" w:sz="4" w:space="0"/>
      </w:tblBorders>
    </w:tblPr>
  </w:style>
  <w:style w:type="table" w:customStyle="1" w:styleId="1167">
    <w:name w:val="Grid Table 7 Colorful - Accent 6"/>
    <w:basedOn w:val="876"/>
    <w:tblPr>
      <w:tblBorders>
        <w:bottom w:val="single" w:color="ADD394" w:sz="4" w:space="0"/>
        <w:right w:val="single" w:color="ADD394" w:sz="4" w:space="0"/>
        <w:insideH w:val="single" w:color="ADD394" w:sz="4" w:space="0"/>
        <w:insideV w:val="single" w:color="ADD394" w:sz="4" w:space="0"/>
      </w:tblBorders>
    </w:tblPr>
  </w:style>
  <w:style w:type="table" w:customStyle="1" w:styleId="1168">
    <w:name w:val="Таблица простая 51"/>
    <w:basedOn w:val="876"/>
  </w:style>
  <w:style w:type="table" w:customStyle="1" w:styleId="1169">
    <w:name w:val="Grid Table 3 - Accent 6"/>
    <w:basedOn w:val="876"/>
    <w:tblPr>
      <w:tblBorders>
        <w:bottom w:val="single" w:color="70AD47" w:sz="4" w:space="0"/>
        <w:insideH w:val="single" w:color="70AD47" w:sz="4" w:space="0"/>
        <w:insideV w:val="single" w:color="70AD47" w:sz="4" w:space="0"/>
      </w:tblBorders>
    </w:tblPr>
  </w:style>
  <w:style w:type="table" w:styleId="1170">
    <w:name w:val="Plain Table 1"/>
    <w:basedOn w:val="876"/>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style>
  <w:style w:type="table" w:customStyle="1" w:styleId="1171">
    <w:name w:val="Grid Table 2 - Accent 1"/>
    <w:basedOn w:val="876"/>
    <w:tblPr>
      <w:tblBorders>
        <w:bottom w:val="single" w:color="68A2D8" w:sz="4" w:space="0"/>
        <w:insideH w:val="single" w:color="68A2D8" w:sz="4" w:space="0"/>
        <w:insideV w:val="single" w:color="68A2D8" w:sz="4" w:space="0"/>
      </w:tblBorders>
    </w:tblPr>
  </w:style>
  <w:style w:type="table" w:customStyle="1" w:styleId="1172">
    <w:name w:val="Grid Table 7 Colorful - Accent 2"/>
    <w:basedOn w:val="876"/>
    <w:tblPr>
      <w:tblBorders>
        <w:bottom w:val="single" w:color="F4B184" w:sz="4" w:space="0"/>
        <w:right w:val="single" w:color="F4B184" w:sz="4" w:space="0"/>
        <w:insideH w:val="single" w:color="F4B184" w:sz="4" w:space="0"/>
        <w:insideV w:val="single" w:color="F4B184" w:sz="4" w:space="0"/>
      </w:tblBorders>
    </w:tblPr>
  </w:style>
  <w:style w:type="table" w:customStyle="1" w:styleId="1173">
    <w:name w:val="Grid Table 3 - Accent 1"/>
    <w:basedOn w:val="876"/>
    <w:tblPr>
      <w:tblBorders>
        <w:bottom w:val="single" w:color="68A2D8" w:sz="4" w:space="0"/>
        <w:insideH w:val="single" w:color="68A2D8" w:sz="4" w:space="0"/>
        <w:insideV w:val="single" w:color="68A2D8" w:sz="4" w:space="0"/>
      </w:tblBorders>
    </w:tblPr>
  </w:style>
  <w:style w:type="table" w:customStyle="1" w:styleId="1174">
    <w:name w:val="Lined - Accent 2"/>
    <w:basedOn w:val="876"/>
  </w:style>
  <w:style w:type="table" w:customStyle="1" w:styleId="1175">
    <w:name w:val="List Table 2 - Accent 3"/>
    <w:basedOn w:val="876"/>
    <w:tblPr>
      <w:tblBorders>
        <w:top w:val="single" w:color="CCCCCC" w:sz="4" w:space="0"/>
        <w:bottom w:val="single" w:color="CCCCCC" w:sz="4" w:space="0"/>
        <w:insideH w:val="single" w:color="CCCCCC" w:sz="4" w:space="0"/>
      </w:tblBorders>
    </w:tblPr>
  </w:style>
  <w:style w:type="table" w:customStyle="1" w:styleId="1176">
    <w:name w:val="Таблица-сетка 1 светлая1"/>
    <w:basedOn w:val="876"/>
    <w:tblPr>
      <w:tblBorders>
        <w:top w:val="single" w:color="989898" w:sz="4" w:space="0"/>
        <w:left w:val="single" w:color="989898" w:sz="4" w:space="0"/>
        <w:bottom w:val="single" w:color="989898" w:sz="4" w:space="0"/>
        <w:right w:val="single" w:color="989898" w:sz="4" w:space="0"/>
        <w:insideH w:val="single" w:color="989898" w:sz="4" w:space="0"/>
        <w:insideV w:val="single" w:color="989898" w:sz="4" w:space="0"/>
      </w:tblBorders>
    </w:tblPr>
  </w:style>
  <w:style w:type="table" w:customStyle="1" w:styleId="1177">
    <w:name w:val="List Table 5 Dark - Accent 4"/>
    <w:basedOn w:val="876"/>
    <w:tblPr>
      <w:tblBorders>
        <w:top w:val="single" w:color="FFD865" w:sz="32" w:space="0"/>
        <w:left w:val="single" w:color="FFD865" w:sz="32" w:space="0"/>
        <w:bottom w:val="single" w:color="FFD865" w:sz="32" w:space="0"/>
        <w:right w:val="single" w:color="FFD865" w:sz="32" w:space="0"/>
      </w:tblBorders>
    </w:tblPr>
  </w:style>
  <w:style w:type="table" w:customStyle="1" w:styleId="1178">
    <w:name w:val="List Table 1 Light - Accent 1"/>
    <w:basedOn w:val="876"/>
  </w:style>
  <w:style w:type="table" w:styleId="1179">
    <w:name w:val="Grid Table 3"/>
    <w:basedOn w:val="876"/>
    <w:tblPr>
      <w:tblBorders>
        <w:bottom w:val="single" w:color="6A6A6A" w:themeColor="text1" w:themeTint="95" w:sz="4" w:space="0"/>
        <w:insideH w:val="single" w:color="6A6A6A" w:themeColor="text1" w:themeTint="95" w:sz="4" w:space="0"/>
        <w:insideV w:val="single" w:color="6A6A6A" w:themeColor="text1" w:themeTint="95" w:sz="4" w:space="0"/>
      </w:tblBorders>
    </w:tblPr>
  </w:style>
  <w:style w:type="table" w:customStyle="1" w:styleId="1180">
    <w:name w:val="List Table 5 Dark - Accent 6"/>
    <w:basedOn w:val="876"/>
    <w:tblPr>
      <w:tblBorders>
        <w:top w:val="single" w:color="A9D08E" w:sz="32" w:space="0"/>
        <w:left w:val="single" w:color="A9D08E" w:sz="32" w:space="0"/>
        <w:bottom w:val="single" w:color="A9D08E" w:sz="32" w:space="0"/>
        <w:right w:val="single" w:color="A9D08E" w:sz="32" w:space="0"/>
      </w:tblBorders>
    </w:tblPr>
  </w:style>
  <w:style w:type="table" w:customStyle="1" w:styleId="1181">
    <w:name w:val="List Table 4 - Accent 1"/>
    <w:basedOn w:val="876"/>
    <w:tblPr>
      <w:tblBorders>
        <w:top w:val="single" w:color="A2C6E7" w:sz="4" w:space="0"/>
        <w:left w:val="single" w:color="A2C6E7" w:sz="4" w:space="0"/>
        <w:bottom w:val="single" w:color="A2C6E7" w:sz="4" w:space="0"/>
        <w:right w:val="single" w:color="A2C6E7" w:sz="4" w:space="0"/>
        <w:insideH w:val="single" w:color="A2C6E7" w:sz="4" w:space="0"/>
      </w:tblBorders>
    </w:tblPr>
  </w:style>
  <w:style w:type="table" w:customStyle="1" w:styleId="1182">
    <w:name w:val="Grid Table 6 Colorful - Accent 1"/>
    <w:basedOn w:val="876"/>
    <w:tblPr>
      <w:tblBorders>
        <w:top w:val="single" w:color="ACCCEA" w:sz="4" w:space="0"/>
        <w:left w:val="single" w:color="ACCCEA" w:sz="4" w:space="0"/>
        <w:bottom w:val="single" w:color="ACCCEA" w:sz="4" w:space="0"/>
        <w:right w:val="single" w:color="ACCCEA" w:sz="4" w:space="0"/>
        <w:insideH w:val="single" w:color="ACCCEA" w:sz="4" w:space="0"/>
        <w:insideV w:val="single" w:color="ACCCEA" w:sz="4" w:space="0"/>
      </w:tblBorders>
    </w:tblPr>
  </w:style>
  <w:style w:type="table" w:customStyle="1" w:styleId="1183">
    <w:name w:val="Таблица простая 31"/>
    <w:basedOn w:val="876"/>
  </w:style>
  <w:style w:type="table" w:customStyle="1" w:styleId="1184">
    <w:name w:val="Bordered &amp; Lined - Accent 6"/>
    <w:basedOn w:val="876"/>
    <w:tblPr>
      <w:tblBorders>
        <w:top w:val="single" w:color="416429" w:sz="4" w:space="0"/>
        <w:left w:val="single" w:color="416429" w:sz="4" w:space="0"/>
        <w:bottom w:val="single" w:color="416429" w:sz="4" w:space="0"/>
        <w:right w:val="single" w:color="416429" w:sz="4" w:space="0"/>
        <w:insideH w:val="single" w:color="416429" w:sz="4" w:space="0"/>
        <w:insideV w:val="single" w:color="416429" w:sz="4" w:space="0"/>
      </w:tblBorders>
    </w:tblPr>
  </w:style>
  <w:style w:type="table" w:customStyle="1" w:styleId="1185">
    <w:name w:val="Grid Table 2 - Accent 6"/>
    <w:basedOn w:val="876"/>
    <w:tblPr>
      <w:tblBorders>
        <w:bottom w:val="single" w:color="70AD47" w:sz="4" w:space="0"/>
        <w:insideH w:val="single" w:color="70AD47" w:sz="4" w:space="0"/>
        <w:insideV w:val="single" w:color="70AD47" w:sz="4" w:space="0"/>
      </w:tblBorders>
    </w:tblPr>
  </w:style>
  <w:style w:type="table" w:customStyle="1" w:styleId="1186">
    <w:name w:val="Grid Table 5 Dark - Accent 2"/>
    <w:basedOn w:val="876"/>
    <w:tblP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Pr>
  </w:style>
  <w:style w:type="table" w:customStyle="1" w:styleId="1187">
    <w:name w:val="List Table 3 - Accent 2"/>
    <w:basedOn w:val="876"/>
    <w:tblPr>
      <w:tblBorders>
        <w:top w:val="single" w:color="F4B184" w:sz="4" w:space="0"/>
        <w:left w:val="single" w:color="F4B184" w:sz="4" w:space="0"/>
        <w:bottom w:val="single" w:color="F4B184" w:sz="4" w:space="0"/>
        <w:right w:val="single" w:color="F4B184" w:sz="4" w:space="0"/>
      </w:tblBorders>
    </w:tblPr>
  </w:style>
  <w:style w:type="table" w:customStyle="1" w:styleId="1188">
    <w:name w:val="Bordered &amp; Lined - Accent 1"/>
    <w:basedOn w:val="876"/>
    <w:tblPr>
      <w:tblBorders>
        <w:top w:val="single" w:color="245A8D" w:sz="4" w:space="0"/>
        <w:left w:val="single" w:color="245A8D" w:sz="4" w:space="0"/>
        <w:bottom w:val="single" w:color="245A8D" w:sz="4" w:space="0"/>
        <w:right w:val="single" w:color="245A8D" w:sz="4" w:space="0"/>
        <w:insideH w:val="single" w:color="245A8D" w:sz="4" w:space="0"/>
        <w:insideV w:val="single" w:color="245A8D" w:sz="4" w:space="0"/>
      </w:tblBorders>
    </w:tblPr>
  </w:style>
  <w:style w:type="table" w:styleId="1189">
    <w:name w:val="Plain Table 3"/>
    <w:basedOn w:val="876"/>
  </w:style>
  <w:style w:type="table" w:customStyle="1" w:styleId="1190">
    <w:name w:val="Bordered &amp; Lined - Accent 5"/>
    <w:basedOn w:val="876"/>
    <w:tblPr>
      <w:tblBorders>
        <w:top w:val="single" w:color="254175" w:sz="4" w:space="0"/>
        <w:left w:val="single" w:color="254175" w:sz="4" w:space="0"/>
        <w:bottom w:val="single" w:color="254175" w:sz="4" w:space="0"/>
        <w:right w:val="single" w:color="254175" w:sz="4" w:space="0"/>
        <w:insideH w:val="single" w:color="254175" w:sz="4" w:space="0"/>
        <w:insideV w:val="single" w:color="254175" w:sz="4" w:space="0"/>
      </w:tblBorders>
    </w:tblPr>
  </w:style>
  <w:style w:type="table" w:customStyle="1" w:styleId="1191">
    <w:name w:val="Bordered - Accent 3"/>
    <w:basedOn w:val="876"/>
    <w:tblPr>
      <w:tblBorders>
        <w:top w:val="single" w:color="DADADA" w:sz="4" w:space="0"/>
        <w:left w:val="single" w:color="DADADA" w:sz="4" w:space="0"/>
        <w:bottom w:val="single" w:color="DADADA" w:sz="4" w:space="0"/>
        <w:right w:val="single" w:color="DADADA" w:sz="4" w:space="0"/>
        <w:insideH w:val="single" w:color="DADADA" w:sz="4" w:space="0"/>
        <w:insideV w:val="single" w:color="DADADA" w:sz="4" w:space="0"/>
      </w:tblBorders>
    </w:tblPr>
  </w:style>
  <w:style w:type="table" w:customStyle="1" w:styleId="1192">
    <w:name w:val="List Table 3 - Accent 5"/>
    <w:basedOn w:val="876"/>
    <w:tblPr>
      <w:tblBorders>
        <w:top w:val="single" w:color="8DA9DB" w:sz="4" w:space="0"/>
        <w:left w:val="single" w:color="8DA9DB" w:sz="4" w:space="0"/>
        <w:bottom w:val="single" w:color="8DA9DB" w:sz="4" w:space="0"/>
        <w:right w:val="single" w:color="8DA9DB" w:sz="4" w:space="0"/>
      </w:tblBorders>
    </w:tblPr>
  </w:style>
  <w:style w:type="table" w:customStyle="1" w:styleId="1193">
    <w:name w:val="List Table 3 - Accent 3"/>
    <w:basedOn w:val="876"/>
    <w:tblPr>
      <w:tblBorders>
        <w:top w:val="single" w:color="C9C9C9" w:sz="4" w:space="0"/>
        <w:left w:val="single" w:color="C9C9C9" w:sz="4" w:space="0"/>
        <w:bottom w:val="single" w:color="C9C9C9" w:sz="4" w:space="0"/>
        <w:right w:val="single" w:color="C9C9C9" w:sz="4" w:space="0"/>
      </w:tblBorders>
    </w:tblPr>
  </w:style>
  <w:style w:type="table" w:customStyle="1" w:styleId="1194">
    <w:name w:val="Bordered &amp; Lined - Accent"/>
    <w:basedOn w:val="876"/>
    <w:tblPr>
      <w:tblBorders>
        <w:top w:val="single" w:color="595959" w:sz="4" w:space="0"/>
        <w:left w:val="single" w:color="595959" w:sz="4" w:space="0"/>
        <w:bottom w:val="single" w:color="595959" w:sz="4" w:space="0"/>
        <w:right w:val="single" w:color="595959" w:sz="4" w:space="0"/>
        <w:insideH w:val="single" w:color="595959" w:sz="4" w:space="0"/>
        <w:insideV w:val="single" w:color="595959" w:sz="4" w:space="0"/>
      </w:tblBorders>
    </w:tblPr>
  </w:style>
  <w:style w:type="table" w:customStyle="1" w:styleId="1195">
    <w:name w:val="List Table 6 Colorful - Accent 2"/>
    <w:basedOn w:val="876"/>
    <w:tblPr>
      <w:tblBorders>
        <w:top w:val="single" w:color="F4B184" w:sz="4" w:space="0"/>
        <w:bottom w:val="single" w:color="F4B184" w:sz="4" w:space="0"/>
      </w:tblBorders>
    </w:tblPr>
  </w:style>
  <w:style w:type="table" w:customStyle="1" w:styleId="1196">
    <w:name w:val="Grid Table 3 - Accent 2"/>
    <w:basedOn w:val="876"/>
    <w:tblPr>
      <w:tblBorders>
        <w:bottom w:val="single" w:color="F4B184" w:sz="4" w:space="0"/>
        <w:insideH w:val="single" w:color="F4B184" w:sz="4" w:space="0"/>
        <w:insideV w:val="single" w:color="F4B184" w:sz="4" w:space="0"/>
      </w:tblBorders>
    </w:tblPr>
  </w:style>
  <w:style w:type="table" w:customStyle="1" w:styleId="1197">
    <w:name w:val="Список-таблица 31"/>
    <w:basedOn w:val="876"/>
    <w:tblPr>
      <w:tblBorders>
        <w:top w:val="single" w:color="000000" w:sz="4" w:space="0"/>
        <w:left w:val="single" w:color="000000" w:sz="4" w:space="0"/>
        <w:bottom w:val="single" w:color="000000" w:sz="4" w:space="0"/>
        <w:right w:val="single" w:color="000000" w:sz="4" w:space="0"/>
      </w:tblBorders>
    </w:tblPr>
  </w:style>
  <w:style w:type="table" w:customStyle="1" w:styleId="1198">
    <w:name w:val="List Table 2 - Accent 1"/>
    <w:basedOn w:val="876"/>
    <w:tblPr>
      <w:tblBorders>
        <w:top w:val="single" w:color="A2C6E7" w:sz="4" w:space="0"/>
        <w:bottom w:val="single" w:color="A2C6E7" w:sz="4" w:space="0"/>
        <w:insideH w:val="single" w:color="A2C6E7" w:sz="4" w:space="0"/>
      </w:tblBorders>
    </w:tblPr>
  </w:style>
  <w:style w:type="table" w:customStyle="1" w:styleId="1199">
    <w:name w:val="List Table 4 - Accent 5"/>
    <w:basedOn w:val="876"/>
    <w:tblPr>
      <w:tblBorders>
        <w:top w:val="single" w:color="95AFDD" w:sz="4" w:space="0"/>
        <w:left w:val="single" w:color="95AFDD" w:sz="4" w:space="0"/>
        <w:bottom w:val="single" w:color="95AFDD" w:sz="4" w:space="0"/>
        <w:right w:val="single" w:color="95AFDD" w:sz="4" w:space="0"/>
        <w:insideH w:val="single" w:color="95AFDD" w:sz="4" w:space="0"/>
      </w:tblBorders>
    </w:tblPr>
  </w:style>
  <w:style w:type="table" w:styleId="1200">
    <w:name w:val="List Table 1 Light"/>
    <w:basedOn w:val="876"/>
  </w:style>
  <w:style w:type="table" w:customStyle="1" w:styleId="1201">
    <w:name w:val="List Table 3 - Accent 4"/>
    <w:basedOn w:val="876"/>
    <w:tblPr>
      <w:tblBorders>
        <w:top w:val="single" w:color="FFD865" w:sz="4" w:space="0"/>
        <w:left w:val="single" w:color="FFD865" w:sz="4" w:space="0"/>
        <w:bottom w:val="single" w:color="FFD865" w:sz="4" w:space="0"/>
        <w:right w:val="single" w:color="FFD865" w:sz="4" w:space="0"/>
      </w:tblBorders>
    </w:tblPr>
  </w:style>
  <w:style w:type="table" w:customStyle="1" w:styleId="1202">
    <w:name w:val="Lined - Accent 5"/>
    <w:basedOn w:val="876"/>
  </w:style>
  <w:style w:type="table" w:customStyle="1" w:styleId="1203">
    <w:name w:val="List Table 1 Light - Accent 2"/>
    <w:basedOn w:val="876"/>
  </w:style>
  <w:style w:type="table" w:customStyle="1" w:styleId="1204">
    <w:name w:val="List Table 1 Light - Accent 4"/>
    <w:basedOn w:val="876"/>
  </w:style>
  <w:style w:type="table" w:customStyle="1" w:styleId="1205">
    <w:name w:val="Grid Table 5 Dark- Accent 1"/>
    <w:basedOn w:val="876"/>
    <w:tblP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Pr>
  </w:style>
  <w:style w:type="table" w:customStyle="1" w:styleId="1206">
    <w:name w:val="Lined - Accent 4"/>
    <w:basedOn w:val="876"/>
  </w:style>
  <w:style w:type="table" w:customStyle="1" w:styleId="1207">
    <w:name w:val="Grid Table 1 Light - Accent 1"/>
    <w:basedOn w:val="876"/>
    <w:tblPr>
      <w:tblBorders>
        <w:top w:val="single" w:color="BCD6EE" w:sz="4" w:space="0"/>
        <w:left w:val="single" w:color="BCD6EE" w:sz="4" w:space="0"/>
        <w:bottom w:val="single" w:color="BCD6EE" w:sz="4" w:space="0"/>
        <w:right w:val="single" w:color="BCD6EE" w:sz="4" w:space="0"/>
        <w:insideH w:val="single" w:color="BCD6EE" w:sz="4" w:space="0"/>
        <w:insideV w:val="single" w:color="BCD6EE" w:sz="4" w:space="0"/>
      </w:tblBorders>
    </w:tblPr>
  </w:style>
  <w:style w:type="table" w:customStyle="1" w:styleId="1208">
    <w:name w:val="Bordered &amp; Lined - Accent 3"/>
    <w:basedOn w:val="876"/>
    <w:tblPr>
      <w:tblBorders>
        <w:top w:val="single" w:color="606060" w:sz="4" w:space="0"/>
        <w:left w:val="single" w:color="606060" w:sz="4" w:space="0"/>
        <w:bottom w:val="single" w:color="606060" w:sz="4" w:space="0"/>
        <w:right w:val="single" w:color="606060" w:sz="4" w:space="0"/>
        <w:insideH w:val="single" w:color="606060" w:sz="4" w:space="0"/>
        <w:insideV w:val="single" w:color="606060" w:sz="4" w:space="0"/>
      </w:tblBorders>
    </w:tblPr>
  </w:style>
  <w:style w:type="table" w:customStyle="1" w:styleId="1209">
    <w:name w:val="Таблица-сетка 31"/>
    <w:basedOn w:val="876"/>
    <w:tblPr>
      <w:tblBorders>
        <w:bottom w:val="single" w:color="6A6A6A" w:sz="4" w:space="0"/>
        <w:insideH w:val="single" w:color="6A6A6A" w:sz="4" w:space="0"/>
        <w:insideV w:val="single" w:color="6A6A6A" w:sz="4" w:space="0"/>
      </w:tblBorders>
    </w:tblPr>
  </w:style>
  <w:style w:type="table" w:customStyle="1" w:styleId="1210">
    <w:name w:val="Grid Table 1 Light - Accent 2"/>
    <w:basedOn w:val="876"/>
    <w:tblPr>
      <w:tblBorders>
        <w:top w:val="single" w:color="F7CAAB" w:sz="4" w:space="0"/>
        <w:left w:val="single" w:color="F7CAAB" w:sz="4" w:space="0"/>
        <w:bottom w:val="single" w:color="F7CAAB" w:sz="4" w:space="0"/>
        <w:right w:val="single" w:color="F7CAAB" w:sz="4" w:space="0"/>
        <w:insideH w:val="single" w:color="F7CAAB" w:sz="4" w:space="0"/>
        <w:insideV w:val="single" w:color="F7CAAB" w:sz="4" w:space="0"/>
      </w:tblBorders>
    </w:tblPr>
  </w:style>
  <w:style w:type="table" w:customStyle="1" w:styleId="1211">
    <w:name w:val="Список-таблица 6 цветная1"/>
    <w:basedOn w:val="876"/>
    <w:tblPr>
      <w:tblBorders>
        <w:top w:val="single" w:color="7F7F7F" w:sz="4" w:space="0"/>
        <w:bottom w:val="single" w:color="7F7F7F" w:sz="4" w:space="0"/>
      </w:tblBorders>
    </w:tblPr>
  </w:style>
  <w:style w:type="table" w:customStyle="1" w:styleId="1212">
    <w:name w:val="Grid Table 2 - Accent 3"/>
    <w:basedOn w:val="876"/>
    <w:tblPr>
      <w:tblBorders>
        <w:bottom w:val="single" w:color="A5A5A5" w:sz="4" w:space="0"/>
        <w:insideH w:val="single" w:color="A5A5A5" w:sz="4" w:space="0"/>
        <w:insideV w:val="single" w:color="A5A5A5" w:sz="4" w:space="0"/>
      </w:tblBorders>
    </w:tblPr>
  </w:style>
  <w:style w:type="table" w:styleId="1213">
    <w:name w:val="Plain Table 2"/>
    <w:basedOn w:val="876"/>
    <w:tblPr>
      <w:tblBorders>
        <w:top w:val="single" w:color="000000" w:themeColor="text1" w:sz="4" w:space="0"/>
        <w:left w:val="none" w:color="000000" w:themeColor="text1" w:sz="4" w:space="0"/>
        <w:bottom w:val="single" w:color="000000" w:themeColor="text1" w:sz="4" w:space="0"/>
        <w:right w:val="none" w:color="000000" w:themeColor="text1" w:sz="4" w:space="0"/>
      </w:tblBorders>
    </w:tblPr>
  </w:style>
  <w:style w:type="table" w:styleId="1214">
    <w:name w:val="Grid Table 5 Dark"/>
    <w:basedOn w:val="876"/>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style>
  <w:style w:type="table" w:customStyle="1" w:styleId="1215">
    <w:name w:val="Grid Table 1 Light - Accent 6"/>
    <w:basedOn w:val="876"/>
    <w:tblPr>
      <w:tblBorders>
        <w:top w:val="single" w:color="C4DFB2" w:sz="4" w:space="0"/>
        <w:left w:val="single" w:color="C4DFB2" w:sz="4" w:space="0"/>
        <w:bottom w:val="single" w:color="C4DFB2" w:sz="4" w:space="0"/>
        <w:right w:val="single" w:color="C4DFB2" w:sz="4" w:space="0"/>
        <w:insideH w:val="single" w:color="C4DFB2" w:sz="4" w:space="0"/>
        <w:insideV w:val="single" w:color="C4DFB2" w:sz="4" w:space="0"/>
      </w:tblBorders>
    </w:tblPr>
  </w:style>
  <w:style w:type="table" w:customStyle="1" w:styleId="1216">
    <w:name w:val="List Table 6 Colorful - Accent 6"/>
    <w:basedOn w:val="876"/>
    <w:tblPr>
      <w:tblBorders>
        <w:top w:val="single" w:color="A9D08E" w:sz="4" w:space="0"/>
        <w:bottom w:val="single" w:color="A9D08E" w:sz="4" w:space="0"/>
      </w:tblBorders>
    </w:tblPr>
  </w:style>
  <w:style w:type="table" w:customStyle="1" w:styleId="1217">
    <w:name w:val="List Table 2 - Accent 6"/>
    <w:basedOn w:val="876"/>
    <w:tblPr>
      <w:tblBorders>
        <w:top w:val="single" w:color="ADD394" w:sz="4" w:space="0"/>
        <w:bottom w:val="single" w:color="ADD394" w:sz="4" w:space="0"/>
        <w:insideH w:val="single" w:color="ADD394" w:sz="4" w:space="0"/>
      </w:tblBorders>
    </w:tblPr>
  </w:style>
  <w:style w:type="table" w:customStyle="1" w:styleId="1218">
    <w:name w:val="List Table 1 Light - Accent 5"/>
    <w:basedOn w:val="876"/>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header" Target="header3.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hyperlink" Target="mailto:digital@kamgov.ru" TargetMode="External"/><Relationship Id="rId10" Type="http://schemas.openxmlformats.org/officeDocument/2006/relationships/header" Target="header4.xml"/><Relationship Id="rId11" Type="http://schemas.openxmlformats.org/officeDocument/2006/relationships/header" Target="header5.xml"/><Relationship Id="rId12" Type="http://schemas.openxmlformats.org/officeDocument/2006/relationships/header" Target="header6.xml"/><Relationship Id="rId13" Type="http://schemas.openxmlformats.org/officeDocument/2006/relationships/footer" Target="footer4.xml"/><Relationship Id="rId14" Type="http://schemas.openxmlformats.org/officeDocument/2006/relationships/footer" Target="footer5.xml"/><Relationship Id="rId15" Type="http://schemas.openxmlformats.org/officeDocument/2006/relationships/footer" Target="footer6.xml"/><Relationship Id="rId16" Type="http://schemas.openxmlformats.org/officeDocument/2006/relationships/header" Target="header7.xml"/><Relationship Id="rId17" Type="http://schemas.openxmlformats.org/officeDocument/2006/relationships/header" Target="header8.xml"/><Relationship Id="rId18" Type="http://schemas.openxmlformats.org/officeDocument/2006/relationships/footer" Target="footer7.xml"/><Relationship Id="rId19" Type="http://schemas.openxmlformats.org/officeDocument/2006/relationships/footer" Target="footer8.xml"/><Relationship Id="rId20" Type="http://schemas.openxmlformats.org/officeDocument/2006/relationships/hyperlink" Target="mailto:digital@kamgov.ru" TargetMode="External"/><Relationship Id="rId21" Type="http://schemas.openxmlformats.org/officeDocument/2006/relationships/header" Target="header9.xml"/><Relationship Id="rId22" Type="http://schemas.openxmlformats.org/officeDocument/2006/relationships/header" Target="header10.xml"/><Relationship Id="rId23" Type="http://schemas.openxmlformats.org/officeDocument/2006/relationships/footer" Target="footer9.xml"/><Relationship Id="rId24" Type="http://schemas.openxmlformats.org/officeDocument/2006/relationships/footer" Target="footer10.xml"/><Relationship Id="rId25" Type="http://schemas.openxmlformats.org/officeDocument/2006/relationships/header" Target="header11.xml"/><Relationship Id="rId26" Type="http://schemas.openxmlformats.org/officeDocument/2006/relationships/header" Target="header12.xml"/><Relationship Id="rId27" Type="http://schemas.openxmlformats.org/officeDocument/2006/relationships/footer" Target="footer11.xml"/><Relationship Id="rId28" Type="http://schemas.openxmlformats.org/officeDocument/2006/relationships/footer" Target="footer12.xml"/><Relationship Id="rId29" Type="http://schemas.openxmlformats.org/officeDocument/2006/relationships/header" Target="header13.xml"/><Relationship Id="rId30" Type="http://schemas.openxmlformats.org/officeDocument/2006/relationships/header" Target="header14.xml"/><Relationship Id="rId31" Type="http://schemas.openxmlformats.org/officeDocument/2006/relationships/footer" Target="footer13.xml"/><Relationship Id="rId32" Type="http://schemas.openxmlformats.org/officeDocument/2006/relationships/footer" Target="footer14.xml"/><Relationship Id="rId33" Type="http://schemas.openxmlformats.org/officeDocument/2006/relationships/footnotes" Target="footnotes.xml"/><Relationship Id="rId34" Type="http://schemas.openxmlformats.org/officeDocument/2006/relationships/numbering" Target="numbering.xml"/><Relationship Id="rId35" Type="http://schemas.openxmlformats.org/officeDocument/2006/relationships/fontTable" Target="fontTable.xml"/><Relationship Id="rId36" Type="http://schemas.openxmlformats.org/officeDocument/2006/relationships/settings" Target="settings.xml"/><Relationship Id="rId3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New 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mbria" pitchFamily="0" charset="1"/>
        <a:ea typeface="Arial" pitchFamily="0" charset="1"/>
        <a:cs typeface="Arial" pitchFamily="0" charset="1"/>
      </a:majorFont>
      <a:minorFont>
        <a:latin typeface="Calibri" pitchFamily="0" charset="1"/>
        <a:ea typeface="Arial" pitchFamily="0" charset="1"/>
        <a:cs typeface="Arial" pitchFamily="0" charset="1"/>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tileRect l="0" t="0" r="0" b="0"/>
        </a:gradFill>
        <a:gradFill>
          <a:gsLst>
            <a:gs pos="0">
              <a:schemeClr val="phClr">
                <a:shade val="51000"/>
              </a:schemeClr>
            </a:gs>
            <a:gs pos="80000">
              <a:schemeClr val="phClr">
                <a:shade val="93000"/>
              </a:schemeClr>
            </a:gs>
            <a:gs pos="100000">
              <a:schemeClr val="phClr">
                <a:shade val="94000"/>
              </a:schemeClr>
            </a:gs>
          </a:gsLst>
          <a:tileRect l="0" t="0" r="0" b="0"/>
        </a:gradFill>
      </a:fillStyleLst>
      <a:lnStyleLst>
        <a:ln w="9525">
          <a:prstDash val="solid"/>
        </a:ln>
        <a:ln w="25400">
          <a:prstDash val="solid"/>
        </a:ln>
        <a:ln w="38100">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tileRect l="0" t="0" r="0" b="0"/>
        </a:gradFill>
        <a:gradFill>
          <a:gsLst>
            <a:gs pos="0">
              <a:schemeClr val="phClr">
                <a:tint val="80000"/>
              </a:schemeClr>
            </a:gs>
            <a:gs pos="100000">
              <a:schemeClr val="phClr">
                <a:shade val="30000"/>
              </a:schemeClr>
            </a:gs>
          </a:gsLst>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16</TotalTime>
  <Application>LibreOffice/24.8.4.1$Linux_X86_64 LibreOffice_project/480$Build-1</Application>
  <AppVersion>15.0000</AppVersion>
  <Pages>24</Pages>
  <Words>4974</Words>
  <Characters>39516</Characters>
  <CharactersWithSpaces>44359</CharactersWithSpaces>
  <Paragraphs>482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2026-09-15T08:11:00Z</dcterms:created>
  <dc:creator/>
  <dc:description/>
  <dc:language>ru-RU</dc:language>
  <cp:lastModifiedBy/>
  <dcterms:modified xsi:type="dcterms:W3CDTF">2026-10-20T17:13:18Z</dcterms:modified>
  <cp:revision>239</cp:revision>
  <dc:subject/>
  <dc:title/>
</cp:coreProperties>
</file>

<file path=docProps/custom.xml><?xml version="1.0" encoding="utf-8"?>
<Properties xmlns="http://schemas.openxmlformats.org/officeDocument/2006/custom-properties" xmlns:vt="http://schemas.openxmlformats.org/officeDocument/2006/docPropsVTypes"/>
</file>