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4598" w:type="pct"/>
        <w:jc w:val="center"/>
        <w:tblInd w:w="0" w:type="dxa"/>
        <w:tblLayout w:type="fixed"/>
        <w:tblCellMar>
          <w:left w:w="57" w:type="dxa"/>
          <w:top w:w="0" w:type="dxa"/>
          <w:right w:w="57" w:type="dxa"/>
          <w:bottom w:w="0" w:type="dxa"/>
        </w:tblCellMar>
        <w:tblLook w:val="01E0" w:firstRow="1" w:lastRow="1" w:firstColumn="1" w:lastColumn="1" w:noHBand="0" w:noVBand="0"/>
      </w:tblPr>
      <w:tblGrid>
        <w:gridCol w:w="8968"/>
      </w:tblGrid>
      <w:tr>
        <w:tblPrEx/>
        <w:trPr>
          <w:trHeight w:val="1449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968" w:type="dxa"/>
            <w:vAlign w:val="top"/>
            <w:textDirection w:val="lrTb"/>
            <w:noWrap w:val="false"/>
          </w:tcPr>
          <w:p>
            <w:pPr>
              <w:pStyle w:val="677"/>
              <w:ind w:left="43"/>
              <w:jc w:val="center"/>
              <w:widowControl/>
            </w:pPr>
            <w:r/>
            <w:r/>
          </w:p>
          <w:p>
            <w:pPr>
              <w:pStyle w:val="677"/>
              <w:ind w:left="43"/>
              <w:jc w:val="center"/>
              <w:widowControl/>
              <w:rPr>
                <w:rFonts w:ascii="Times New Roman" w:hAnsi="Times New Roman" w:cs="Times New Roman"/>
                <w:sz w:val="32"/>
                <w:szCs w:val="32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647395" cy="809244"/>
                      <wp:effectExtent l="0" t="0" r="0" b="0"/>
                      <wp:docPr id="1" name="_x0000_i102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647395" cy="80924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50.98pt;height:63.72pt;mso-wrap-distance-left:0.00pt;mso-wrap-distance-top:0.00pt;mso-wrap-distance-right:0.00pt;mso-wrap-distance-bottom:0.00pt;" stroked="f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  <w:r>
              <w:rPr>
                <w:rFonts w:ascii="Times New Roman" w:hAnsi="Times New Roman" w:cs="Times New Roman"/>
                <w:sz w:val="32"/>
                <w:szCs w:val="32"/>
              </w:rPr>
            </w:r>
          </w:p>
        </w:tc>
      </w:tr>
    </w:tbl>
    <w:p>
      <w:pPr>
        <w:pStyle w:val="671"/>
        <w:jc w:val="center"/>
      </w:pPr>
      <w:r/>
      <w:r/>
    </w:p>
    <w:p>
      <w:pPr>
        <w:pStyle w:val="671"/>
        <w:jc w:val="center"/>
      </w:pPr>
      <w:r>
        <w:rPr>
          <w:b/>
          <w:sz w:val="28"/>
        </w:rPr>
        <w:t xml:space="preserve">МИНИСТЕРСТВО ИМУЩЕСТВЕННЫХ</w:t>
      </w:r>
      <w:r/>
    </w:p>
    <w:p>
      <w:pPr>
        <w:pStyle w:val="671"/>
        <w:jc w:val="center"/>
      </w:pPr>
      <w:r>
        <w:rPr>
          <w:b/>
          <w:sz w:val="28"/>
        </w:rPr>
        <w:t xml:space="preserve">И ЗЕМЕЛЬНЫХ ОТНОШЕНИЙ</w:t>
      </w:r>
      <w:r/>
    </w:p>
    <w:p>
      <w:pPr>
        <w:pStyle w:val="671"/>
        <w:jc w:val="center"/>
        <w:rPr>
          <w:b/>
          <w:sz w:val="28"/>
        </w:rPr>
      </w:pPr>
      <w:r>
        <w:rPr>
          <w:b/>
          <w:sz w:val="28"/>
        </w:rPr>
        <w:t xml:space="preserve">КАМЧАТСКОГО КРАЯ</w:t>
      </w:r>
      <w:r>
        <w:rPr>
          <w:b/>
          <w:sz w:val="28"/>
        </w:rPr>
      </w:r>
    </w:p>
    <w:p>
      <w:pPr>
        <w:pStyle w:val="671"/>
        <w:jc w:val="center"/>
      </w:pPr>
      <w:r/>
      <w:r/>
    </w:p>
    <w:p>
      <w:pPr>
        <w:pStyle w:val="671"/>
        <w:jc w:val="center"/>
        <w:rPr>
          <w:b/>
          <w:sz w:val="28"/>
        </w:rPr>
      </w:pPr>
      <w:r>
        <w:rPr>
          <w:b/>
          <w:sz w:val="28"/>
        </w:rPr>
        <w:t xml:space="preserve">ПРИКАЗ</w:t>
      </w:r>
      <w:r>
        <w:rPr>
          <w:b/>
          <w:sz w:val="28"/>
        </w:rPr>
      </w:r>
    </w:p>
    <w:p>
      <w:pPr>
        <w:pStyle w:val="671"/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71"/>
        <w:ind w:firstLine="709"/>
        <w:jc w:val="center"/>
        <w:rPr>
          <w:sz w:val="20"/>
        </w:rPr>
      </w:pPr>
      <w:r>
        <w:rPr>
          <w:sz w:val="20"/>
        </w:rPr>
      </w:r>
      <w:r>
        <w:rPr>
          <w:sz w:val="20"/>
        </w:rPr>
      </w:r>
    </w:p>
    <w:tbl>
      <w:tblPr>
        <w:tblW w:w="0" w:type="auto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32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0" w:type="dxa"/>
              <w:right w:w="0" w:type="dxa"/>
            </w:tcMar>
            <w:tcW w:w="4253" w:type="dxa"/>
            <w:vAlign w:val="top"/>
            <w:textDirection w:val="lrTb"/>
            <w:noWrap w:val="false"/>
          </w:tcPr>
          <w:p>
            <w:pPr>
              <w:pStyle w:val="671"/>
              <w:ind w:left="142" w:hanging="142"/>
            </w:pPr>
            <w:r/>
            <w:bookmarkStart w:id="0" w:name="REGNUMDATESTAMP"/>
            <w:r>
              <w:rPr>
                <w:color w:val="ffffff"/>
              </w:rPr>
              <w:t xml:space="preserve">[Дата регистрации] № [Номер</w:t>
            </w:r>
            <w:r>
              <w:rPr>
                <w:color w:val="ffffff"/>
                <w:sz w:val="20"/>
              </w:rPr>
              <w:t xml:space="preserve"> документа</w:t>
            </w:r>
            <w:r>
              <w:rPr>
                <w:color w:val="ffffff"/>
              </w:rPr>
              <w:t xml:space="preserve">]</w:t>
            </w:r>
            <w:bookmarkEnd w:id="0"/>
            <w:r/>
            <w:r/>
          </w:p>
        </w:tc>
      </w:tr>
      <w:tr>
        <w:tblPrEx/>
        <w:trPr>
          <w:trHeight w:val="247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0" w:type="dxa"/>
              <w:right w:w="0" w:type="dxa"/>
            </w:tcMar>
            <w:tcW w:w="4253" w:type="dxa"/>
            <w:vAlign w:val="top"/>
            <w:textDirection w:val="lrTb"/>
            <w:noWrap w:val="false"/>
          </w:tcPr>
          <w:p>
            <w:pPr>
              <w:pStyle w:val="671"/>
              <w:jc w:val="center"/>
              <w:rPr>
                <w:u w:val="single"/>
              </w:rPr>
            </w:pPr>
            <w:r>
              <w:t xml:space="preserve">г. Петропавловск-Камчатский</w:t>
            </w:r>
            <w:r>
              <w:rPr>
                <w:u w:val="single"/>
              </w:rPr>
            </w:r>
            <w:r>
              <w:rPr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0" w:type="dxa"/>
              <w:right w:w="0" w:type="dxa"/>
            </w:tcMar>
            <w:tcW w:w="4253" w:type="dxa"/>
            <w:vAlign w:val="top"/>
            <w:textDirection w:val="lrTb"/>
            <w:noWrap w:val="false"/>
          </w:tcPr>
          <w:p>
            <w:pPr>
              <w:pStyle w:val="671"/>
              <w:jc w:val="both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</w:tbl>
    <w:p>
      <w:pPr>
        <w:pStyle w:val="671"/>
        <w:ind w:firstLine="709"/>
        <w:jc w:val="both"/>
        <w:rPr>
          <w:sz w:val="28"/>
        </w:rPr>
      </w:pPr>
      <w:r>
        <w:rPr>
          <w:sz w:val="28"/>
        </w:rPr>
      </w:r>
      <w:r>
        <w:rPr>
          <w:sz w:val="28"/>
        </w:rPr>
      </w:r>
    </w:p>
    <w:tbl>
      <w:tblPr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639"/>
      </w:tblGrid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39" w:type="dxa"/>
            <w:vAlign w:val="top"/>
            <w:textDirection w:val="lrTb"/>
            <w:noWrap w:val="false"/>
          </w:tcPr>
          <w:p>
            <w:pPr>
              <w:pStyle w:val="671"/>
              <w:ind w:left="3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О внесении изменений в приложение к приказу Министерства имущественных и земельных отношений Камчатского края от </w:t>
            </w:r>
            <w:r>
              <w:rPr>
                <w:b/>
                <w:sz w:val="28"/>
              </w:rPr>
              <w:t xml:space="preserve">28.05</w:t>
            </w:r>
            <w:r>
              <w:rPr>
                <w:b/>
                <w:sz w:val="28"/>
              </w:rPr>
              <w:t xml:space="preserve">.2026 № 2</w:t>
            </w:r>
            <w:r>
              <w:rPr>
                <w:b/>
                <w:sz w:val="28"/>
              </w:rPr>
              <w:t xml:space="preserve">2</w:t>
            </w:r>
            <w:r>
              <w:rPr>
                <w:b/>
                <w:sz w:val="28"/>
              </w:rPr>
              <w:t xml:space="preserve">-Н «Об утверждении Регламента рассмотрения заявле</w:t>
            </w:r>
            <w:r>
              <w:rPr>
                <w:b/>
                <w:sz w:val="28"/>
              </w:rPr>
              <w:t xml:space="preserve">ния об установлении кадастровой стоимости объекта недвижимости в размере его рыночной стоимости»</w:t>
            </w:r>
            <w:r>
              <w:rPr>
                <w:b/>
                <w:color w:val="000000"/>
                <w:sz w:val="28"/>
              </w:rPr>
              <w:t xml:space="preserve"> </w:t>
            </w:r>
            <w:r>
              <w:rPr>
                <w:b/>
                <w:sz w:val="28"/>
              </w:rPr>
            </w:r>
            <w:r>
              <w:rPr>
                <w:b/>
                <w:sz w:val="28"/>
              </w:rPr>
            </w:r>
          </w:p>
        </w:tc>
      </w:tr>
    </w:tbl>
    <w:p>
      <w:pPr>
        <w:pStyle w:val="695"/>
        <w:spacing w:before="7"/>
        <w:rPr>
          <w:b/>
        </w:rPr>
      </w:pPr>
      <w:r>
        <w:rPr>
          <w:b/>
        </w:rPr>
      </w:r>
      <w:r>
        <w:rPr>
          <w:b/>
        </w:rPr>
      </w:r>
    </w:p>
    <w:p>
      <w:pPr>
        <w:pStyle w:val="695"/>
        <w:ind w:firstLine="720"/>
        <w:jc w:val="both"/>
      </w:pPr>
      <w:r>
        <w:t xml:space="preserve">В соответствии с </w:t>
      </w:r>
      <w:r>
        <w:t xml:space="preserve">п</w:t>
      </w:r>
      <w:r>
        <w:t xml:space="preserve">риказ</w:t>
      </w:r>
      <w:r>
        <w:t xml:space="preserve">ом</w:t>
      </w:r>
      <w:r>
        <w:t xml:space="preserve"> </w:t>
      </w:r>
      <w:r>
        <w:t xml:space="preserve">Федеральной службы государственной регистрации, кадастра и картографии от </w:t>
      </w:r>
      <w:r>
        <w:t xml:space="preserve">0</w:t>
      </w:r>
      <w:r>
        <w:t xml:space="preserve">6</w:t>
      </w:r>
      <w:r>
        <w:t xml:space="preserve">.08.</w:t>
      </w:r>
      <w:r>
        <w:t xml:space="preserve">2020 </w:t>
      </w:r>
      <w:r>
        <w:t xml:space="preserve">№</w:t>
      </w:r>
      <w:r>
        <w:t xml:space="preserve"> П/0287 </w:t>
      </w:r>
      <w:r>
        <w:t xml:space="preserve">«</w:t>
      </w:r>
      <w:r>
        <w:t xml:space="preserve">Об утверждении форм заявления об уст</w:t>
      </w:r>
      <w:r>
        <w:t xml:space="preserve">ановлении кадастровой стоимости объекта недвижимости в размере его рыночной стоимости и документов, формируемых в связи с рассмотрением такого заявления, требований к их заполнению, требований к формату таких заявления и иных документов в электронной форме</w:t>
      </w:r>
      <w:r>
        <w:t xml:space="preserve">»</w:t>
      </w:r>
      <w:r/>
    </w:p>
    <w:p>
      <w:pPr>
        <w:pStyle w:val="695"/>
        <w:ind w:left="851"/>
        <w:rPr>
          <w:spacing w:val="-2"/>
        </w:rPr>
      </w:pPr>
      <w:r>
        <w:rPr>
          <w:spacing w:val="-2"/>
        </w:rPr>
      </w:r>
      <w:r>
        <w:rPr>
          <w:spacing w:val="-2"/>
        </w:rPr>
      </w:r>
    </w:p>
    <w:p>
      <w:pPr>
        <w:pStyle w:val="695"/>
        <w:ind w:left="709"/>
        <w:rPr>
          <w:spacing w:val="-2"/>
        </w:rPr>
      </w:pPr>
      <w:r>
        <w:rPr>
          <w:spacing w:val="-2"/>
        </w:rPr>
        <w:t xml:space="preserve">ПРИКАЗЫВАЮ:</w:t>
      </w:r>
      <w:r>
        <w:rPr>
          <w:spacing w:val="-2"/>
        </w:rPr>
      </w:r>
    </w:p>
    <w:p>
      <w:pPr>
        <w:pStyle w:val="695"/>
        <w:ind w:left="851"/>
      </w:pPr>
      <w:r/>
      <w:r/>
    </w:p>
    <w:p>
      <w:pPr>
        <w:pStyle w:val="671"/>
        <w:ind w:firstLine="709"/>
        <w:jc w:val="both"/>
        <w:tabs>
          <w:tab w:val="left" w:pos="993" w:leader="none"/>
        </w:tabs>
        <w:rPr>
          <w:sz w:val="28"/>
          <w:szCs w:val="28"/>
        </w:rPr>
      </w:pPr>
      <w:r>
        <w:rPr>
          <w:sz w:val="28"/>
        </w:rPr>
        <w:t xml:space="preserve">1. Внести в приложение к приказу Министерства имущественных и земельных отношений Камчатского края </w:t>
      </w:r>
      <w:r>
        <w:rPr>
          <w:sz w:val="28"/>
        </w:rPr>
        <w:t xml:space="preserve">от </w:t>
      </w:r>
      <w:r>
        <w:rPr>
          <w:sz w:val="28"/>
        </w:rPr>
        <w:t xml:space="preserve">28.05</w:t>
      </w:r>
      <w:r>
        <w:rPr>
          <w:sz w:val="28"/>
        </w:rPr>
        <w:t xml:space="preserve">.2026 № 2</w:t>
      </w:r>
      <w:r>
        <w:rPr>
          <w:sz w:val="28"/>
        </w:rPr>
        <w:t xml:space="preserve">2</w:t>
      </w:r>
      <w:r>
        <w:rPr>
          <w:sz w:val="28"/>
        </w:rPr>
        <w:t xml:space="preserve">-Н </w:t>
        <w:br/>
        <w:t xml:space="preserve">«Об утверждении Регламента рассмотрения заявления об установлении кадастровой</w:t>
      </w:r>
      <w:r>
        <w:rPr>
          <w:sz w:val="28"/>
        </w:rPr>
        <w:t xml:space="preserve"> стоимости объекта недвижимости в размере его рыночной стоимости»</w:t>
      </w:r>
      <w:r>
        <w:rPr>
          <w:color w:val="000000"/>
          <w:sz w:val="28"/>
        </w:rPr>
        <w:t xml:space="preserve"> следующие изменения: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71"/>
        <w:ind w:firstLine="709"/>
        <w:jc w:val="both"/>
        <w:tabs>
          <w:tab w:val="left" w:pos="993" w:leader="none"/>
        </w:tabs>
        <w:rPr>
          <w:sz w:val="28"/>
        </w:rPr>
      </w:pPr>
      <w:r>
        <w:rPr>
          <w:sz w:val="28"/>
        </w:rPr>
        <w:t xml:space="preserve">1) част</w:t>
      </w:r>
      <w:r>
        <w:rPr>
          <w:sz w:val="28"/>
        </w:rPr>
        <w:t xml:space="preserve">ь</w:t>
      </w:r>
      <w:r>
        <w:rPr>
          <w:sz w:val="28"/>
        </w:rPr>
        <w:t xml:space="preserve"> </w:t>
      </w:r>
      <w:r>
        <w:rPr>
          <w:sz w:val="28"/>
        </w:rPr>
        <w:t xml:space="preserve">10 изложить в следующей редакции</w:t>
      </w:r>
      <w:r>
        <w:rPr>
          <w:sz w:val="28"/>
        </w:rPr>
        <w:t xml:space="preserve">:</w:t>
      </w:r>
      <w:r>
        <w:rPr>
          <w:sz w:val="28"/>
        </w:rPr>
      </w:r>
    </w:p>
    <w:p>
      <w:pPr>
        <w:pStyle w:val="671"/>
        <w:ind w:firstLine="709"/>
        <w:jc w:val="both"/>
        <w:tabs>
          <w:tab w:val="left" w:pos="993" w:leader="none"/>
        </w:tabs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sz w:val="28"/>
          <w:szCs w:val="28"/>
        </w:rPr>
        <w:t xml:space="preserve">«10.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 заявлении об установлении рыночной стоимости указываются: 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pStyle w:val="671"/>
        <w:ind w:firstLine="709"/>
        <w:jc w:val="both"/>
        <w:tabs>
          <w:tab w:val="left" w:pos="993" w:leader="none"/>
        </w:tabs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1) общие сведения об объекте недвижимости: 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pStyle w:val="671"/>
        <w:ind w:firstLine="709"/>
        <w:jc w:val="both"/>
        <w:tabs>
          <w:tab w:val="left" w:pos="993" w:leader="none"/>
        </w:tabs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а) кадастровый номер объекта недвижимости; 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pStyle w:val="671"/>
        <w:ind w:firstLine="709"/>
        <w:jc w:val="both"/>
        <w:tabs>
          <w:tab w:val="left" w:pos="993" w:leader="none"/>
        </w:tabs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б) реквизиты отчета об оценке рыночной стоимости объекта недвижимости, кадастровая стоимость которого устанавливается в размере рыночной стоимости (далее </w:t>
      </w:r>
      <w:r>
        <w:rPr>
          <w:color w:val="000000"/>
          <w:sz w:val="28"/>
          <w:szCs w:val="28"/>
        </w:rPr>
        <w:t xml:space="preserve">–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Отчет об оценке); 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pStyle w:val="671"/>
        <w:ind w:firstLine="709"/>
        <w:jc w:val="both"/>
        <w:tabs>
          <w:tab w:val="left" w:pos="993" w:leader="none"/>
        </w:tabs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в) рыночная стоимость объекта недвижимости, указанная в Отчете об оценке; 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pStyle w:val="671"/>
        <w:ind w:firstLine="709"/>
        <w:jc w:val="both"/>
        <w:tabs>
          <w:tab w:val="left" w:pos="993" w:leader="none"/>
        </w:tabs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г) дата определения рыночной стоимости объекта недвижимости, указанная в Отчете об оценке; 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pStyle w:val="671"/>
        <w:ind w:firstLine="709"/>
        <w:jc w:val="both"/>
        <w:tabs>
          <w:tab w:val="left" w:pos="993" w:leader="none"/>
        </w:tabs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2) сведения о заявителе: 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pStyle w:val="671"/>
        <w:ind w:firstLine="709"/>
        <w:jc w:val="both"/>
        <w:tabs>
          <w:tab w:val="left" w:pos="993" w:leader="none"/>
        </w:tabs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а) фамилия, имя, отчество (последнее </w:t>
      </w:r>
      <w:r>
        <w:rPr>
          <w:color w:val="000000"/>
          <w:sz w:val="28"/>
          <w:szCs w:val="28"/>
        </w:rPr>
        <w:t xml:space="preserve">–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 наличии) заявителя </w:t>
      </w:r>
      <w:r>
        <w:rPr>
          <w:color w:val="000000"/>
          <w:sz w:val="28"/>
          <w:szCs w:val="28"/>
        </w:rPr>
        <w:t xml:space="preserve">–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физического лица; 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pStyle w:val="671"/>
        <w:ind w:firstLine="709"/>
        <w:jc w:val="both"/>
        <w:tabs>
          <w:tab w:val="left" w:pos="993" w:leader="none"/>
        </w:tabs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б)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полное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наименование заявителя </w:t>
      </w:r>
      <w:r>
        <w:rPr>
          <w:color w:val="000000"/>
          <w:sz w:val="28"/>
          <w:szCs w:val="28"/>
        </w:rPr>
        <w:t xml:space="preserve">–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юридического лица и его организационно-правов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ая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форм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 соответствующие информации, содержащейся в Едином государственном реестре юридических лиц,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полное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наименование органа государственной власти, органа местного самоуправления; 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pStyle w:val="671"/>
        <w:ind w:firstLine="709"/>
        <w:jc w:val="both"/>
        <w:tabs>
          <w:tab w:val="left" w:pos="993" w:leader="none"/>
        </w:tabs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в) почтовый адрес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с указанием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почтового индекса, наименования субъекта Российской Федерации, района, города, населенного пункта, улицы, номера дома (здания, владения), корпуса (строения, литеры), номера квартиры (помещения)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; 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pStyle w:val="671"/>
        <w:ind w:firstLine="709"/>
        <w:jc w:val="both"/>
        <w:tabs>
          <w:tab w:val="left" w:pos="993" w:leader="none"/>
        </w:tabs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г) адрес электронной почты (по желанию); 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pStyle w:val="671"/>
        <w:ind w:firstLine="709"/>
        <w:jc w:val="both"/>
        <w:tabs>
          <w:tab w:val="left" w:pos="993" w:leader="none"/>
        </w:tabs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д) телефон для связи (по желанию)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;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pStyle w:val="671"/>
        <w:ind w:firstLine="709"/>
        <w:jc w:val="both"/>
        <w:tabs>
          <w:tab w:val="left" w:pos="993" w:leader="none"/>
        </w:tabs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3) сведения о представителе заявителя: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pStyle w:val="671"/>
        <w:ind w:firstLine="709"/>
        <w:jc w:val="both"/>
        <w:tabs>
          <w:tab w:val="left" w:pos="993" w:leader="none"/>
        </w:tabs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а) фамили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я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 имя, отчество (последнее </w:t>
      </w:r>
      <w:r>
        <w:rPr>
          <w:color w:val="000000"/>
          <w:sz w:val="28"/>
          <w:szCs w:val="28"/>
        </w:rPr>
        <w:t xml:space="preserve">–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 наличии) представителя заявителя; 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pStyle w:val="671"/>
        <w:ind w:firstLine="709"/>
        <w:jc w:val="both"/>
        <w:tabs>
          <w:tab w:val="left" w:pos="993" w:leader="none"/>
        </w:tabs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б) наименование и реквизиты документа, удостоверяющего полномочия представителя заявителя; 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pStyle w:val="671"/>
        <w:ind w:firstLine="709"/>
        <w:jc w:val="both"/>
        <w:tabs>
          <w:tab w:val="left" w:pos="993" w:leader="none"/>
        </w:tabs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в) почтовый адрес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с указанием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почтового индекса, наименования субъекта Российской Федерации, района, города, населенного пункта, улицы, номера дома (здания, владения), корпуса (строения, литеры), номера квартиры (помещения)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; 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pStyle w:val="671"/>
        <w:ind w:firstLine="709"/>
        <w:jc w:val="both"/>
        <w:tabs>
          <w:tab w:val="left" w:pos="993" w:leader="none"/>
        </w:tabs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г) адрес электронной почты (по желанию); 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pStyle w:val="671"/>
        <w:ind w:firstLine="709"/>
        <w:jc w:val="both"/>
        <w:tabs>
          <w:tab w:val="left" w:pos="993" w:leader="none"/>
        </w:tabs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д) телефон для связи (по желанию). 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pStyle w:val="671"/>
        <w:ind w:firstLine="709"/>
        <w:jc w:val="both"/>
        <w:tabs>
          <w:tab w:val="left" w:pos="993" w:leader="none"/>
        </w:tabs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4)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сведения о собственнике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объекта недвижимости в случае, если заявитель не является собственником объекта недвижимости: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pStyle w:val="671"/>
        <w:ind w:firstLine="709"/>
        <w:jc w:val="both"/>
        <w:tabs>
          <w:tab w:val="left" w:pos="993" w:leader="none"/>
        </w:tabs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а) ф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амилия, имя, отчество (последнее – при наличии)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собственника –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физического лица;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pStyle w:val="671"/>
        <w:ind w:firstLine="709"/>
        <w:jc w:val="both"/>
        <w:tabs>
          <w:tab w:val="left" w:pos="993" w:leader="none"/>
        </w:tabs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б)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полное наименование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собственника –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юридического лица и его организационно-правовая форма, соответствующие информации, содержащейся в Едином государственном реестре юридических лиц, полное наименование органа государственной власти, органа местного самоуправления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;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pStyle w:val="671"/>
        <w:ind w:firstLine="709"/>
        <w:jc w:val="both"/>
        <w:tabs>
          <w:tab w:val="left" w:pos="993" w:leader="none"/>
        </w:tabs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в)</w:t>
      </w:r>
      <w:r>
        <w:rPr>
          <w:color w:val="22272f"/>
          <w:sz w:val="23"/>
          <w:szCs w:val="23"/>
          <w:shd w:val="clear" w:color="auto" w:fill="ffffff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н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аи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менование и реквизиты согласия собственника объекта недвижимости на установление кадастровой стоимости объекта недвижимости в размере его рыночной стоимости (за исключением объектов недвижимости, находящихся в государственной и муниципальной собственности)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;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pStyle w:val="671"/>
        <w:ind w:firstLine="709"/>
        <w:jc w:val="both"/>
        <w:tabs>
          <w:tab w:val="left" w:pos="993" w:leader="none"/>
        </w:tabs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г) почтовый адрес с указанием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почтового индекса, наименования субъекта Российской Федерации, района, города, населенного пункта, улицы, номера дома (здания, владения), корпуса (строения, литеры), номера квартиры (помещения)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; 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pStyle w:val="671"/>
        <w:ind w:firstLine="709"/>
        <w:jc w:val="both"/>
        <w:tabs>
          <w:tab w:val="left" w:pos="993" w:leader="none"/>
        </w:tabs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д) адрес электронной почты (по желанию); 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pStyle w:val="671"/>
        <w:ind w:firstLine="709"/>
        <w:jc w:val="both"/>
        <w:tabs>
          <w:tab w:val="left" w:pos="993" w:leader="none"/>
        </w:tabs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5)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информация о документах, прилагаемых к заявлению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: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pStyle w:val="671"/>
        <w:ind w:firstLine="709"/>
        <w:jc w:val="both"/>
        <w:tabs>
          <w:tab w:val="left" w:pos="993" w:leader="none"/>
        </w:tabs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а)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реквизиты и наименование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тчета об оценке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;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pStyle w:val="671"/>
        <w:ind w:firstLine="709"/>
        <w:jc w:val="both"/>
        <w:tabs>
          <w:tab w:val="left" w:pos="993" w:leader="none"/>
        </w:tabs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б)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реквизиты и наименование документа, удостоверяющего полномочия представителя заявителя, в случае если заявление подается представителем заявителя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;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pStyle w:val="671"/>
        <w:ind w:firstLine="709"/>
        <w:jc w:val="both"/>
        <w:tabs>
          <w:tab w:val="left" w:pos="993" w:leader="none"/>
        </w:tabs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в)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реквизиты и наименование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ины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х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прилагаемы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х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к заявлению документ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ов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(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 наличии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)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.»;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pStyle w:val="671"/>
        <w:ind w:firstLine="709"/>
        <w:jc w:val="both"/>
        <w:tabs>
          <w:tab w:val="left" w:pos="993" w:leader="none"/>
        </w:tabs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2)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подпункт «б» пункта 4 части 13 изложить в следующей редакции: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pStyle w:val="671"/>
        <w:ind w:firstLine="709"/>
        <w:jc w:val="both"/>
        <w:tabs>
          <w:tab w:val="left" w:pos="993" w:leader="none"/>
        </w:tabs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«б) заявление подписывается усиленной квалифицированной цифровой подписью заявителя или его представителя, за исключением заявления, подаваемого с использованием ЕПГУ.»;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pStyle w:val="671"/>
        <w:ind w:firstLine="709"/>
        <w:jc w:val="both"/>
        <w:tabs>
          <w:tab w:val="left" w:pos="993" w:leader="none"/>
        </w:tabs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3) пункт 1 части 30 после слова «представителе» дополнить словами </w:t>
        <w:br/>
        <w:t xml:space="preserve">«,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если уведомление направляется заявителю и его представителю, либо о собственнике объекта недвижимости, если заявитель не является собственником объекта недвижимости, и уведомление направляется собственнику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»;</w:t>
      </w:r>
      <w:r>
        <w:rPr>
          <w:rFonts w:ascii="Times New Roman CYR" w:hAnsi="Times New Roman CYR" w:cs="Times New Roman CYR"/>
          <w:color w:val="000000"/>
          <w:sz w:val="28"/>
          <w:szCs w:val="28"/>
        </w:rPr>
      </w:r>
    </w:p>
    <w:p>
      <w:pPr>
        <w:pStyle w:val="671"/>
        <w:ind w:firstLine="709"/>
        <w:jc w:val="both"/>
        <w:tabs>
          <w:tab w:val="left" w:pos="993" w:leader="none"/>
        </w:tabs>
        <w:rPr>
          <w:sz w:val="28"/>
        </w:rPr>
      </w:pPr>
      <w:r>
        <w:rPr>
          <w:sz w:val="28"/>
        </w:rPr>
        <w:t xml:space="preserve">4) в части 31:</w:t>
      </w:r>
      <w:r>
        <w:rPr>
          <w:sz w:val="28"/>
        </w:rPr>
      </w:r>
      <w:r>
        <w:rPr>
          <w:sz w:val="28"/>
        </w:rPr>
      </w:r>
    </w:p>
    <w:p>
      <w:pPr>
        <w:pStyle w:val="671"/>
        <w:ind w:firstLine="709"/>
        <w:jc w:val="both"/>
        <w:tabs>
          <w:tab w:val="left" w:pos="993" w:leader="none"/>
        </w:tabs>
        <w:rPr>
          <w:sz w:val="28"/>
        </w:rPr>
      </w:pPr>
      <w:r>
        <w:rPr>
          <w:sz w:val="28"/>
        </w:rPr>
        <w:t xml:space="preserve">а) в абзаце первом слова «в формате </w:t>
      </w:r>
      <w:r>
        <w:rPr>
          <w:sz w:val="28"/>
        </w:rPr>
        <w:t xml:space="preserve">ODT</w:t>
      </w:r>
      <w:r>
        <w:rPr>
          <w:sz w:val="28"/>
        </w:rPr>
        <w:t xml:space="preserve">» заменить словами «</w:t>
      </w:r>
      <w:r>
        <w:rPr>
          <w:sz w:val="28"/>
        </w:rPr>
        <w:t xml:space="preserve">в форматах ODT, PDF</w:t>
      </w:r>
      <w:r>
        <w:rPr>
          <w:sz w:val="28"/>
        </w:rPr>
        <w:t xml:space="preserve">»;</w:t>
      </w:r>
      <w:r>
        <w:rPr>
          <w:sz w:val="28"/>
        </w:rPr>
      </w:r>
    </w:p>
    <w:p>
      <w:pPr>
        <w:pStyle w:val="671"/>
        <w:ind w:firstLine="709"/>
        <w:jc w:val="both"/>
        <w:tabs>
          <w:tab w:val="left" w:pos="993" w:leader="none"/>
        </w:tabs>
        <w:rPr>
          <w:sz w:val="28"/>
        </w:rPr>
      </w:pPr>
      <w:r>
        <w:rPr>
          <w:sz w:val="28"/>
        </w:rPr>
        <w:t xml:space="preserve">б) дополнить абзацем третьим </w:t>
      </w:r>
      <w:r>
        <w:rPr>
          <w:sz w:val="28"/>
        </w:rPr>
        <w:t xml:space="preserve">следующего содержания:</w:t>
      </w:r>
      <w:r>
        <w:rPr>
          <w:sz w:val="28"/>
        </w:rPr>
      </w:r>
    </w:p>
    <w:p>
      <w:pPr>
        <w:pStyle w:val="671"/>
        <w:ind w:firstLine="709"/>
        <w:jc w:val="both"/>
        <w:tabs>
          <w:tab w:val="left" w:pos="993" w:leader="none"/>
        </w:tabs>
        <w:rPr>
          <w:sz w:val="28"/>
        </w:rPr>
      </w:pPr>
      <w:r>
        <w:rPr>
          <w:sz w:val="28"/>
        </w:rPr>
        <w:t xml:space="preserve">«</w:t>
      </w:r>
      <w:r>
        <w:rPr>
          <w:sz w:val="28"/>
        </w:rPr>
        <w:t xml:space="preserve">В случае, если заявление </w:t>
      </w:r>
      <w:r>
        <w:rPr>
          <w:sz w:val="28"/>
        </w:rPr>
        <w:t xml:space="preserve">об установлении рыночной стоимости </w:t>
      </w:r>
      <w:r>
        <w:rPr>
          <w:sz w:val="28"/>
        </w:rPr>
        <w:t xml:space="preserve">подано с использованием </w:t>
      </w:r>
      <w:r>
        <w:rPr>
          <w:sz w:val="28"/>
        </w:rPr>
        <w:t xml:space="preserve">ЕПГУ, НСПД</w:t>
      </w:r>
      <w:r>
        <w:rPr>
          <w:sz w:val="28"/>
        </w:rPr>
        <w:t xml:space="preserve">, уведомление составляется исключительно в форме электронного документа.</w:t>
      </w:r>
      <w:r>
        <w:rPr>
          <w:sz w:val="28"/>
        </w:rPr>
        <w:t xml:space="preserve">»;</w:t>
      </w:r>
      <w:r>
        <w:rPr>
          <w:sz w:val="28"/>
        </w:rPr>
      </w:r>
    </w:p>
    <w:p>
      <w:pPr>
        <w:pStyle w:val="671"/>
        <w:ind w:firstLine="709"/>
        <w:jc w:val="both"/>
        <w:tabs>
          <w:tab w:val="left" w:pos="993" w:leader="none"/>
        </w:tabs>
        <w:rPr>
          <w:sz w:val="28"/>
        </w:rPr>
      </w:pPr>
      <w:r>
        <w:rPr>
          <w:sz w:val="28"/>
        </w:rPr>
        <w:t xml:space="preserve">5) п</w:t>
      </w:r>
      <w:r>
        <w:rPr>
          <w:sz w:val="28"/>
        </w:rPr>
        <w:t xml:space="preserve">риложение 2 к </w:t>
      </w:r>
      <w:r>
        <w:rPr>
          <w:sz w:val="28"/>
        </w:rPr>
        <w:t xml:space="preserve">Регламент</w:t>
      </w:r>
      <w:r>
        <w:rPr>
          <w:sz w:val="28"/>
        </w:rPr>
        <w:t xml:space="preserve">у</w:t>
      </w:r>
      <w:r>
        <w:rPr>
          <w:sz w:val="28"/>
        </w:rPr>
        <w:t xml:space="preserve"> рассмотрения заявления об установлении кадастровой стоимости объекта недвижимости в размере его рыночной стоимости</w:t>
      </w:r>
      <w:r>
        <w:rPr>
          <w:sz w:val="28"/>
        </w:rPr>
        <w:t xml:space="preserve"> изложить в редакции согласно приложению к настоящему приказу.</w:t>
      </w:r>
      <w:r>
        <w:rPr>
          <w:sz w:val="28"/>
        </w:rPr>
      </w:r>
      <w:r>
        <w:rPr>
          <w:sz w:val="28"/>
        </w:rPr>
      </w:r>
    </w:p>
    <w:p>
      <w:pPr>
        <w:pStyle w:val="671"/>
        <w:ind w:firstLine="709"/>
        <w:jc w:val="both"/>
        <w:tabs>
          <w:tab w:val="left" w:pos="993" w:leader="none"/>
        </w:tabs>
        <w:rPr>
          <w:sz w:val="28"/>
          <w:szCs w:val="28"/>
        </w:rPr>
      </w:pPr>
      <w:r>
        <w:rPr>
          <w:sz w:val="28"/>
        </w:rPr>
        <w:t xml:space="preserve">2. Настоящий приказ вступает в силу после дня его официального опубликования.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71"/>
        <w:ind w:firstLine="709"/>
        <w:jc w:val="both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71"/>
        <w:ind w:firstLine="709"/>
        <w:jc w:val="both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71"/>
        <w:ind w:firstLine="709"/>
        <w:jc w:val="both"/>
        <w:rPr>
          <w:sz w:val="28"/>
        </w:rPr>
      </w:pPr>
      <w:r>
        <w:rPr>
          <w:sz w:val="28"/>
        </w:rPr>
      </w:r>
      <w:r>
        <w:rPr>
          <w:sz w:val="28"/>
        </w:rPr>
      </w:r>
    </w:p>
    <w:tbl>
      <w:tblPr>
        <w:tblW w:w="0" w:type="auto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2977"/>
        <w:gridCol w:w="4394"/>
        <w:gridCol w:w="2268"/>
      </w:tblGrid>
      <w:tr>
        <w:tblPrEx/>
        <w:trPr>
          <w:trHeight w:val="85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0" w:type="dxa"/>
              <w:right w:w="0" w:type="dxa"/>
            </w:tcMar>
            <w:tcW w:w="2977" w:type="dxa"/>
            <w:vAlign w:val="top"/>
            <w:textDirection w:val="lrTb"/>
            <w:noWrap w:val="false"/>
          </w:tcPr>
          <w:p>
            <w:pPr>
              <w:pStyle w:val="671"/>
              <w:ind w:right="27"/>
            </w:pPr>
            <w:r>
              <w:rPr>
                <w:sz w:val="28"/>
              </w:rPr>
              <w:t xml:space="preserve">Министр</w:t>
            </w:r>
            <w:r/>
          </w:p>
          <w:p>
            <w:pPr>
              <w:pStyle w:val="671"/>
              <w:ind w:left="30" w:right="27"/>
            </w:pPr>
            <w:r/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0" w:type="dxa"/>
              <w:right w:w="0" w:type="dxa"/>
            </w:tcMar>
            <w:tcW w:w="4394" w:type="dxa"/>
            <w:vAlign w:val="top"/>
            <w:textDirection w:val="lrTb"/>
            <w:noWrap w:val="false"/>
          </w:tcPr>
          <w:p>
            <w:pPr>
              <w:pStyle w:val="671"/>
              <w:rPr>
                <w:color w:val="ffffff"/>
              </w:rPr>
            </w:pPr>
            <w:r/>
            <w:bookmarkStart w:id="1" w:name="SIGNERSTAMP1"/>
            <w:r>
              <w:rPr>
                <w:color w:val="ffffff"/>
              </w:rPr>
              <w:t xml:space="preserve">[горизонтальный штамп подписи 1]</w:t>
            </w:r>
            <w:bookmarkEnd w:id="1"/>
            <w:r>
              <w:rPr>
                <w:color w:val="ffffff"/>
              </w:rPr>
            </w:r>
            <w:r>
              <w:rPr>
                <w:color w:val="ffffff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0" w:type="dxa"/>
              <w:right w:w="0" w:type="dxa"/>
            </w:tcMar>
            <w:tcW w:w="2268" w:type="dxa"/>
            <w:vAlign w:val="top"/>
            <w:textDirection w:val="lrTb"/>
            <w:noWrap w:val="false"/>
          </w:tcPr>
          <w:p>
            <w:pPr>
              <w:pStyle w:val="671"/>
              <w:jc w:val="right"/>
            </w:pPr>
            <w:r>
              <w:rPr>
                <w:sz w:val="28"/>
              </w:rPr>
              <w:t xml:space="preserve">Н.М. Касеев</w:t>
            </w:r>
            <w:r/>
          </w:p>
        </w:tc>
      </w:tr>
    </w:tbl>
    <w:p>
      <w:pPr>
        <w:pStyle w:val="695"/>
        <w:spacing w:before="1"/>
        <w:tabs>
          <w:tab w:val="left" w:pos="7938" w:leader="none"/>
        </w:tabs>
      </w:pPr>
      <w:r>
        <w:tab/>
      </w:r>
      <w:r/>
    </w:p>
    <w:p>
      <w:pPr>
        <w:pStyle w:val="671"/>
        <w:ind w:left="567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95"/>
        <w:ind w:left="5245" w:right="-1"/>
        <w:spacing w:before="160"/>
      </w:pPr>
      <w:r/>
      <w:r/>
    </w:p>
    <w:p>
      <w:pPr>
        <w:pStyle w:val="695"/>
        <w:ind w:left="5245" w:right="-1"/>
        <w:spacing w:before="160"/>
      </w:pPr>
      <w:r/>
      <w:r/>
    </w:p>
    <w:p>
      <w:pPr>
        <w:pStyle w:val="695"/>
        <w:ind w:left="5245" w:right="-1"/>
        <w:spacing w:before="160"/>
      </w:pPr>
      <w:r/>
      <w:r/>
    </w:p>
    <w:p>
      <w:pPr>
        <w:pStyle w:val="695"/>
        <w:ind w:left="5245" w:right="-1"/>
        <w:spacing w:before="160"/>
      </w:pPr>
      <w:r/>
      <w:r/>
    </w:p>
    <w:p>
      <w:pPr>
        <w:ind w:right="-2" w:firstLine="5103"/>
        <w:spacing w:after="0" w:line="240" w:lineRule="auto"/>
        <w:widowControl w:val="off"/>
        <w:tabs>
          <w:tab w:val="left" w:pos="8222" w:leader="none"/>
        </w:tabs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</w:rPr>
        <w:t xml:space="preserve">Приложение к приказу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-2" w:firstLine="5103"/>
        <w:spacing w:after="0" w:line="240" w:lineRule="auto"/>
        <w:widowControl w:val="off"/>
        <w:tabs>
          <w:tab w:val="left" w:pos="8222" w:leader="none"/>
        </w:tabs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</w:rPr>
        <w:t xml:space="preserve">Министерства</w:t>
      </w:r>
      <w:r>
        <w:rPr>
          <w:rFonts w:ascii="Times New Roman" w:hAnsi="Times New Roman"/>
          <w:sz w:val="28"/>
        </w:rPr>
        <w:t xml:space="preserve"> имущественных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right="-2" w:firstLine="5103"/>
        <w:spacing w:after="0" w:line="240" w:lineRule="auto"/>
        <w:widowControl w:val="off"/>
        <w:tabs>
          <w:tab w:val="left" w:pos="8222" w:leader="none"/>
        </w:tabs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highlight w:val="none"/>
        </w:rPr>
        <w:t xml:space="preserve">и земельных отношений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right="-2" w:firstLine="5103"/>
        <w:spacing w:after="0" w:line="240" w:lineRule="auto"/>
        <w:widowControl w:val="off"/>
        <w:tabs>
          <w:tab w:val="left" w:pos="822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highlight w:val="none"/>
        </w:rPr>
        <w:t xml:space="preserve">Камчатского края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Style w:val="49"/>
        <w:tblW w:w="0" w:type="auto"/>
        <w:tblInd w:w="521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843"/>
        <w:gridCol w:w="425"/>
        <w:gridCol w:w="1843"/>
      </w:tblGrid>
      <w:tr>
        <w:tblPrEx/>
        <w:trPr/>
        <w:tc>
          <w:tcPr>
            <w:tcW w:w="425" w:type="dxa"/>
            <w:textDirection w:val="lrTb"/>
            <w:noWrap w:val="false"/>
          </w:tcPr>
          <w:p>
            <w:pPr>
              <w:ind w:left="-65"/>
              <w:jc w:val="right"/>
              <w:spacing w:after="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right"/>
              <w:spacing w:after="60"/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  <w:t xml:space="preserve">[</w:t>
            </w:r>
            <w:r>
              <w:rPr>
                <w:rFonts w:ascii="Times New Roman" w:hAnsi="Times New Roman"/>
                <w:color w:val="ffffff" w:themeColor="background1"/>
                <w:sz w:val="28"/>
                <w:szCs w:val="28"/>
                <w:lang w:val="en-US"/>
              </w:rPr>
              <w:t xml:space="preserve">R</w:t>
            </w:r>
            <w:r>
              <w:rPr>
                <w:rFonts w:ascii="Times New Roman" w:hAnsi="Times New Roman"/>
                <w:color w:val="ffffff" w:themeColor="background1"/>
                <w:sz w:val="16"/>
                <w:szCs w:val="28"/>
                <w:lang w:val="en-US"/>
              </w:rPr>
              <w:t xml:space="preserve">EGDATESTAMP</w:t>
            </w:r>
            <w:r>
              <w:rPr>
                <w:rFonts w:ascii="Times New Roman" w:hAnsi="Times New Roman"/>
                <w:color w:val="ffffff" w:themeColor="background1"/>
                <w:sz w:val="16"/>
                <w:szCs w:val="28"/>
              </w:rPr>
              <w:t xml:space="preserve">]</w:t>
            </w:r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r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r>
          </w:p>
        </w:tc>
        <w:tc>
          <w:tcPr>
            <w:tcW w:w="425" w:type="dxa"/>
            <w:textDirection w:val="lrTb"/>
            <w:noWrap w:val="false"/>
          </w:tcPr>
          <w:p>
            <w:pPr>
              <w:jc w:val="right"/>
              <w:spacing w:after="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right"/>
              <w:spacing w:after="60"/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  <w:t xml:space="preserve">[R</w:t>
            </w:r>
            <w:r>
              <w:rPr>
                <w:rFonts w:ascii="Times New Roman" w:hAnsi="Times New Roman"/>
                <w:color w:val="ffffff" w:themeColor="background1"/>
                <w:sz w:val="16"/>
                <w:szCs w:val="28"/>
              </w:rPr>
              <w:t xml:space="preserve">EGNUMSTAMP]</w:t>
            </w:r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r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r>
          </w:p>
        </w:tc>
      </w:tr>
    </w:tbl>
    <w:p>
      <w:pPr>
        <w:pStyle w:val="671"/>
        <w:ind w:left="5243"/>
        <w:spacing w:line="313" w:lineRule="exact"/>
        <w:tabs>
          <w:tab w:val="left" w:pos="5871" w:leader="none"/>
          <w:tab w:val="left" w:pos="7598" w:leader="none"/>
          <w:tab w:val="left" w:pos="8108" w:leader="none"/>
        </w:tabs>
      </w:pPr>
      <w:r/>
    </w:p>
    <w:p>
      <w:pPr>
        <w:pStyle w:val="671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86"/>
        <w:ind w:left="5102" w:right="0" w:firstLine="0"/>
        <w:jc w:val="both"/>
        <w:tabs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«Приложение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к</w:t>
      </w:r>
      <w:r>
        <w:rPr>
          <w:sz w:val="28"/>
          <w:szCs w:val="28"/>
        </w:rPr>
        <w:t xml:space="preserve"> Регламенту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рассмотрения заявления об установлении кадастровой стоимости объекта недвижимости в размере его рыночной стоимости </w:t>
      </w:r>
      <w:r>
        <w:rPr>
          <w:sz w:val="28"/>
          <w:szCs w:val="28"/>
        </w:rPr>
      </w:r>
    </w:p>
    <w:p>
      <w:pPr>
        <w:pStyle w:val="671"/>
        <w:ind w:left="5670"/>
        <w:jc w:val="center"/>
        <w:rPr>
          <w:b/>
        </w:rPr>
      </w:pPr>
      <w:r>
        <w:rPr>
          <w:b/>
        </w:rPr>
      </w:r>
      <w:r>
        <w:rPr>
          <w:b/>
        </w:rPr>
      </w:r>
    </w:p>
    <w:p>
      <w:pPr>
        <w:pStyle w:val="671"/>
        <w:ind w:left="5670"/>
        <w:jc w:val="right"/>
      </w:pPr>
      <w:r>
        <w:rPr>
          <w:sz w:val="28"/>
          <w:szCs w:val="28"/>
        </w:rPr>
        <w:t xml:space="preserve">ФОРМА</w:t>
      </w:r>
      <w:r/>
    </w:p>
    <w:p>
      <w:pPr>
        <w:pStyle w:val="671"/>
        <w:ind w:left="5670"/>
        <w:jc w:val="right"/>
      </w:pPr>
      <w:r/>
      <w:r/>
    </w:p>
    <w:p>
      <w:pPr>
        <w:pStyle w:val="671"/>
        <w:ind w:left="5102" w:right="0" w:firstLine="0"/>
        <w:jc w:val="both"/>
      </w:pPr>
      <w:r>
        <w:rPr>
          <w:sz w:val="28"/>
          <w:szCs w:val="28"/>
        </w:rPr>
        <w:t xml:space="preserve">Краевое государственное </w:t>
        <w:br/>
        <w:t xml:space="preserve">бюджетное учреждение «Камчатская государственная кадастровая оценка»</w:t>
      </w:r>
      <w:r/>
    </w:p>
    <w:p>
      <w:pPr>
        <w:pStyle w:val="671"/>
        <w:jc w:val="right"/>
        <w:shd w:val="clear" w:color="auto" w:fill="ffffff"/>
        <w:rPr>
          <w:sz w:val="21"/>
          <w:szCs w:val="21"/>
        </w:rPr>
      </w:pPr>
      <w:r>
        <w:rPr>
          <w:sz w:val="21"/>
          <w:szCs w:val="21"/>
        </w:rPr>
      </w:r>
      <w:r>
        <w:rPr>
          <w:sz w:val="21"/>
          <w:szCs w:val="21"/>
        </w:rPr>
      </w:r>
    </w:p>
    <w:p>
      <w:pPr>
        <w:pStyle w:val="671"/>
        <w:jc w:val="center"/>
        <w:spacing w:after="24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Заявление об установлении кадастровой стоимости объекта </w:t>
        <w:br w:type="textWrapping" w:clear="all"/>
        <w:t xml:space="preserve">недвижимости в размере его рыночной стоимости</w:t>
      </w:r>
      <w:r>
        <w:rPr>
          <w:b w:val="0"/>
          <w:bCs w:val="0"/>
          <w:sz w:val="28"/>
          <w:szCs w:val="28"/>
        </w:rPr>
      </w:r>
    </w:p>
    <w:p>
      <w:pPr>
        <w:pStyle w:val="671"/>
        <w:ind w:firstLine="567"/>
        <w:jc w:val="both"/>
        <w:spacing w:after="240"/>
        <w:rPr>
          <w:sz w:val="28"/>
          <w:szCs w:val="28"/>
        </w:rPr>
      </w:pPr>
      <w:r>
        <w:rPr>
          <w:sz w:val="28"/>
          <w:szCs w:val="28"/>
        </w:rPr>
        <w:t xml:space="preserve">Прошу установить кадастровую стоимость объекта недвижимости в размере его рыночной стоимости, указанной в отчете об оценке рыночной стоимости объекта недвижимости, представленном с настоящим заявлением.</w:t>
      </w:r>
      <w:r>
        <w:rPr>
          <w:sz w:val="28"/>
          <w:szCs w:val="28"/>
        </w:rPr>
      </w:r>
    </w:p>
    <w:tbl>
      <w:tblPr>
        <w:tblW w:w="966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28" w:type="dxa"/>
          <w:top w:w="0" w:type="dxa"/>
          <w:right w:w="28" w:type="dxa"/>
          <w:bottom w:w="0" w:type="dxa"/>
        </w:tblCellMar>
        <w:tblLook w:val="04A0" w:firstRow="1" w:lastRow="0" w:firstColumn="1" w:lastColumn="0" w:noHBand="0" w:noVBand="1"/>
      </w:tblPr>
      <w:tblGrid>
        <w:gridCol w:w="297"/>
        <w:gridCol w:w="351"/>
        <w:gridCol w:w="6"/>
        <w:gridCol w:w="297"/>
        <w:gridCol w:w="1112"/>
        <w:gridCol w:w="654"/>
        <w:gridCol w:w="337"/>
        <w:gridCol w:w="654"/>
        <w:gridCol w:w="2355"/>
        <w:gridCol w:w="671"/>
        <w:gridCol w:w="654"/>
        <w:gridCol w:w="266"/>
        <w:gridCol w:w="654"/>
        <w:gridCol w:w="135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14"/>
            <w:tcW w:w="9666" w:type="dxa"/>
            <w:vAlign w:val="top"/>
            <w:textDirection w:val="lrTb"/>
            <w:noWrap w:val="false"/>
          </w:tcPr>
          <w:p>
            <w:pPr>
              <w:pStyle w:val="671"/>
              <w:jc w:val="center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I. Общие сведения</w:t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2"/>
            <w:tcW w:w="648" w:type="dxa"/>
            <w:vAlign w:val="top"/>
            <w:textDirection w:val="lrTb"/>
            <w:noWrap w:val="false"/>
          </w:tcPr>
          <w:p>
            <w:pPr>
              <w:pStyle w:val="671"/>
              <w:jc w:val="center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</w:t>
            </w:r>
            <w:r>
              <w:rPr>
                <w:sz w:val="22"/>
                <w:szCs w:val="22"/>
              </w:rPr>
            </w:r>
          </w:p>
        </w:tc>
        <w:tc>
          <w:tcPr>
            <w:gridSpan w:val="7"/>
            <w:tcW w:w="5415" w:type="dxa"/>
            <w:vAlign w:val="top"/>
            <w:textDirection w:val="lrTb"/>
            <w:noWrap w:val="false"/>
          </w:tcPr>
          <w:p>
            <w:pPr>
              <w:pStyle w:val="671"/>
              <w:ind w:left="57" w:right="57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Кадастровый номер объекта недвижимости</w:t>
            </w:r>
            <w:r>
              <w:rPr>
                <w:sz w:val="22"/>
                <w:szCs w:val="22"/>
              </w:rPr>
            </w:r>
          </w:p>
        </w:tc>
        <w:tc>
          <w:tcPr>
            <w:gridSpan w:val="5"/>
            <w:tcW w:w="3603" w:type="dxa"/>
            <w:vAlign w:val="top"/>
            <w:textDirection w:val="lrTb"/>
            <w:noWrap w:val="false"/>
          </w:tcPr>
          <w:p>
            <w:pPr>
              <w:pStyle w:val="671"/>
              <w:ind w:left="57" w:right="57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2"/>
            <w:tcW w:w="648" w:type="dxa"/>
            <w:vAlign w:val="top"/>
            <w:textDirection w:val="lrTb"/>
            <w:noWrap w:val="false"/>
          </w:tcPr>
          <w:p>
            <w:pPr>
              <w:pStyle w:val="671"/>
              <w:jc w:val="center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1.2</w:t>
            </w:r>
            <w:r>
              <w:rPr>
                <w:sz w:val="22"/>
                <w:szCs w:val="22"/>
              </w:rPr>
            </w:r>
          </w:p>
        </w:tc>
        <w:tc>
          <w:tcPr>
            <w:gridSpan w:val="7"/>
            <w:tcW w:w="5415" w:type="dxa"/>
            <w:vAlign w:val="top"/>
            <w:textDirection w:val="lrTb"/>
            <w:noWrap w:val="false"/>
          </w:tcPr>
          <w:p>
            <w:pPr>
              <w:pStyle w:val="671"/>
              <w:ind w:left="57" w:right="57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Реквизиты отчета об оценке рыночной стоимости объекта недвижимости (далее – Отчет)</w:t>
            </w:r>
            <w:r>
              <w:rPr>
                <w:sz w:val="22"/>
                <w:szCs w:val="22"/>
              </w:rPr>
            </w:r>
          </w:p>
        </w:tc>
        <w:tc>
          <w:tcPr>
            <w:gridSpan w:val="5"/>
            <w:tcW w:w="3603" w:type="dxa"/>
            <w:vAlign w:val="top"/>
            <w:textDirection w:val="lrTb"/>
            <w:noWrap w:val="false"/>
          </w:tcPr>
          <w:p>
            <w:pPr>
              <w:pStyle w:val="671"/>
              <w:ind w:left="57" w:right="57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2"/>
            <w:tcW w:w="648" w:type="dxa"/>
            <w:vAlign w:val="top"/>
            <w:textDirection w:val="lrTb"/>
            <w:noWrap w:val="false"/>
          </w:tcPr>
          <w:p>
            <w:pPr>
              <w:pStyle w:val="671"/>
              <w:jc w:val="center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1.3</w:t>
            </w:r>
            <w:r>
              <w:rPr>
                <w:sz w:val="22"/>
                <w:szCs w:val="22"/>
              </w:rPr>
            </w:r>
          </w:p>
        </w:tc>
        <w:tc>
          <w:tcPr>
            <w:gridSpan w:val="7"/>
            <w:tcW w:w="5415" w:type="dxa"/>
            <w:vAlign w:val="top"/>
            <w:textDirection w:val="lrTb"/>
            <w:noWrap w:val="false"/>
          </w:tcPr>
          <w:p>
            <w:pPr>
              <w:pStyle w:val="671"/>
              <w:ind w:left="57" w:right="57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Рыночная стоимость объекта недвижимости, указанная в Отчете</w:t>
            </w:r>
            <w:r>
              <w:rPr>
                <w:sz w:val="22"/>
                <w:szCs w:val="22"/>
              </w:rPr>
            </w:r>
          </w:p>
        </w:tc>
        <w:tc>
          <w:tcPr>
            <w:gridSpan w:val="5"/>
            <w:tcW w:w="3603" w:type="dxa"/>
            <w:vAlign w:val="top"/>
            <w:textDirection w:val="lrTb"/>
            <w:noWrap w:val="false"/>
          </w:tcPr>
          <w:p>
            <w:pPr>
              <w:pStyle w:val="671"/>
              <w:ind w:left="57" w:right="57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2"/>
            <w:tcW w:w="648" w:type="dxa"/>
            <w:vAlign w:val="top"/>
            <w:textDirection w:val="lrTb"/>
            <w:noWrap w:val="false"/>
          </w:tcPr>
          <w:p>
            <w:pPr>
              <w:pStyle w:val="671"/>
              <w:jc w:val="center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1.4</w:t>
            </w:r>
            <w:r>
              <w:rPr>
                <w:sz w:val="22"/>
                <w:szCs w:val="22"/>
              </w:rPr>
            </w:r>
          </w:p>
        </w:tc>
        <w:tc>
          <w:tcPr>
            <w:gridSpan w:val="7"/>
            <w:tcW w:w="5415" w:type="dxa"/>
            <w:vAlign w:val="top"/>
            <w:textDirection w:val="lrTb"/>
            <w:noWrap w:val="false"/>
          </w:tcPr>
          <w:p>
            <w:pPr>
              <w:pStyle w:val="671"/>
              <w:ind w:left="57" w:right="57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определения рыночной стоимости объекта недвижимости, указанная в Отчете</w:t>
            </w:r>
            <w:r>
              <w:rPr>
                <w:sz w:val="22"/>
                <w:szCs w:val="22"/>
              </w:rPr>
            </w:r>
          </w:p>
        </w:tc>
        <w:tc>
          <w:tcPr>
            <w:gridSpan w:val="5"/>
            <w:tcW w:w="3603" w:type="dxa"/>
            <w:vAlign w:val="top"/>
            <w:textDirection w:val="lrTb"/>
            <w:noWrap w:val="false"/>
          </w:tcPr>
          <w:p>
            <w:pPr>
              <w:pStyle w:val="671"/>
              <w:ind w:left="57" w:right="57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14"/>
            <w:tcW w:w="9666" w:type="dxa"/>
            <w:vAlign w:val="top"/>
            <w:textDirection w:val="lrTb"/>
            <w:noWrap w:val="false"/>
          </w:tcPr>
          <w:p>
            <w:pPr>
              <w:pStyle w:val="671"/>
              <w:jc w:val="center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II. Сведения о заявителе</w:t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2"/>
            <w:tcW w:w="648" w:type="dxa"/>
            <w:vAlign w:val="top"/>
            <w:textDirection w:val="lrTb"/>
            <w:noWrap w:val="false"/>
          </w:tcPr>
          <w:p>
            <w:pPr>
              <w:pStyle w:val="671"/>
              <w:jc w:val="center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</w:t>
            </w:r>
            <w:r>
              <w:rPr>
                <w:sz w:val="22"/>
                <w:szCs w:val="22"/>
              </w:rPr>
            </w:r>
          </w:p>
        </w:tc>
        <w:tc>
          <w:tcPr>
            <w:gridSpan w:val="7"/>
            <w:tcW w:w="5415" w:type="dxa"/>
            <w:vAlign w:val="top"/>
            <w:textDirection w:val="lrTb"/>
            <w:noWrap w:val="false"/>
          </w:tcPr>
          <w:p>
            <w:pPr>
              <w:pStyle w:val="671"/>
              <w:ind w:left="57" w:right="57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Фамилия, имя, отчество (последнее – при наличии) физического лица; </w:t>
            </w:r>
            <w:r>
              <w:rPr>
                <w:sz w:val="22"/>
                <w:szCs w:val="22"/>
              </w:rPr>
              <w:t xml:space="preserve">полное </w:t>
            </w:r>
            <w:r>
              <w:rPr>
                <w:sz w:val="22"/>
                <w:szCs w:val="22"/>
              </w:rPr>
              <w:t xml:space="preserve">наименование юридического лица и его организационно-правовая форма, соответствующие информации, содержащейся в Едином государственном реестре юридических лиц, </w:t>
            </w:r>
            <w:r>
              <w:rPr>
                <w:sz w:val="22"/>
                <w:szCs w:val="22"/>
              </w:rPr>
              <w:t xml:space="preserve">полное </w:t>
            </w:r>
            <w:r>
              <w:rPr>
                <w:sz w:val="22"/>
                <w:szCs w:val="22"/>
              </w:rPr>
              <w:t xml:space="preserve">наименование органа государственной власти, органа местного самоуправления</w:t>
            </w:r>
            <w:r>
              <w:rPr>
                <w:sz w:val="22"/>
                <w:szCs w:val="22"/>
              </w:rPr>
            </w:r>
          </w:p>
        </w:tc>
        <w:tc>
          <w:tcPr>
            <w:gridSpan w:val="5"/>
            <w:tcW w:w="3603" w:type="dxa"/>
            <w:vAlign w:val="top"/>
            <w:textDirection w:val="lrTb"/>
            <w:noWrap w:val="false"/>
          </w:tcPr>
          <w:p>
            <w:pPr>
              <w:pStyle w:val="671"/>
              <w:ind w:left="57" w:right="57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2"/>
            <w:tcW w:w="648" w:type="dxa"/>
            <w:vAlign w:val="top"/>
            <w:textDirection w:val="lrTb"/>
            <w:noWrap w:val="false"/>
          </w:tcPr>
          <w:p>
            <w:pPr>
              <w:pStyle w:val="671"/>
              <w:jc w:val="center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</w:t>
            </w:r>
            <w:r>
              <w:rPr>
                <w:sz w:val="22"/>
                <w:szCs w:val="22"/>
              </w:rPr>
            </w:r>
          </w:p>
        </w:tc>
        <w:tc>
          <w:tcPr>
            <w:gridSpan w:val="7"/>
            <w:tcW w:w="5415" w:type="dxa"/>
            <w:vAlign w:val="top"/>
            <w:textDirection w:val="lrTb"/>
            <w:noWrap w:val="false"/>
          </w:tcPr>
          <w:p>
            <w:pPr>
              <w:pStyle w:val="671"/>
              <w:ind w:left="57" w:right="57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Почтовый адрес</w:t>
            </w:r>
            <w:r>
              <w:rPr>
                <w:sz w:val="22"/>
                <w:szCs w:val="22"/>
              </w:rPr>
            </w:r>
          </w:p>
        </w:tc>
        <w:tc>
          <w:tcPr>
            <w:gridSpan w:val="5"/>
            <w:tcW w:w="3603" w:type="dxa"/>
            <w:vAlign w:val="top"/>
            <w:textDirection w:val="lrTb"/>
            <w:noWrap w:val="false"/>
          </w:tcPr>
          <w:p>
            <w:pPr>
              <w:pStyle w:val="671"/>
              <w:ind w:left="57" w:right="57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2"/>
            <w:tcW w:w="648" w:type="dxa"/>
            <w:vAlign w:val="top"/>
            <w:textDirection w:val="lrTb"/>
            <w:noWrap w:val="false"/>
          </w:tcPr>
          <w:p>
            <w:pPr>
              <w:pStyle w:val="671"/>
              <w:jc w:val="center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2.3</w:t>
            </w:r>
            <w:r>
              <w:rPr>
                <w:sz w:val="22"/>
                <w:szCs w:val="22"/>
              </w:rPr>
            </w:r>
          </w:p>
        </w:tc>
        <w:tc>
          <w:tcPr>
            <w:gridSpan w:val="7"/>
            <w:tcW w:w="5415" w:type="dxa"/>
            <w:vAlign w:val="top"/>
            <w:textDirection w:val="lrTb"/>
            <w:noWrap w:val="false"/>
          </w:tcPr>
          <w:p>
            <w:pPr>
              <w:pStyle w:val="671"/>
              <w:ind w:left="57" w:right="57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электронной почты (по желанию)</w:t>
            </w:r>
            <w:r>
              <w:rPr>
                <w:sz w:val="22"/>
                <w:szCs w:val="22"/>
              </w:rPr>
            </w:r>
          </w:p>
        </w:tc>
        <w:tc>
          <w:tcPr>
            <w:gridSpan w:val="5"/>
            <w:tcW w:w="3603" w:type="dxa"/>
            <w:vAlign w:val="top"/>
            <w:textDirection w:val="lrTb"/>
            <w:noWrap w:val="false"/>
          </w:tcPr>
          <w:p>
            <w:pPr>
              <w:pStyle w:val="671"/>
              <w:ind w:left="57" w:right="57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2"/>
            <w:tcW w:w="648" w:type="dxa"/>
            <w:vAlign w:val="top"/>
            <w:textDirection w:val="lrTb"/>
            <w:noWrap w:val="false"/>
          </w:tcPr>
          <w:p>
            <w:pPr>
              <w:pStyle w:val="671"/>
              <w:jc w:val="center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2.4</w:t>
            </w:r>
            <w:r>
              <w:rPr>
                <w:sz w:val="22"/>
                <w:szCs w:val="22"/>
              </w:rPr>
            </w:r>
          </w:p>
        </w:tc>
        <w:tc>
          <w:tcPr>
            <w:gridSpan w:val="7"/>
            <w:tcW w:w="5415" w:type="dxa"/>
            <w:vAlign w:val="top"/>
            <w:textDirection w:val="lrTb"/>
            <w:noWrap w:val="false"/>
          </w:tcPr>
          <w:p>
            <w:pPr>
              <w:pStyle w:val="671"/>
              <w:ind w:left="57" w:right="57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Телефон для связи (по желанию)</w:t>
            </w:r>
            <w:r>
              <w:rPr>
                <w:sz w:val="22"/>
                <w:szCs w:val="22"/>
              </w:rPr>
            </w:r>
          </w:p>
        </w:tc>
        <w:tc>
          <w:tcPr>
            <w:gridSpan w:val="5"/>
            <w:tcW w:w="3603" w:type="dxa"/>
            <w:vAlign w:val="top"/>
            <w:textDirection w:val="lrTb"/>
            <w:noWrap w:val="false"/>
          </w:tcPr>
          <w:p>
            <w:pPr>
              <w:pStyle w:val="671"/>
              <w:ind w:left="57" w:right="57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14"/>
            <w:tcW w:w="9666" w:type="dxa"/>
            <w:vAlign w:val="bottom"/>
            <w:textDirection w:val="lrTb"/>
            <w:noWrap w:val="false"/>
          </w:tcPr>
          <w:p>
            <w:pPr>
              <w:pStyle w:val="671"/>
              <w:jc w:val="center"/>
              <w:keepNext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III. Сведения о представителе заявителя</w:t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2"/>
            <w:tcW w:w="648" w:type="dxa"/>
            <w:vAlign w:val="center"/>
            <w:textDirection w:val="lrTb"/>
            <w:noWrap w:val="false"/>
          </w:tcPr>
          <w:p>
            <w:pPr>
              <w:pStyle w:val="671"/>
              <w:jc w:val="center"/>
              <w:keepNext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</w:t>
            </w:r>
            <w:r>
              <w:rPr>
                <w:sz w:val="22"/>
                <w:szCs w:val="22"/>
              </w:rPr>
            </w:r>
          </w:p>
        </w:tc>
        <w:tc>
          <w:tcPr>
            <w:gridSpan w:val="7"/>
            <w:tcW w:w="5415" w:type="dxa"/>
            <w:vAlign w:val="center"/>
            <w:textDirection w:val="lrTb"/>
            <w:noWrap w:val="false"/>
          </w:tcPr>
          <w:p>
            <w:pPr>
              <w:pStyle w:val="671"/>
              <w:ind w:left="57" w:right="57"/>
              <w:keepNext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Фамилия, имя, отчество (последнее – при наличии)</w:t>
            </w:r>
            <w:r>
              <w:rPr>
                <w:sz w:val="22"/>
                <w:szCs w:val="22"/>
              </w:rPr>
            </w:r>
          </w:p>
        </w:tc>
        <w:tc>
          <w:tcPr>
            <w:gridSpan w:val="5"/>
            <w:tcW w:w="3603" w:type="dxa"/>
            <w:vAlign w:val="top"/>
            <w:textDirection w:val="lrTb"/>
            <w:noWrap w:val="false"/>
          </w:tcPr>
          <w:p>
            <w:pPr>
              <w:pStyle w:val="671"/>
              <w:ind w:left="57" w:right="57"/>
              <w:keepNext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2"/>
            <w:tcW w:w="648" w:type="dxa"/>
            <w:vAlign w:val="top"/>
            <w:textDirection w:val="lrTb"/>
            <w:noWrap w:val="false"/>
          </w:tcPr>
          <w:p>
            <w:pPr>
              <w:pStyle w:val="671"/>
              <w:jc w:val="center"/>
              <w:keepNext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3.2</w:t>
            </w:r>
            <w:r>
              <w:rPr>
                <w:sz w:val="22"/>
                <w:szCs w:val="22"/>
              </w:rPr>
            </w:r>
          </w:p>
        </w:tc>
        <w:tc>
          <w:tcPr>
            <w:gridSpan w:val="7"/>
            <w:tcW w:w="5415" w:type="dxa"/>
            <w:vAlign w:val="center"/>
            <w:textDirection w:val="lrTb"/>
            <w:noWrap w:val="false"/>
          </w:tcPr>
          <w:p>
            <w:pPr>
              <w:pStyle w:val="671"/>
              <w:ind w:left="57" w:right="57"/>
              <w:keepNext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и реквизиты документа, удостоверяющего полномочия представителя заявителя</w:t>
            </w:r>
            <w:r>
              <w:rPr>
                <w:sz w:val="22"/>
                <w:szCs w:val="22"/>
              </w:rPr>
            </w:r>
          </w:p>
        </w:tc>
        <w:tc>
          <w:tcPr>
            <w:gridSpan w:val="5"/>
            <w:tcW w:w="3603" w:type="dxa"/>
            <w:vAlign w:val="top"/>
            <w:textDirection w:val="lrTb"/>
            <w:noWrap w:val="false"/>
          </w:tcPr>
          <w:p>
            <w:pPr>
              <w:pStyle w:val="671"/>
              <w:ind w:left="57" w:right="57"/>
              <w:keepNext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2"/>
            <w:tcW w:w="648" w:type="dxa"/>
            <w:vAlign w:val="center"/>
            <w:textDirection w:val="lrTb"/>
            <w:noWrap w:val="false"/>
          </w:tcPr>
          <w:p>
            <w:pPr>
              <w:pStyle w:val="671"/>
              <w:jc w:val="center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3.3</w:t>
            </w:r>
            <w:r>
              <w:rPr>
                <w:sz w:val="22"/>
                <w:szCs w:val="22"/>
              </w:rPr>
            </w:r>
          </w:p>
        </w:tc>
        <w:tc>
          <w:tcPr>
            <w:gridSpan w:val="7"/>
            <w:tcW w:w="5415" w:type="dxa"/>
            <w:vAlign w:val="center"/>
            <w:textDirection w:val="lrTb"/>
            <w:noWrap w:val="false"/>
          </w:tcPr>
          <w:p>
            <w:pPr>
              <w:pStyle w:val="671"/>
              <w:ind w:left="57" w:right="57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Почтовый адрес</w:t>
            </w:r>
            <w:r>
              <w:rPr>
                <w:sz w:val="22"/>
                <w:szCs w:val="22"/>
              </w:rPr>
            </w:r>
          </w:p>
        </w:tc>
        <w:tc>
          <w:tcPr>
            <w:gridSpan w:val="5"/>
            <w:tcW w:w="3603" w:type="dxa"/>
            <w:vAlign w:val="top"/>
            <w:textDirection w:val="lrTb"/>
            <w:noWrap w:val="false"/>
          </w:tcPr>
          <w:p>
            <w:pPr>
              <w:pStyle w:val="671"/>
              <w:ind w:left="57" w:right="57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2"/>
            <w:tcW w:w="648" w:type="dxa"/>
            <w:vAlign w:val="center"/>
            <w:textDirection w:val="lrTb"/>
            <w:noWrap w:val="false"/>
          </w:tcPr>
          <w:p>
            <w:pPr>
              <w:pStyle w:val="671"/>
              <w:jc w:val="center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3.4</w:t>
            </w:r>
            <w:r>
              <w:rPr>
                <w:sz w:val="22"/>
                <w:szCs w:val="22"/>
              </w:rPr>
            </w:r>
          </w:p>
          <w:p>
            <w:pPr>
              <w:pStyle w:val="67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7"/>
            <w:tcW w:w="5415" w:type="dxa"/>
            <w:vAlign w:val="center"/>
            <w:textDirection w:val="lrTb"/>
            <w:noWrap w:val="false"/>
          </w:tcPr>
          <w:p>
            <w:pPr>
              <w:pStyle w:val="671"/>
              <w:ind w:left="57" w:right="57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электронной почты (по желанию)</w:t>
            </w:r>
            <w:r>
              <w:rPr>
                <w:sz w:val="22"/>
                <w:szCs w:val="22"/>
              </w:rPr>
            </w:r>
          </w:p>
          <w:p>
            <w:pPr>
              <w:pStyle w:val="67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5"/>
            <w:tcW w:w="3603" w:type="dxa"/>
            <w:vAlign w:val="top"/>
            <w:textDirection w:val="lrTb"/>
            <w:noWrap w:val="false"/>
          </w:tcPr>
          <w:p>
            <w:pPr>
              <w:pStyle w:val="671"/>
              <w:ind w:left="57" w:right="57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2"/>
            <w:tcW w:w="648" w:type="dxa"/>
            <w:vAlign w:val="center"/>
            <w:textDirection w:val="lrTb"/>
            <w:noWrap w:val="false"/>
          </w:tcPr>
          <w:p>
            <w:pPr>
              <w:pStyle w:val="671"/>
              <w:jc w:val="center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3.5</w:t>
            </w:r>
            <w:r>
              <w:rPr>
                <w:sz w:val="22"/>
                <w:szCs w:val="22"/>
              </w:rPr>
            </w:r>
          </w:p>
        </w:tc>
        <w:tc>
          <w:tcPr>
            <w:gridSpan w:val="7"/>
            <w:tcW w:w="5415" w:type="dxa"/>
            <w:vAlign w:val="center"/>
            <w:textDirection w:val="lrTb"/>
            <w:noWrap w:val="false"/>
          </w:tcPr>
          <w:p>
            <w:pPr>
              <w:pStyle w:val="671"/>
              <w:ind w:left="57" w:right="57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Телефон для связи (по желанию)</w:t>
            </w:r>
            <w:r>
              <w:rPr>
                <w:sz w:val="22"/>
                <w:szCs w:val="22"/>
              </w:rPr>
            </w:r>
          </w:p>
        </w:tc>
        <w:tc>
          <w:tcPr>
            <w:gridSpan w:val="5"/>
            <w:tcW w:w="3603" w:type="dxa"/>
            <w:vAlign w:val="top"/>
            <w:textDirection w:val="lrTb"/>
            <w:noWrap w:val="false"/>
          </w:tcPr>
          <w:p>
            <w:pPr>
              <w:pStyle w:val="671"/>
              <w:ind w:left="57" w:right="57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14"/>
            <w:tcW w:w="9666" w:type="dxa"/>
            <w:vAlign w:val="center"/>
            <w:textDirection w:val="lrTb"/>
            <w:noWrap w:val="false"/>
          </w:tcPr>
          <w:p>
            <w:pPr>
              <w:pStyle w:val="671"/>
              <w:ind w:left="57" w:right="57"/>
              <w:jc w:val="center"/>
              <w:spacing w:before="120" w:after="120"/>
              <w:rPr>
                <w:sz w:val="22"/>
                <w:szCs w:val="22"/>
              </w:rPr>
            </w:pPr>
            <w:r>
              <w:rPr>
                <w:color w:val="22272f"/>
                <w:sz w:val="23"/>
                <w:szCs w:val="23"/>
                <w:shd w:val="clear" w:color="auto" w:fill="ffffff"/>
              </w:rPr>
              <w:t xml:space="preserve">III.I. Сведения о собственнике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2"/>
            <w:tcW w:w="648" w:type="dxa"/>
            <w:vAlign w:val="center"/>
            <w:textDirection w:val="lrTb"/>
            <w:noWrap w:val="false"/>
          </w:tcPr>
          <w:p>
            <w:pPr>
              <w:pStyle w:val="671"/>
              <w:jc w:val="center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3.1.1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7"/>
            <w:tcW w:w="5415" w:type="dxa"/>
            <w:vAlign w:val="center"/>
            <w:textDirection w:val="lrTb"/>
            <w:noWrap w:val="false"/>
          </w:tcPr>
          <w:p>
            <w:pPr>
              <w:pStyle w:val="671"/>
              <w:ind w:left="57" w:right="57"/>
              <w:spacing w:before="120" w:after="120"/>
              <w:rPr>
                <w:sz w:val="22"/>
                <w:szCs w:val="22"/>
              </w:rPr>
            </w:pPr>
            <w:r>
              <w:rPr>
                <w:color w:val="22272f"/>
                <w:sz w:val="23"/>
                <w:szCs w:val="23"/>
                <w:shd w:val="clear" w:color="auto" w:fill="ffffff"/>
              </w:rPr>
              <w:t xml:space="preserve">Фамилия, имя, отчество (последнее - при наличии) физическо</w:t>
            </w:r>
            <w:r>
              <w:rPr>
                <w:color w:val="22272f"/>
                <w:sz w:val="23"/>
                <w:szCs w:val="23"/>
                <w:shd w:val="clear" w:color="auto" w:fill="ffffff"/>
              </w:rPr>
              <w:t xml:space="preserve">го лица; полное наименование юридического лица и его организационно-правовая форма, соответствующие информации, содержащейся в Едином государственном реестре юридических лиц, полное наименование органа государственной власти, органа местного самоуправления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5"/>
            <w:tcW w:w="3603" w:type="dxa"/>
            <w:vAlign w:val="top"/>
            <w:textDirection w:val="lrTb"/>
            <w:noWrap w:val="false"/>
          </w:tcPr>
          <w:p>
            <w:pPr>
              <w:pStyle w:val="671"/>
              <w:ind w:left="57" w:right="57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2"/>
            <w:tcW w:w="648" w:type="dxa"/>
            <w:vAlign w:val="center"/>
            <w:textDirection w:val="lrTb"/>
            <w:noWrap w:val="false"/>
          </w:tcPr>
          <w:p>
            <w:pPr>
              <w:pStyle w:val="671"/>
              <w:jc w:val="center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3.1.2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7"/>
            <w:tcW w:w="5415" w:type="dxa"/>
            <w:vAlign w:val="center"/>
            <w:textDirection w:val="lrTb"/>
            <w:noWrap w:val="false"/>
          </w:tcPr>
          <w:p>
            <w:pPr>
              <w:pStyle w:val="671"/>
              <w:ind w:left="57" w:right="57"/>
              <w:spacing w:before="120" w:after="120"/>
              <w:rPr>
                <w:sz w:val="22"/>
                <w:szCs w:val="22"/>
              </w:rPr>
            </w:pPr>
            <w:r>
              <w:rPr>
                <w:color w:val="22272f"/>
                <w:sz w:val="23"/>
                <w:szCs w:val="23"/>
                <w:shd w:val="clear" w:color="auto" w:fill="ffffff"/>
              </w:rPr>
              <w:t xml:space="preserve">Наименование и реквизиты согласия собственника объекта недвижимости - физического или юридического лица на установление кадастровой с</w:t>
            </w:r>
            <w:r>
              <w:rPr>
                <w:color w:val="22272f"/>
                <w:sz w:val="23"/>
                <w:szCs w:val="23"/>
                <w:shd w:val="clear" w:color="auto" w:fill="ffffff"/>
              </w:rPr>
              <w:t xml:space="preserve">тоимости объекта недвижимости в размере его рыночной стоимости (в случае подачи заявления правообладателем, не являющимся собственником объекта недвижимости, за исключением объектов недвижимости, находящихся в государственной и муниципальной собственности)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5"/>
            <w:tcW w:w="3603" w:type="dxa"/>
            <w:vAlign w:val="top"/>
            <w:textDirection w:val="lrTb"/>
            <w:noWrap w:val="false"/>
          </w:tcPr>
          <w:p>
            <w:pPr>
              <w:pStyle w:val="671"/>
              <w:ind w:left="57" w:right="57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2"/>
            <w:tcW w:w="648" w:type="dxa"/>
            <w:vAlign w:val="center"/>
            <w:textDirection w:val="lrTb"/>
            <w:noWrap w:val="false"/>
          </w:tcPr>
          <w:p>
            <w:pPr>
              <w:pStyle w:val="671"/>
              <w:jc w:val="center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3.1.3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7"/>
            <w:tcW w:w="5415" w:type="dxa"/>
            <w:vAlign w:val="center"/>
            <w:textDirection w:val="lrTb"/>
            <w:noWrap w:val="false"/>
          </w:tcPr>
          <w:p>
            <w:pPr>
              <w:pStyle w:val="671"/>
              <w:ind w:left="57" w:right="57"/>
              <w:spacing w:before="120" w:after="120"/>
              <w:rPr>
                <w:sz w:val="22"/>
                <w:szCs w:val="22"/>
              </w:rPr>
            </w:pPr>
            <w:r>
              <w:rPr>
                <w:color w:val="22272f"/>
                <w:sz w:val="23"/>
                <w:szCs w:val="23"/>
                <w:shd w:val="clear" w:color="auto" w:fill="ffffff"/>
              </w:rPr>
              <w:t xml:space="preserve">Почтовый адрес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5"/>
            <w:tcW w:w="3603" w:type="dxa"/>
            <w:vAlign w:val="top"/>
            <w:textDirection w:val="lrTb"/>
            <w:noWrap w:val="false"/>
          </w:tcPr>
          <w:p>
            <w:pPr>
              <w:pStyle w:val="671"/>
              <w:ind w:left="57" w:right="57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2"/>
            <w:tcW w:w="648" w:type="dxa"/>
            <w:vAlign w:val="center"/>
            <w:textDirection w:val="lrTb"/>
            <w:noWrap w:val="false"/>
          </w:tcPr>
          <w:p>
            <w:pPr>
              <w:pStyle w:val="671"/>
              <w:jc w:val="center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3.1.4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7"/>
            <w:tcW w:w="5415" w:type="dxa"/>
            <w:vAlign w:val="center"/>
            <w:textDirection w:val="lrTb"/>
            <w:noWrap w:val="false"/>
          </w:tcPr>
          <w:p>
            <w:pPr>
              <w:pStyle w:val="671"/>
              <w:ind w:left="57" w:right="57"/>
              <w:spacing w:before="120" w:after="120"/>
              <w:rPr>
                <w:sz w:val="22"/>
                <w:szCs w:val="22"/>
              </w:rPr>
            </w:pPr>
            <w:r>
              <w:rPr>
                <w:color w:val="22272f"/>
                <w:sz w:val="23"/>
                <w:szCs w:val="23"/>
                <w:shd w:val="clear" w:color="auto" w:fill="ffffff"/>
              </w:rPr>
              <w:t xml:space="preserve">Адрес электронной почты (при наличии)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5"/>
            <w:tcW w:w="3603" w:type="dxa"/>
            <w:vAlign w:val="top"/>
            <w:textDirection w:val="lrTb"/>
            <w:noWrap w:val="false"/>
          </w:tcPr>
          <w:p>
            <w:pPr>
              <w:pStyle w:val="671"/>
              <w:ind w:left="57" w:right="57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14"/>
            <w:tcW w:w="9666" w:type="dxa"/>
            <w:vAlign w:val="bottom"/>
            <w:textDirection w:val="lrTb"/>
            <w:noWrap w:val="false"/>
          </w:tcPr>
          <w:p>
            <w:pPr>
              <w:pStyle w:val="671"/>
              <w:jc w:val="center"/>
              <w:keepNext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IV. Реестр документов, прилагаемых к заявлению</w:t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2"/>
            <w:tcW w:w="648" w:type="dxa"/>
            <w:vAlign w:val="center"/>
            <w:textDirection w:val="lrTb"/>
            <w:noWrap w:val="false"/>
          </w:tcPr>
          <w:p>
            <w:pPr>
              <w:pStyle w:val="671"/>
              <w:jc w:val="center"/>
              <w:keepNext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  <w:br w:type="textWrapping" w:clear="all"/>
              <w:t xml:space="preserve">п/п</w:t>
            </w:r>
            <w:r>
              <w:rPr>
                <w:sz w:val="22"/>
                <w:szCs w:val="22"/>
              </w:rPr>
            </w:r>
          </w:p>
        </w:tc>
        <w:tc>
          <w:tcPr>
            <w:gridSpan w:val="12"/>
            <w:tcW w:w="9018" w:type="dxa"/>
            <w:vAlign w:val="top"/>
            <w:textDirection w:val="lrTb"/>
            <w:noWrap w:val="false"/>
          </w:tcPr>
          <w:p>
            <w:pPr>
              <w:pStyle w:val="671"/>
              <w:keepNext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671"/>
              <w:keepNext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14"/>
            <w:tcW w:w="9666" w:type="dxa"/>
            <w:vAlign w:val="bottom"/>
            <w:textDirection w:val="lrTb"/>
            <w:noWrap w:val="false"/>
          </w:tcPr>
          <w:p>
            <w:pPr>
              <w:pStyle w:val="671"/>
              <w:jc w:val="center"/>
              <w:keepNext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V. Место для подписи заявителя/представителя заявителя</w:t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3"/>
            <w:tcBorders>
              <w:bottom w:val="none" w:color="000000" w:sz="4" w:space="0"/>
            </w:tcBorders>
            <w:tcW w:w="654" w:type="dxa"/>
            <w:vAlign w:val="top"/>
            <w:textDirection w:val="lrTb"/>
            <w:noWrap w:val="false"/>
          </w:tcPr>
          <w:p>
            <w:pPr>
              <w:pStyle w:val="671"/>
              <w:jc w:val="center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</w:t>
            </w:r>
            <w:r>
              <w:rPr>
                <w:sz w:val="22"/>
                <w:szCs w:val="22"/>
              </w:rPr>
            </w:r>
          </w:p>
        </w:tc>
        <w:tc>
          <w:tcPr>
            <w:gridSpan w:val="11"/>
            <w:tcBorders>
              <w:bottom w:val="none" w:color="000000" w:sz="4" w:space="0"/>
            </w:tcBorders>
            <w:tcW w:w="9012" w:type="dxa"/>
            <w:vAlign w:val="center"/>
            <w:textDirection w:val="lrTb"/>
            <w:noWrap w:val="false"/>
          </w:tcPr>
          <w:p>
            <w:pPr>
              <w:pStyle w:val="671"/>
              <w:jc w:val="center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Достоверность и полноту сведений, указанных в настоящем заявлении, </w:t>
              <w:br w:type="textWrapping" w:clear="all"/>
              <w:t xml:space="preserve">подтверждаю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3"/>
            <w:tcBorders>
              <w:left w:val="single" w:color="000000" w:sz="4" w:space="0"/>
              <w:right w:val="single" w:color="000000" w:sz="4" w:space="0"/>
            </w:tcBorders>
            <w:tcW w:w="654" w:type="dxa"/>
            <w:vAlign w:val="bottom"/>
            <w:vMerge w:val="restart"/>
            <w:textDirection w:val="lrTb"/>
            <w:noWrap w:val="false"/>
          </w:tcPr>
          <w:p>
            <w:pPr>
              <w:pStyle w:val="67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</w:tcBorders>
            <w:tcW w:w="297" w:type="dxa"/>
            <w:vAlign w:val="bottom"/>
            <w:textDirection w:val="lrTb"/>
            <w:noWrap w:val="false"/>
          </w:tcPr>
          <w:p>
            <w:pPr>
              <w:pStyle w:val="67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bottom w:val="single" w:color="000000" w:sz="4" w:space="0"/>
            </w:tcBorders>
            <w:tcW w:w="1766" w:type="dxa"/>
            <w:vAlign w:val="bottom"/>
            <w:textDirection w:val="lrTb"/>
            <w:noWrap w:val="false"/>
          </w:tcPr>
          <w:p>
            <w:pPr>
              <w:pStyle w:val="67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W w:w="991" w:type="dxa"/>
            <w:vAlign w:val="bottom"/>
            <w:textDirection w:val="lrTb"/>
            <w:noWrap w:val="false"/>
          </w:tcPr>
          <w:p>
            <w:pPr>
              <w:pStyle w:val="67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bottom w:val="single" w:color="000000" w:sz="4" w:space="0"/>
            </w:tcBorders>
            <w:tcW w:w="3679" w:type="dxa"/>
            <w:vAlign w:val="bottom"/>
            <w:textDirection w:val="lrTb"/>
            <w:noWrap w:val="false"/>
          </w:tcPr>
          <w:p>
            <w:pPr>
              <w:pStyle w:val="67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W w:w="920" w:type="dxa"/>
            <w:vAlign w:val="bottom"/>
            <w:textDirection w:val="lrTb"/>
            <w:noWrap w:val="false"/>
          </w:tcPr>
          <w:p>
            <w:pPr>
              <w:pStyle w:val="67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1358" w:type="dxa"/>
            <w:vAlign w:val="bottom"/>
            <w:textDirection w:val="lrTb"/>
            <w:noWrap w:val="false"/>
          </w:tcPr>
          <w:p>
            <w:pPr>
              <w:pStyle w:val="67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297" w:type="dxa"/>
            <w:vAlign w:val="top"/>
            <w:textDirection w:val="lrTb"/>
            <w:noWrap w:val="false"/>
          </w:tcPr>
          <w:p>
            <w:pPr>
              <w:pStyle w:val="671"/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4"/>
            <w:tcBorders>
              <w:top w:val="single" w:color="000000" w:sz="4" w:space="0"/>
              <w:bottom w:val="single" w:color="000000" w:sz="4" w:space="0"/>
            </w:tcBorders>
            <w:tcW w:w="1766" w:type="dxa"/>
            <w:vAlign w:val="top"/>
            <w:textDirection w:val="lrTb"/>
            <w:noWrap w:val="false"/>
          </w:tcPr>
          <w:p>
            <w:pPr>
              <w:pStyle w:val="671"/>
              <w:jc w:val="center"/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(подпись)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bottom w:val="single" w:color="000000" w:sz="4" w:space="0"/>
            </w:tcBorders>
            <w:tcW w:w="991" w:type="dxa"/>
            <w:vAlign w:val="top"/>
            <w:textDirection w:val="lrTb"/>
            <w:noWrap w:val="false"/>
          </w:tcPr>
          <w:p>
            <w:pPr>
              <w:pStyle w:val="671"/>
              <w:jc w:val="center"/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3"/>
            <w:tcBorders>
              <w:top w:val="single" w:color="000000" w:sz="4" w:space="0"/>
              <w:bottom w:val="single" w:color="000000" w:sz="4" w:space="0"/>
            </w:tcBorders>
            <w:tcW w:w="3679" w:type="dxa"/>
            <w:vAlign w:val="top"/>
            <w:textDirection w:val="lrTb"/>
            <w:noWrap w:val="false"/>
          </w:tcPr>
          <w:p>
            <w:pPr>
              <w:pStyle w:val="671"/>
              <w:jc w:val="center"/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(фамилия, имя, отчество </w:t>
              <w:br w:type="textWrapping" w:clear="all"/>
              <w:t xml:space="preserve">(последнее – при наличии)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bottom w:val="single" w:color="000000" w:sz="4" w:space="0"/>
            </w:tcBorders>
            <w:tcW w:w="920" w:type="dxa"/>
            <w:vAlign w:val="top"/>
            <w:textDirection w:val="lrTb"/>
            <w:noWrap w:val="false"/>
          </w:tcPr>
          <w:p>
            <w:pPr>
              <w:pStyle w:val="671"/>
              <w:jc w:val="center"/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top w:val="single" w:color="000000" w:sz="4" w:space="0"/>
              <w:bottom w:val="single" w:color="000000" w:sz="4" w:space="0"/>
            </w:tcBorders>
            <w:tcW w:w="2012" w:type="dxa"/>
            <w:vAlign w:val="top"/>
            <w:textDirection w:val="lrTb"/>
            <w:noWrap w:val="false"/>
          </w:tcPr>
          <w:p>
            <w:pPr>
              <w:pStyle w:val="671"/>
              <w:jc w:val="center"/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(дата)</w:t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86"/>
        <w:ind w:left="5245"/>
        <w:jc w:val="both"/>
        <w:tabs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686"/>
        <w:ind w:left="5102" w:right="0" w:firstLine="0"/>
        <w:jc w:val="both"/>
        <w:tabs>
          <w:tab w:val="left" w:pos="1134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Приложение</w:t>
      </w:r>
      <w:r>
        <w:rPr>
          <w:sz w:val="28"/>
          <w:szCs w:val="28"/>
        </w:rPr>
        <w:t xml:space="preserve"> к</w:t>
      </w:r>
      <w:r>
        <w:rPr>
          <w:sz w:val="28"/>
          <w:szCs w:val="28"/>
        </w:rPr>
        <w:t xml:space="preserve"> Заявлению </w:t>
        <w:br/>
        <w:t xml:space="preserve">об установлении кадастровой стоимости  объекта недвижимости в размере его рыночной стоимости</w:t>
        <w:br/>
      </w:r>
      <w:r>
        <w:rPr>
          <w:sz w:val="28"/>
          <w:szCs w:val="28"/>
        </w:rPr>
      </w:r>
    </w:p>
    <w:p>
      <w:pPr>
        <w:pStyle w:val="671"/>
        <w:jc w:val="right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ФОРМА</w:t>
      </w:r>
      <w:r>
        <w:rPr>
          <w:sz w:val="28"/>
          <w:szCs w:val="28"/>
        </w:rPr>
      </w:r>
      <w:r/>
    </w:p>
    <w:p>
      <w:pPr>
        <w:jc w:val="right"/>
        <w:rPr>
          <w:sz w:val="36"/>
          <w:szCs w:val="36"/>
          <w:highlight w:val="none"/>
        </w:rPr>
      </w:pPr>
      <w:r>
        <w:rPr>
          <w:sz w:val="36"/>
          <w:szCs w:val="36"/>
          <w:highlight w:val="none"/>
        </w:rPr>
      </w:r>
      <w:r>
        <w:rPr>
          <w:sz w:val="36"/>
          <w:szCs w:val="36"/>
          <w:highlight w:val="none"/>
        </w:rPr>
      </w:r>
    </w:p>
    <w:p>
      <w:pPr>
        <w:jc w:val="center"/>
        <w:rPr>
          <w:sz w:val="36"/>
          <w:szCs w:val="36"/>
          <w:highlight w:val="none"/>
        </w:rPr>
      </w:pPr>
      <w:r>
        <w:rPr>
          <w:sz w:val="36"/>
          <w:szCs w:val="36"/>
          <w:highlight w:val="none"/>
        </w:rPr>
      </w:r>
      <w:r>
        <w:rPr>
          <w:sz w:val="28"/>
          <w:szCs w:val="28"/>
        </w:rPr>
        <w:t xml:space="preserve">Согласие на обработку персональных данных</w:t>
      </w:r>
      <w:r>
        <w:rPr>
          <w:sz w:val="36"/>
          <w:szCs w:val="36"/>
          <w:highlight w:val="none"/>
        </w:rPr>
      </w:r>
      <w:r>
        <w:rPr>
          <w:sz w:val="36"/>
          <w:szCs w:val="36"/>
          <w:highlight w:val="none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966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28" w:type="dxa"/>
          <w:top w:w="0" w:type="dxa"/>
          <w:right w:w="28" w:type="dxa"/>
          <w:bottom w:w="0" w:type="dxa"/>
        </w:tblCellMar>
        <w:tblLook w:val="04A0" w:firstRow="1" w:lastRow="0" w:firstColumn="1" w:lastColumn="0" w:noHBand="0" w:noVBand="1"/>
      </w:tblPr>
      <w:tblGrid>
        <w:gridCol w:w="304"/>
        <w:gridCol w:w="1810"/>
        <w:gridCol w:w="1016"/>
        <w:gridCol w:w="3770"/>
        <w:gridCol w:w="943"/>
        <w:gridCol w:w="1823"/>
      </w:tblGrid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66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67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9666" w:type="dxa"/>
            <w:vAlign w:val="top"/>
            <w:textDirection w:val="lrTb"/>
            <w:noWrap w:val="false"/>
          </w:tcPr>
          <w:p>
            <w:pPr>
              <w:pStyle w:val="671"/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(наименование бюджетного учреждения, осуществляющего </w:t>
              <w:br/>
              <w:t xml:space="preserve">обработку персональных данных)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gridSpan w:val="6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66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671"/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470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9666" w:type="dxa"/>
            <w:vAlign w:val="top"/>
            <w:textDirection w:val="lrTb"/>
            <w:noWrap w:val="false"/>
          </w:tcPr>
          <w:p>
            <w:pPr>
              <w:pStyle w:val="671"/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(фамилия, имя, отчество (последнее – при наличии) </w:t>
              <w:br/>
              <w:t xml:space="preserve">субъекта персональных данных)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gridSpan w:val="6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66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671"/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785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66" w:type="dxa"/>
            <w:vAlign w:val="top"/>
            <w:textDirection w:val="lrTb"/>
            <w:noWrap w:val="false"/>
          </w:tcPr>
          <w:p>
            <w:pPr>
              <w:pStyle w:val="671"/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(адрес места жительства субъекта персональных данных)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9666" w:type="dxa"/>
            <w:vAlign w:val="bottom"/>
            <w:textDirection w:val="lrTb"/>
            <w:noWrap w:val="false"/>
          </w:tcPr>
          <w:p>
            <w:pPr>
              <w:pStyle w:val="671"/>
              <w:contextualSpacing/>
              <w:ind w:firstLine="0"/>
              <w:jc w:val="center"/>
              <w:rPr>
                <w:sz w:val="20"/>
                <w:szCs w:val="20"/>
              </w:rPr>
              <w:suppressLineNumbers w:val="0"/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(документ, удостоверяющий личность </w:t>
            </w:r>
            <w:r>
              <w:rPr>
                <w:sz w:val="20"/>
                <w:szCs w:val="20"/>
              </w:rPr>
              <w:t xml:space="preserve">субъекта </w:t>
            </w:r>
            <w:r>
              <w:rPr>
                <w:sz w:val="20"/>
                <w:szCs w:val="20"/>
              </w:rPr>
              <w:t xml:space="preserve">персональных данных, </w:t>
              <w:br/>
              <w:t xml:space="preserve">его серия и номер, дата выдачи и выдавший орган)</w:t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671"/>
              <w:contextualSpacing/>
              <w:ind w:firstLine="720"/>
              <w:jc w:val="both"/>
              <w:rPr>
                <w:sz w:val="20"/>
                <w:szCs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Подтверждаю согласие на обработку моих персональных данных, предусмотренную пунктом 3 статьи 3 Федерального закона от 27.07.2006 № 152-ФЗ «О персональных данных», в целях рассмотрения заявления об установлении кадастровой стоимости объекта недвижимости</w:t>
            </w:r>
            <w:r>
              <w:rPr>
                <w:sz w:val="20"/>
                <w:szCs w:val="20"/>
              </w:rPr>
              <w:t xml:space="preserve"> в размере его рыночной стоимости в соответствии с Федеральным законом от 03.07.2016 № 237-ФЗ «О государственной кадастровой оценке».</w:t>
            </w:r>
            <w:r>
              <w:rPr>
                <w:sz w:val="20"/>
                <w:szCs w:val="20"/>
              </w:rPr>
            </w:r>
          </w:p>
          <w:p>
            <w:pPr>
              <w:pStyle w:val="671"/>
              <w:contextualSpacing/>
              <w:ind w:firstLine="720"/>
              <w:jc w:val="both"/>
              <w:rPr>
                <w:sz w:val="20"/>
                <w:szCs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Мне известно, что настоящее согласие действует бессрочно и может быть отозвано на основании письменного заявления в произвольной форме.</w:t>
            </w:r>
            <w:r>
              <w:rPr>
                <w:sz w:val="20"/>
                <w:szCs w:val="20"/>
              </w:rPr>
              <w:tab/>
              <w:tab/>
              <w:tab/>
              <w:tab/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304" w:type="dxa"/>
            <w:vAlign w:val="bottom"/>
            <w:textDirection w:val="lrTb"/>
            <w:noWrap w:val="false"/>
          </w:tcPr>
          <w:p>
            <w:pPr>
              <w:pStyle w:val="671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810" w:type="dxa"/>
            <w:vAlign w:val="bottom"/>
            <w:textDirection w:val="lrTb"/>
            <w:noWrap w:val="false"/>
          </w:tcPr>
          <w:p>
            <w:pPr>
              <w:pStyle w:val="671"/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16" w:type="dxa"/>
            <w:vAlign w:val="bottom"/>
            <w:textDirection w:val="lrTb"/>
            <w:noWrap w:val="false"/>
          </w:tcPr>
          <w:p>
            <w:pPr>
              <w:pStyle w:val="671"/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770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671"/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43" w:type="dxa"/>
            <w:vAlign w:val="bottom"/>
            <w:textDirection w:val="lrTb"/>
            <w:noWrap w:val="false"/>
          </w:tcPr>
          <w:p>
            <w:pPr>
              <w:pStyle w:val="671"/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23" w:type="dxa"/>
            <w:vAlign w:val="bottom"/>
            <w:textDirection w:val="lrTb"/>
            <w:noWrap w:val="false"/>
          </w:tcPr>
          <w:p>
            <w:pPr>
              <w:pStyle w:val="671"/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304" w:type="dxa"/>
            <w:vAlign w:val="top"/>
            <w:textDirection w:val="lrTb"/>
            <w:noWrap w:val="false"/>
          </w:tcPr>
          <w:p>
            <w:pPr>
              <w:pStyle w:val="671"/>
              <w:spacing w:after="24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810" w:type="dxa"/>
            <w:vAlign w:val="top"/>
            <w:textDirection w:val="lrTb"/>
            <w:noWrap w:val="false"/>
          </w:tcPr>
          <w:p>
            <w:pPr>
              <w:pStyle w:val="671"/>
              <w:jc w:val="center"/>
              <w:spacing w:after="24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(подпись)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016" w:type="dxa"/>
            <w:vAlign w:val="top"/>
            <w:textDirection w:val="lrTb"/>
            <w:noWrap w:val="false"/>
          </w:tcPr>
          <w:p>
            <w:pPr>
              <w:pStyle w:val="671"/>
              <w:jc w:val="center"/>
              <w:spacing w:after="24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770" w:type="dxa"/>
            <w:vAlign w:val="top"/>
            <w:textDirection w:val="lrTb"/>
            <w:noWrap w:val="false"/>
          </w:tcPr>
          <w:p>
            <w:pPr>
              <w:pStyle w:val="671"/>
              <w:jc w:val="center"/>
              <w:spacing w:after="24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(фамилия, имя, отчество </w:t>
              <w:br/>
              <w:t xml:space="preserve">(последнее – при наличии)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943" w:type="dxa"/>
            <w:vAlign w:val="top"/>
            <w:textDirection w:val="lrTb"/>
            <w:noWrap w:val="false"/>
          </w:tcPr>
          <w:p>
            <w:pPr>
              <w:pStyle w:val="671"/>
              <w:jc w:val="center"/>
              <w:spacing w:after="24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23" w:type="dxa"/>
            <w:vAlign w:val="top"/>
            <w:textDirection w:val="lrTb"/>
            <w:noWrap w:val="false"/>
          </w:tcPr>
          <w:p>
            <w:pPr>
              <w:pStyle w:val="671"/>
              <w:jc w:val="center"/>
              <w:spacing w:after="24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(дата)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jc w:val="right"/>
      </w:pPr>
      <w:r>
        <w:rPr>
          <w:sz w:val="28"/>
          <w:szCs w:val="28"/>
          <w:highlight w:val="none"/>
        </w:rPr>
        <w:t xml:space="preserve">     </w:t>
        <w:tab/>
        <w:tab/>
        <w:t xml:space="preserve">».</w:t>
      </w:r>
      <w:r>
        <w:rPr>
          <w:sz w:val="28"/>
          <w:szCs w:val="28"/>
          <w:highlight w:val="none"/>
        </w:rPr>
      </w:r>
    </w:p>
    <w:sectPr>
      <w:headerReference w:type="default" r:id="rId9"/>
      <w:headerReference w:type="first" r:id="rId10"/>
      <w:footerReference w:type="default" r:id="rId11"/>
      <w:footerReference w:type="first" r:id="rId12"/>
      <w:footnotePr/>
      <w:endnotePr/>
      <w:type w:val="nextPage"/>
      <w:pgSz w:w="11906" w:h="16838" w:orient="portrait"/>
      <w:pgMar w:top="1134" w:right="850" w:bottom="1134" w:left="1417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mbria">
    <w:panose1 w:val="02040803050406030204"/>
  </w:font>
  <w:font w:name="Liberation Sans">
    <w:panose1 w:val="020B0604020202020204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3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5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3"/>
      <w:jc w:val="center"/>
    </w:pPr>
    <w:fldSimple w:instr="PAGE \* MERGEFORMAT">
      <w:r>
        <w:rPr>
          <w:sz w:val="28"/>
          <w:szCs w:val="28"/>
        </w:rPr>
        <w:t xml:space="preserve">1</w:t>
      </w:r>
    </w:fldSimple>
    <w:r>
      <w:rPr>
        <w:sz w:val="28"/>
        <w:szCs w:val="28"/>
      </w:rPr>
    </w:r>
    <w:r/>
  </w:p>
  <w:p>
    <w:pPr>
      <w:pStyle w:val="43"/>
    </w:pP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">
    <w:multiLevelType w:val="hybridMultilevel"/>
    <w:lvl w:ilvl="0">
      <w:start w:val="1"/>
      <w:numFmt w:val="thaiNumbers"/>
      <w:isLgl w:val="false"/>
      <w:suff w:val="tab"/>
      <w:lvlText w:val="%1)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5">
    <w:multiLevelType w:val="hybridMultilevel"/>
    <w:lvl w:ilvl="0">
      <w:start w:val="1"/>
      <w:numFmt w:val="thaiNumbers"/>
      <w:isLgl w:val="false"/>
      <w:suff w:val="tab"/>
      <w:lvlText w:val="%1)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" w:hanging="279"/>
      </w:pPr>
      <w:rPr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decimal"/>
      <w:isLgl w:val="false"/>
      <w:suff w:val="tab"/>
      <w:lvlText w:val="%2)"/>
      <w:lvlJc w:val="left"/>
      <w:pPr>
        <w:ind w:left="141" w:hanging="421"/>
      </w:pPr>
      <w:rPr>
        <w:rFonts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068" w:hanging="421"/>
      </w:pPr>
      <w:rPr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032" w:hanging="421"/>
      </w:pPr>
      <w:rPr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3996" w:hanging="421"/>
      </w:pPr>
      <w:rPr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4960" w:hanging="421"/>
      </w:pPr>
      <w:rPr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5924" w:hanging="421"/>
      </w:pPr>
      <w:rPr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6888" w:hanging="421"/>
      </w:pPr>
      <w:rPr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7852" w:hanging="421"/>
      </w:pPr>
      <w:rPr>
        <w:lang w:val="ru-RU" w:eastAsia="en-US" w:bidi="ar-SA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8">
    <w:multiLevelType w:val="hybridMultilevel"/>
    <w:lvl w:ilvl="0">
      <w:start w:val="1"/>
      <w:numFmt w:val="thaiNumbers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decimal"/>
      <w:isLgl w:val="false"/>
      <w:suff w:val="tab"/>
      <w:lvlText w:val="%2)"/>
      <w:lvlJc w:val="left"/>
      <w:pPr>
        <w:ind w:left="2353" w:hanging="564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60" w:hanging="1260"/>
      </w:pPr>
    </w:lvl>
    <w:lvl w:ilvl="1">
      <w:start w:val="1"/>
      <w:numFmt w:val="decimal"/>
      <w:isLgl w:val="false"/>
      <w:suff w:val="tab"/>
      <w:lvlText w:val="%2."/>
      <w:lvlJc w:val="left"/>
      <w:pPr>
        <w:ind w:left="2111" w:hanging="1260"/>
      </w:pPr>
      <w:rPr>
        <w:b w:val="0"/>
        <w:color w:val="00000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28" w:hanging="126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880" w:hanging="126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420" w:hanging="126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1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504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58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480" w:hanging="2160"/>
      </w:pPr>
    </w:lvl>
  </w:abstractNum>
  <w:abstractNum w:abstractNumId="10">
    <w:multiLevelType w:val="hybridMultilevel"/>
    <w:lvl w:ilvl="0">
      <w:start w:val="1"/>
      <w:numFmt w:val="thaiNumbers"/>
      <w:isLgl w:val="false"/>
      <w:suff w:val="tab"/>
      <w:lvlText w:val="%1)"/>
      <w:lvlJc w:val="left"/>
      <w:pPr>
        <w:ind w:left="2771" w:hanging="360"/>
      </w:pPr>
    </w:lvl>
    <w:lvl w:ilvl="1">
      <w:start w:val="1"/>
      <w:numFmt w:val="decimal"/>
      <w:isLgl w:val="false"/>
      <w:suff w:val="tab"/>
      <w:lvlText w:val="%2)"/>
      <w:lvlJc w:val="left"/>
      <w:pPr>
        <w:ind w:left="2233" w:hanging="444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2">
    <w:multiLevelType w:val="hybridMultilevel"/>
    <w:lvl w:ilvl="0">
      <w:start w:val="1"/>
      <w:numFmt w:val="thaiNumbers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thaiNumbers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decimal"/>
      <w:isLgl w:val="false"/>
      <w:suff w:val="tab"/>
      <w:lvlText w:val="%2)"/>
      <w:lvlJc w:val="left"/>
      <w:pPr>
        <w:ind w:left="2161" w:hanging="372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40" w:hanging="360"/>
      </w:pPr>
      <w:rPr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40" w:hanging="360"/>
      </w:pPr>
      <w:rPr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7">
    <w:multiLevelType w:val="hybridMultilevel"/>
    <w:lvl w:ilvl="0">
      <w:start w:val="1"/>
      <w:numFmt w:val="thaiNumbers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1260"/>
      </w:pPr>
    </w:lvl>
    <w:lvl w:ilvl="1">
      <w:start w:val="1"/>
      <w:numFmt w:val="decimal"/>
      <w:isLgl w:val="false"/>
      <w:suff w:val="tab"/>
      <w:lvlText w:val="%2."/>
      <w:lvlJc w:val="left"/>
      <w:pPr>
        <w:ind w:left="4521" w:hanging="1260"/>
      </w:pPr>
      <w:rPr>
        <w:b w:val="0"/>
        <w:i w:val="0"/>
        <w:color w:val="000000"/>
        <w:sz w:val="28"/>
        <w:szCs w:val="28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28" w:hanging="126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880" w:hanging="126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420" w:hanging="126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1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504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58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480" w:hanging="2160"/>
      </w:pPr>
    </w:lvl>
  </w:abstractNum>
  <w:num w:numId="1">
    <w:abstractNumId w:val="21"/>
  </w:num>
  <w:num w:numId="2">
    <w:abstractNumId w:val="6"/>
  </w:num>
  <w:num w:numId="3">
    <w:abstractNumId w:val="9"/>
  </w:num>
  <w:num w:numId="4">
    <w:abstractNumId w:val="3"/>
  </w:num>
  <w:num w:numId="5">
    <w:abstractNumId w:val="11"/>
  </w:num>
  <w:num w:numId="6">
    <w:abstractNumId w:val="19"/>
  </w:num>
  <w:num w:numId="7">
    <w:abstractNumId w:val="7"/>
  </w:num>
  <w:num w:numId="8">
    <w:abstractNumId w:val="12"/>
  </w:num>
  <w:num w:numId="9">
    <w:abstractNumId w:val="2"/>
  </w:num>
  <w:num w:numId="10">
    <w:abstractNumId w:val="5"/>
  </w:num>
  <w:num w:numId="11">
    <w:abstractNumId w:val="1"/>
  </w:num>
  <w:num w:numId="12">
    <w:abstractNumId w:val="17"/>
  </w:num>
  <w:num w:numId="13">
    <w:abstractNumId w:val="8"/>
  </w:num>
  <w:num w:numId="14">
    <w:abstractNumId w:val="13"/>
  </w:num>
  <w:num w:numId="15">
    <w:abstractNumId w:val="0"/>
  </w:num>
  <w:num w:numId="16">
    <w:abstractNumId w:val="10"/>
  </w:num>
  <w:num w:numId="17">
    <w:abstractNumId w:val="4"/>
  </w:num>
  <w:num w:numId="18">
    <w:abstractNumId w:val="20"/>
  </w:num>
  <w:num w:numId="19">
    <w:abstractNumId w:val="14"/>
  </w:num>
  <w:num w:numId="20">
    <w:abstractNumId w:val="18"/>
  </w:num>
  <w:num w:numId="21">
    <w:abstractNumId w:val="15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71"/>
    <w:next w:val="671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71"/>
    <w:next w:val="671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71"/>
    <w:next w:val="671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71"/>
    <w:next w:val="671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71"/>
    <w:next w:val="671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71"/>
    <w:next w:val="671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71"/>
    <w:next w:val="671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71"/>
    <w:next w:val="671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71"/>
    <w:next w:val="671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71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71"/>
    <w:next w:val="671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71"/>
    <w:next w:val="671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71"/>
    <w:next w:val="671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71"/>
    <w:next w:val="671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71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71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71"/>
    <w:next w:val="671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71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71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71"/>
    <w:next w:val="671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71"/>
    <w:next w:val="671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71"/>
    <w:next w:val="671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71"/>
    <w:next w:val="671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71"/>
    <w:next w:val="671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71"/>
    <w:next w:val="671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71"/>
    <w:next w:val="671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71"/>
    <w:next w:val="671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71"/>
    <w:next w:val="671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71"/>
    <w:next w:val="671"/>
    <w:uiPriority w:val="99"/>
    <w:unhideWhenUsed/>
    <w:pPr>
      <w:spacing w:after="0" w:afterAutospacing="0"/>
    </w:pPr>
  </w:style>
  <w:style w:type="paragraph" w:styleId="671" w:default="1">
    <w:name w:val="Normal"/>
    <w:next w:val="671"/>
    <w:link w:val="671"/>
    <w:qFormat/>
    <w:rPr>
      <w:sz w:val="24"/>
      <w:szCs w:val="24"/>
      <w:lang w:val="ru-RU" w:eastAsia="ru-RU" w:bidi="ar-SA"/>
    </w:rPr>
  </w:style>
  <w:style w:type="paragraph" w:styleId="672">
    <w:name w:val="Заголовок 2"/>
    <w:basedOn w:val="671"/>
    <w:next w:val="671"/>
    <w:link w:val="694"/>
    <w:uiPriority w:val="9"/>
    <w:unhideWhenUsed/>
    <w:qFormat/>
    <w:pPr>
      <w:keepLines/>
      <w:keepNext/>
      <w:spacing w:before="200" w:line="100" w:lineRule="atLeast"/>
      <w:outlineLvl w:val="1"/>
    </w:pPr>
    <w:rPr>
      <w:rFonts w:ascii="Cambria" w:hAnsi="Cambria" w:eastAsia="Times New Roman" w:cs="Times New Roman"/>
      <w:b/>
      <w:bCs/>
      <w:color w:val="4f81bd"/>
      <w:sz w:val="26"/>
      <w:szCs w:val="26"/>
    </w:rPr>
  </w:style>
  <w:style w:type="character" w:styleId="673">
    <w:name w:val="Основной шрифт абзаца"/>
    <w:next w:val="673"/>
    <w:link w:val="671"/>
    <w:semiHidden/>
  </w:style>
  <w:style w:type="table" w:styleId="674">
    <w:name w:val="Обычная таблица"/>
    <w:next w:val="674"/>
    <w:link w:val="671"/>
    <w:semiHidden/>
    <w:tblPr/>
  </w:style>
  <w:style w:type="numbering" w:styleId="675">
    <w:name w:val="Нет списка"/>
    <w:next w:val="675"/>
    <w:link w:val="671"/>
    <w:semiHidden/>
  </w:style>
  <w:style w:type="table" w:styleId="676">
    <w:name w:val="Сетка таблицы"/>
    <w:basedOn w:val="674"/>
    <w:next w:val="676"/>
    <w:link w:val="671"/>
    <w:tblPr/>
  </w:style>
  <w:style w:type="paragraph" w:styleId="677">
    <w:name w:val="ConsPlusTitle"/>
    <w:next w:val="677"/>
    <w:link w:val="671"/>
    <w:pPr>
      <w:widowControl w:val="off"/>
    </w:pPr>
    <w:rPr>
      <w:rFonts w:ascii="Arial" w:hAnsi="Arial" w:cs="Arial"/>
      <w:b/>
      <w:bCs/>
      <w:lang w:val="ru-RU" w:eastAsia="ru-RU" w:bidi="ar-SA"/>
    </w:rPr>
  </w:style>
  <w:style w:type="paragraph" w:styleId="678">
    <w:name w:val="ConsPlusNormal"/>
    <w:next w:val="678"/>
    <w:link w:val="691"/>
    <w:pPr>
      <w:ind w:firstLine="720"/>
      <w:widowControl w:val="off"/>
    </w:pPr>
    <w:rPr>
      <w:rFonts w:ascii="Arial" w:hAnsi="Arial" w:cs="Arial"/>
      <w:lang w:val="ru-RU" w:eastAsia="ru-RU" w:bidi="ar-SA"/>
    </w:rPr>
  </w:style>
  <w:style w:type="paragraph" w:styleId="679">
    <w:name w:val="Текст выноски"/>
    <w:basedOn w:val="671"/>
    <w:next w:val="679"/>
    <w:link w:val="671"/>
    <w:semiHidden/>
    <w:rPr>
      <w:rFonts w:ascii="Tahoma" w:hAnsi="Tahoma" w:cs="Tahoma"/>
      <w:sz w:val="16"/>
      <w:szCs w:val="16"/>
    </w:rPr>
  </w:style>
  <w:style w:type="character" w:styleId="680">
    <w:name w:val="Гиперссылка"/>
    <w:next w:val="680"/>
    <w:link w:val="671"/>
    <w:uiPriority w:val="99"/>
    <w:rPr>
      <w:color w:val="0000ff"/>
      <w:u w:val="single"/>
    </w:rPr>
  </w:style>
  <w:style w:type="paragraph" w:styleId="681">
    <w:name w:val="Обычный (веб)"/>
    <w:basedOn w:val="671"/>
    <w:next w:val="681"/>
    <w:link w:val="671"/>
    <w:uiPriority w:val="99"/>
    <w:unhideWhenUsed/>
    <w:pPr>
      <w:ind w:firstLine="150"/>
      <w:jc w:val="both"/>
      <w:spacing w:before="150" w:after="100" w:afterAutospacing="1"/>
    </w:pPr>
    <w:rPr>
      <w:sz w:val="21"/>
      <w:szCs w:val="21"/>
    </w:rPr>
  </w:style>
  <w:style w:type="paragraph" w:styleId="682">
    <w:name w:val="Знак2 Знак Знак Знак Знак"/>
    <w:basedOn w:val="671"/>
    <w:next w:val="682"/>
    <w:link w:val="671"/>
    <w:pPr>
      <w:jc w:val="right"/>
      <w:spacing w:after="160" w:line="240" w:lineRule="exact"/>
      <w:widowControl w:val="off"/>
    </w:pPr>
    <w:rPr>
      <w:sz w:val="20"/>
      <w:szCs w:val="20"/>
      <w:lang w:val="en-GB" w:eastAsia="en-US"/>
    </w:rPr>
  </w:style>
  <w:style w:type="paragraph" w:styleId="683">
    <w:name w:val="Нижний колонтитул"/>
    <w:basedOn w:val="671"/>
    <w:next w:val="683"/>
    <w:link w:val="684"/>
    <w:pPr>
      <w:tabs>
        <w:tab w:val="center" w:pos="4153" w:leader="none"/>
        <w:tab w:val="right" w:pos="8306" w:leader="none"/>
      </w:tabs>
    </w:pPr>
    <w:rPr>
      <w:sz w:val="20"/>
      <w:szCs w:val="20"/>
    </w:rPr>
  </w:style>
  <w:style w:type="character" w:styleId="684">
    <w:name w:val="Нижний колонтитул Знак"/>
    <w:basedOn w:val="673"/>
    <w:next w:val="684"/>
    <w:link w:val="683"/>
  </w:style>
  <w:style w:type="paragraph" w:styleId="685">
    <w:name w:val="ConsPlusNonformat"/>
    <w:next w:val="685"/>
    <w:link w:val="671"/>
    <w:pPr>
      <w:widowControl w:val="off"/>
    </w:pPr>
    <w:rPr>
      <w:rFonts w:ascii="Courier New" w:hAnsi="Courier New" w:cs="Courier New"/>
      <w:lang w:val="ru-RU" w:eastAsia="ru-RU" w:bidi="ar-SA"/>
    </w:rPr>
  </w:style>
  <w:style w:type="paragraph" w:styleId="686">
    <w:name w:val="Абзац списка"/>
    <w:basedOn w:val="671"/>
    <w:next w:val="686"/>
    <w:link w:val="671"/>
    <w:uiPriority w:val="1"/>
    <w:qFormat/>
    <w:pPr>
      <w:contextualSpacing/>
      <w:ind w:left="720"/>
    </w:pPr>
  </w:style>
  <w:style w:type="paragraph" w:styleId="687">
    <w:name w:val="Default"/>
    <w:next w:val="687"/>
    <w:link w:val="671"/>
    <w:pPr>
      <w:widowControl w:val="off"/>
    </w:pPr>
    <w:rPr>
      <w:color w:val="000000"/>
      <w:sz w:val="24"/>
      <w:szCs w:val="24"/>
      <w:lang w:val="ru-RU" w:eastAsia="ru-RU" w:bidi="ar-SA"/>
    </w:rPr>
  </w:style>
  <w:style w:type="paragraph" w:styleId="688">
    <w:name w:val="Нормальный"/>
    <w:next w:val="688"/>
    <w:link w:val="671"/>
    <w:pPr>
      <w:widowControl w:val="off"/>
    </w:pPr>
    <w:rPr>
      <w:color w:val="000000"/>
      <w:sz w:val="24"/>
      <w:szCs w:val="24"/>
      <w:lang w:val="ru-RU" w:eastAsia="ru-RU" w:bidi="ar-SA"/>
    </w:rPr>
  </w:style>
  <w:style w:type="paragraph" w:styleId="689">
    <w:name w:val="Прижатый влево"/>
    <w:basedOn w:val="671"/>
    <w:next w:val="671"/>
    <w:link w:val="671"/>
    <w:uiPriority w:val="99"/>
    <w:rPr>
      <w:rFonts w:ascii="Arial" w:hAnsi="Arial" w:cs="Arial"/>
    </w:rPr>
  </w:style>
  <w:style w:type="character" w:styleId="690">
    <w:name w:val="Гипертекстовая ссылка"/>
    <w:next w:val="690"/>
    <w:link w:val="671"/>
    <w:uiPriority w:val="99"/>
    <w:rPr>
      <w:color w:val="106bbe"/>
    </w:rPr>
  </w:style>
  <w:style w:type="character" w:styleId="691">
    <w:name w:val="ConsPlusNormal Знак"/>
    <w:next w:val="691"/>
    <w:link w:val="678"/>
    <w:rPr>
      <w:rFonts w:ascii="Arial" w:hAnsi="Arial" w:cs="Arial"/>
    </w:rPr>
  </w:style>
  <w:style w:type="paragraph" w:styleId="692">
    <w:name w:val="Верхний колонтитул"/>
    <w:basedOn w:val="671"/>
    <w:next w:val="692"/>
    <w:link w:val="693"/>
    <w:pPr>
      <w:tabs>
        <w:tab w:val="center" w:pos="4677" w:leader="none"/>
        <w:tab w:val="right" w:pos="9355" w:leader="none"/>
      </w:tabs>
    </w:pPr>
  </w:style>
  <w:style w:type="character" w:styleId="693">
    <w:name w:val="Верхний колонтитул Знак"/>
    <w:next w:val="693"/>
    <w:link w:val="692"/>
    <w:rPr>
      <w:sz w:val="24"/>
      <w:szCs w:val="24"/>
    </w:rPr>
  </w:style>
  <w:style w:type="character" w:styleId="694">
    <w:name w:val="Заголовок 2 Знак"/>
    <w:next w:val="694"/>
    <w:link w:val="672"/>
    <w:uiPriority w:val="9"/>
    <w:rPr>
      <w:rFonts w:ascii="Cambria" w:hAnsi="Cambria"/>
      <w:b/>
      <w:bCs/>
      <w:color w:val="4f81bd"/>
      <w:sz w:val="26"/>
      <w:szCs w:val="26"/>
    </w:rPr>
  </w:style>
  <w:style w:type="paragraph" w:styleId="695">
    <w:name w:val="Основной текст"/>
    <w:basedOn w:val="671"/>
    <w:next w:val="695"/>
    <w:link w:val="696"/>
    <w:uiPriority w:val="1"/>
    <w:qFormat/>
    <w:pPr>
      <w:widowControl w:val="off"/>
    </w:pPr>
    <w:rPr>
      <w:sz w:val="28"/>
      <w:szCs w:val="28"/>
      <w:lang w:eastAsia="en-US"/>
    </w:rPr>
  </w:style>
  <w:style w:type="character" w:styleId="696">
    <w:name w:val="Основной текст Знак"/>
    <w:next w:val="696"/>
    <w:link w:val="695"/>
    <w:uiPriority w:val="1"/>
    <w:rPr>
      <w:sz w:val="28"/>
      <w:szCs w:val="28"/>
      <w:lang w:eastAsia="en-US"/>
    </w:rPr>
  </w:style>
  <w:style w:type="paragraph" w:styleId="697">
    <w:name w:val="docdata,docy,v5,8424,bqiaagaaeyqcaaagiaiaaaplewaabckzaaaaaaaaaaaaaaaaaaaaaaaaaaaaaaaaaaaaaaaaaaaaaaaaaaaaaaaaaaaaaaaaaaaaaaaaaaaaaaaaaaaaaaaaaaaaaaaaaaaaaaaaaaaaaaaaaaaaaaaaaaaaaaaaaaaaaaaaaaaaaaaaaaaaaaaaaaaaaaaaaaaaaaaaaaaaaaaaaaaaaaaaaaaaaaaaaaaaaaaa"/>
    <w:basedOn w:val="671"/>
    <w:next w:val="697"/>
    <w:link w:val="671"/>
    <w:pPr>
      <w:spacing w:before="100" w:beforeAutospacing="1" w:after="100" w:afterAutospacing="1"/>
    </w:pPr>
  </w:style>
  <w:style w:type="character" w:styleId="698">
    <w:name w:val="Неразрешенное упоминание"/>
    <w:next w:val="698"/>
    <w:link w:val="671"/>
    <w:uiPriority w:val="99"/>
    <w:semiHidden/>
    <w:unhideWhenUsed/>
    <w:rPr>
      <w:color w:val="605e5c"/>
      <w:shd w:val="clear" w:color="auto" w:fill="e1dfdd"/>
    </w:rPr>
  </w:style>
  <w:style w:type="character" w:styleId="2623" w:default="1">
    <w:name w:val="Default Paragraph Font"/>
    <w:uiPriority w:val="1"/>
    <w:semiHidden/>
    <w:unhideWhenUsed/>
  </w:style>
  <w:style w:type="numbering" w:styleId="2624" w:default="1">
    <w:name w:val="No List"/>
    <w:uiPriority w:val="99"/>
    <w:semiHidden/>
    <w:unhideWhenUsed/>
  </w:style>
  <w:style w:type="table" w:styleId="262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**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«Форма бланка приказа исполнительного органа государственной власти Камчатского края "</dc:title>
  <dc:creator>*</dc:creator>
  <cp:lastModifiedBy>platonovna</cp:lastModifiedBy>
  <cp:revision>10</cp:revision>
  <dcterms:created xsi:type="dcterms:W3CDTF">2026-09-09T04:45:00Z</dcterms:created>
  <dcterms:modified xsi:type="dcterms:W3CDTF">2026-10-16T04:24:14Z</dcterms:modified>
  <cp:version>1048576</cp:version>
</cp:coreProperties>
</file>