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6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center"/>
        <w:spacing w:after="0"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427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b w:val="0"/>
          <w:bCs w:val="0"/>
          <w:sz w:val="26"/>
          <w:szCs w:val="26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  <w:t xml:space="preserve">О внесении изменений в постановление Правительства Камчатского края от 28.09.2017 № 400-П «Об утверждении Генеральных условий эмиссии и обращения государственных облигаций Камчатского края»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 w:val="0"/>
          <w:bCs w:val="0"/>
          <w:sz w:val="26"/>
          <w:szCs w:val="26"/>
        </w:rPr>
      </w:r>
      <w:r>
        <w:rPr>
          <w:rFonts w:ascii="Times New Roman" w:hAnsi="Times New Roman"/>
          <w:b w:val="0"/>
          <w:bCs w:val="0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b w:val="0"/>
          <w:bCs w:val="0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 w:val="0"/>
          <w:bCs w:val="0"/>
          <w:sz w:val="26"/>
          <w:szCs w:val="26"/>
        </w:rPr>
      </w:r>
      <w:r>
        <w:rPr>
          <w:rFonts w:ascii="Times New Roman" w:hAnsi="Times New Roman"/>
          <w:b w:val="0"/>
          <w:bCs w:val="0"/>
          <w:sz w:val="26"/>
          <w:szCs w:val="26"/>
        </w:rPr>
      </w:r>
    </w:p>
    <w:p>
      <w:pPr>
        <w:ind w:left="707" w:firstLine="1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ПРАВИТЕЛЬСТВО ПОСТАНОВЛЯЕТ: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0" w:right="0" w:firstLine="709"/>
        <w:jc w:val="both"/>
        <w:keepNext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1. Внести в постановление Правительства Камчатского края от 28.09.2017 № 400-П «Об утверждении Генеральных условий эмиссии и обращения государственных облигаций Камчатского края» следующие изменения: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keepNext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1) </w:t>
      </w:r>
      <w:r>
        <w:rPr>
          <w:rFonts w:ascii="Times New Roman" w:hAnsi="Times New Roman"/>
          <w:sz w:val="28"/>
        </w:rPr>
        <w:t xml:space="preserve">преамбулу изложить в следующей редакции:</w:t>
      </w:r>
      <w:r/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keepNext/>
        <w:spacing w:after="0" w:line="240" w:lineRule="auto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«В соответствии с пунктом 1 статьи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trike w:val="0"/>
          <w:color w:val="000000" w:themeColor="text1"/>
          <w:sz w:val="28"/>
        </w:rPr>
        <w:t xml:space="preserve">121</w:t>
      </w:r>
      <w:r>
        <w:rPr>
          <w:rFonts w:ascii="Times New Roman" w:hAnsi="Times New Roman"/>
          <w:strike w:val="0"/>
          <w:color w:val="000000" w:themeColor="text1"/>
          <w:sz w:val="28"/>
          <w:vertAlign w:val="superscript"/>
        </w:rPr>
        <w:t xml:space="preserve">5</w:t>
      </w:r>
      <w:r>
        <w:rPr>
          <w:rFonts w:ascii="Times New Roman" w:hAnsi="Times New Roman"/>
          <w:strike w:val="0"/>
          <w:color w:val="000000" w:themeColor="text1"/>
          <w:sz w:val="28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Бюджетног</w:t>
      </w:r>
      <w:r>
        <w:rPr>
          <w:rFonts w:ascii="Times New Roman" w:hAnsi="Times New Roman"/>
          <w:sz w:val="28"/>
          <w:szCs w:val="28"/>
        </w:rPr>
        <w:t xml:space="preserve">о кодекса Российской Федераци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»;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jc w:val="both"/>
        <w:keepNext/>
        <w:spacing w:after="0" w:line="240" w:lineRule="auto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2) в приложении</w:t>
      </w:r>
      <w:r>
        <w:rPr>
          <w:rFonts w:ascii="Times New Roman" w:hAnsi="Times New Roman"/>
          <w:sz w:val="28"/>
        </w:rPr>
        <w:t xml:space="preserve">:</w:t>
      </w:r>
      <w:r/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ind w:left="0" w:right="0" w:firstLine="709"/>
        <w:jc w:val="both"/>
        <w:keepNext/>
        <w:spacing w:after="0" w:line="240" w:lineRule="auto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а) в части 1 после слов «в виде» добавить слово «именных»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;</w:t>
      </w:r>
      <w:r/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keepNext/>
        <w:spacing w:after="0" w:line="240" w:lineRule="auto"/>
      </w:pPr>
      <w:r>
        <w:rPr>
          <w:rFonts w:ascii="Times New Roman" w:hAnsi="Times New Roman"/>
          <w:sz w:val="28"/>
          <w:szCs w:val="28"/>
          <w:highlight w:val="none"/>
        </w:rPr>
        <w:t xml:space="preserve">б) </w:t>
      </w:r>
      <w:r>
        <w:rPr>
          <w:rFonts w:ascii="Times New Roman" w:hAnsi="Times New Roman"/>
          <w:sz w:val="28"/>
          <w:szCs w:val="28"/>
        </w:rPr>
        <w:t xml:space="preserve">часть 3 изложить в следующей редакции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:</w:t>
      </w:r>
      <w:r/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«</w:t>
      </w:r>
      <w:r>
        <w:rPr>
          <w:rFonts w:ascii="Times New Roman" w:hAnsi="Times New Roman"/>
          <w:sz w:val="28"/>
          <w:highlight w:val="white"/>
        </w:rPr>
        <w:t xml:space="preserve">3. Облигации выпуска</w:t>
      </w:r>
      <w:r>
        <w:rPr>
          <w:rFonts w:ascii="Times New Roman" w:hAnsi="Times New Roman"/>
          <w:sz w:val="28"/>
          <w:highlight w:val="white"/>
        </w:rPr>
        <w:t xml:space="preserve">ются в фор</w:t>
      </w:r>
      <w:r>
        <w:rPr>
          <w:rFonts w:ascii="Times New Roman" w:hAnsi="Times New Roman"/>
          <w:sz w:val="28"/>
          <w:highlight w:val="white"/>
        </w:rPr>
        <w:t xml:space="preserve">ме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 xml:space="preserve">д</w:t>
      </w:r>
      <w:r>
        <w:rPr>
          <w:rFonts w:ascii="Times New Roman" w:hAnsi="Times New Roman"/>
          <w:sz w:val="28"/>
          <w:highlight w:val="white"/>
        </w:rPr>
        <w:t xml:space="preserve">окументарных ценных бумаг с обязательным централизованным хранением.</w:t>
      </w:r>
      <w:r>
        <w:rPr>
          <w:rFonts w:ascii="Times New Roman" w:hAnsi="Times New Roman"/>
          <w:sz w:val="28"/>
          <w:highlight w:val="white"/>
        </w:rPr>
        <w:t xml:space="preserve">».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101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дня его официального опубликования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3"/>
        <w:gridCol w:w="3559"/>
        <w:gridCol w:w="2568"/>
      </w:tblGrid>
      <w:tr>
        <w:tblPrEx/>
        <w:trPr>
          <w:trHeight w:val="8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563" w:type="dxa"/>
            <w:textDirection w:val="lrTb"/>
            <w:noWrap w:val="false"/>
          </w:tcPr>
          <w:p>
            <w:pPr>
              <w:ind w:left="30" w:right="27"/>
              <w:spacing w:after="0" w:line="240" w:lineRule="auto"/>
              <w:widowControl w:val="off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 xml:space="preserve">Председатель </w:t>
            </w:r>
            <w:r>
              <w:rPr>
                <w:rFonts w:ascii="Times New Roman" w:hAnsi="Times New Roman"/>
                <w:color w:val="auto"/>
                <w:sz w:val="28"/>
              </w:rPr>
            </w:r>
            <w:r>
              <w:rPr>
                <w:rFonts w:ascii="Times New Roman" w:hAnsi="Times New Roman"/>
                <w:color w:val="auto"/>
                <w:sz w:val="28"/>
              </w:rPr>
            </w:r>
          </w:p>
          <w:p>
            <w:pPr>
              <w:ind w:left="30" w:right="27"/>
              <w:spacing w:after="0" w:line="240" w:lineRule="auto"/>
              <w:widowControl w:val="off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 xml:space="preserve">Правительства</w:t>
            </w:r>
            <w:r>
              <w:rPr>
                <w:rFonts w:ascii="Times New Roman" w:hAnsi="Times New Roman"/>
                <w:color w:val="auto"/>
                <w:sz w:val="28"/>
              </w:rPr>
            </w:r>
            <w:r>
              <w:rPr>
                <w:rFonts w:ascii="Times New Roman" w:hAnsi="Times New Roman"/>
                <w:color w:val="auto"/>
                <w:sz w:val="28"/>
              </w:rPr>
            </w:r>
          </w:p>
          <w:p>
            <w:pPr>
              <w:ind w:left="30" w:right="27"/>
              <w:spacing w:after="0" w:line="240" w:lineRule="auto"/>
              <w:widowControl w:val="off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color w:val="auto"/>
                <w:sz w:val="24"/>
              </w:rPr>
            </w:r>
            <w:r>
              <w:rPr>
                <w:rFonts w:ascii="Times New Roman" w:hAnsi="Times New Roman"/>
                <w:color w:val="auto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3559" w:type="dxa"/>
            <w:textDirection w:val="lrTb"/>
            <w:noWrap w:val="false"/>
          </w:tcPr>
          <w:p>
            <w:pPr>
              <w:ind w:left="3" w:hanging="3"/>
              <w:spacing w:after="0" w:line="240" w:lineRule="auto"/>
              <w:widowControl w:val="off"/>
              <w:rPr>
                <w:rFonts w:ascii="Times New Roman" w:hAnsi="Times New Roman"/>
                <w:color w:val="ffffff" w:themeColor="background1"/>
                <w:sz w:val="24"/>
              </w:rPr>
            </w:pPr>
            <w:r>
              <w:rPr>
                <w:color w:val="auto"/>
              </w:rPr>
            </w:r>
            <w:bookmarkStart w:id="2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</w:t>
            </w:r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горизонтальный штамп подписи 1]</w:t>
            </w:r>
            <w:bookmarkEnd w:id="2"/>
            <w:r>
              <w:rPr>
                <w:rFonts w:ascii="Times New Roman" w:hAnsi="Times New Roman"/>
                <w:color w:val="ffffff" w:themeColor="background1"/>
                <w:sz w:val="24"/>
              </w:rPr>
            </w:r>
            <w:r>
              <w:rPr>
                <w:rFonts w:ascii="Times New Roman" w:hAnsi="Times New Roman"/>
                <w:color w:val="ffffff" w:themeColor="background1"/>
                <w:sz w:val="24"/>
              </w:rPr>
            </w:r>
          </w:p>
          <w:p>
            <w:pPr>
              <w:ind w:left="142" w:hanging="142"/>
              <w:spacing w:after="0" w:line="240" w:lineRule="auto"/>
              <w:widowControl w:val="off"/>
              <w:rPr>
                <w:rFonts w:ascii="Times New Roman" w:hAnsi="Times New Roman"/>
                <w:color w:val="ffffff" w:themeColor="background1"/>
                <w:sz w:val="24"/>
              </w:rPr>
            </w:pPr>
            <w:r>
              <w:rPr>
                <w:rFonts w:ascii="Times New Roman" w:hAnsi="Times New Roman"/>
                <w:color w:val="ffffff" w:themeColor="background1"/>
                <w:sz w:val="24"/>
              </w:rPr>
            </w:r>
            <w:r>
              <w:rPr>
                <w:rFonts w:ascii="Times New Roman" w:hAnsi="Times New Roman"/>
                <w:color w:val="ffffff" w:themeColor="background1"/>
                <w:sz w:val="24"/>
              </w:rPr>
            </w:r>
            <w:r>
              <w:rPr>
                <w:rFonts w:ascii="Times New Roman" w:hAnsi="Times New Roman"/>
                <w:color w:val="ffffff" w:themeColor="background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</w:r>
            <w:r>
              <w:rPr>
                <w:rFonts w:ascii="Times New Roman" w:hAnsi="Times New Roman"/>
                <w:color w:val="auto"/>
                <w:sz w:val="28"/>
              </w:rPr>
            </w:r>
            <w:r>
              <w:rPr>
                <w:rFonts w:ascii="Times New Roman" w:hAnsi="Times New Roman"/>
                <w:color w:val="auto"/>
                <w:sz w:val="28"/>
              </w:rPr>
            </w:r>
          </w:p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 xml:space="preserve">     </w:t>
            </w:r>
            <w:r>
              <w:rPr>
                <w:rFonts w:ascii="Times New Roman" w:hAnsi="Times New Roman"/>
                <w:color w:val="auto"/>
                <w:sz w:val="28"/>
              </w:rPr>
            </w:r>
            <w:r>
              <w:rPr>
                <w:rFonts w:ascii="Times New Roman" w:hAnsi="Times New Roman"/>
                <w:color w:val="auto"/>
                <w:sz w:val="28"/>
              </w:rPr>
            </w:r>
          </w:p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8"/>
              </w:rPr>
              <w:t xml:space="preserve">Ю.С. Морозова</w:t>
            </w:r>
            <w:r>
              <w:rPr>
                <w:rFonts w:ascii="Times New Roman" w:hAnsi="Times New Roman"/>
                <w:color w:val="auto"/>
                <w:sz w:val="28"/>
              </w:rPr>
            </w:r>
            <w:r>
              <w:rPr>
                <w:rFonts w:ascii="Times New Roman" w:hAnsi="Times New Roman"/>
                <w:color w:val="auto"/>
                <w:sz w:val="28"/>
              </w:rPr>
            </w:r>
          </w:p>
        </w:tc>
      </w:tr>
    </w:tbl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417" w:header="709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Segoe UI">
    <w:panose1 w:val="020B0502040504020204"/>
  </w:font>
  <w:font w:name="Calibri">
    <w:panose1 w:val="020F050202020403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9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504862678"/>
      <w:docPartObj>
        <w:docPartGallery w:val="Page Numbers (Top of Page)"/>
        <w:docPartUnique w:val="true"/>
      </w:docPartObj>
      <w:rPr/>
    </w:sdtPr>
    <w:sdtContent>
      <w:p>
        <w:pPr>
          <w:pStyle w:val="969"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</w:rPr>
          <w:t xml:space="preserve">2</w:t>
        </w:r>
        <w:r>
          <w:rPr>
            <w:rFonts w:ascii="Times New Roman" w:hAnsi="Times New Roman"/>
            <w:sz w:val="28"/>
            <w:szCs w:val="28"/>
          </w:rPr>
          <w:fldChar w:fldCharType="end"/>
        </w:r>
        <w:r>
          <w:rPr>
            <w:rFonts w:ascii="Times New Roman" w:hAnsi="Times New Roman"/>
            <w:sz w:val="28"/>
            <w:szCs w:val="28"/>
          </w:rPr>
        </w:r>
        <w:r>
          <w:rPr>
            <w:rFonts w:ascii="Times New Roman" w:hAnsi="Times New Roman"/>
            <w:sz w:val="28"/>
            <w:szCs w:val="28"/>
          </w:rPr>
        </w:r>
      </w:p>
    </w:sdtContent>
  </w:sdt>
  <w:p>
    <w:pPr>
      <w:pStyle w:val="96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center"/>
      <w:pPr>
        <w:ind w:left="1500" w:hanging="360"/>
      </w:pPr>
      <w:rPr>
        <w:rFonts w:hint="default"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6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center"/>
      <w:pPr>
        <w:ind w:left="1429" w:hanging="360"/>
      </w:pPr>
      <w:rPr>
        <w:rFonts w:hint="default"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2"/>
      <w:numFmt w:val="decimal"/>
      <w:isLgl w:val="false"/>
      <w:suff w:val="space"/>
      <w:lvlText w:val="%1)"/>
      <w:lvlJc w:val="left"/>
      <w:pPr>
        <w:ind w:left="1667" w:hanging="39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9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6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8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5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2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64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7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79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1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3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5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7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39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1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1780" w:hanging="503"/>
      </w:pPr>
      <w:rPr>
        <w:rFonts w:hint="default"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9">
    <w:multiLevelType w:val="hybridMultilevel"/>
    <w:lvl w:ilvl="0">
      <w:start w:val="11"/>
      <w:numFmt w:val="decimal"/>
      <w:isLgl w:val="false"/>
      <w:suff w:val="tab"/>
      <w:lvlText w:val="%1)"/>
      <w:lvlJc w:val="left"/>
      <w:pPr>
        <w:ind w:left="1099" w:hanging="39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1780" w:hanging="503"/>
      </w:pPr>
      <w:rPr>
        <w:rFonts w:hint="default"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14">
    <w:multiLevelType w:val="hybridMultilevel"/>
    <w:lvl w:ilvl="0">
      <w:start w:val="7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41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41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41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41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41" w:hanging="99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41" w:hanging="99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41" w:hanging="99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41" w:hanging="99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41" w:hanging="99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41" w:hanging="99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56" w:hanging="1005"/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41" w:hanging="99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56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56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56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56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41" w:hanging="99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8"/>
  </w:num>
  <w:num w:numId="3">
    <w:abstractNumId w:val="13"/>
  </w:num>
  <w:num w:numId="4">
    <w:abstractNumId w:val="14"/>
  </w:num>
  <w:num w:numId="5">
    <w:abstractNumId w:val="12"/>
  </w:num>
  <w:num w:numId="6">
    <w:abstractNumId w:val="9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0"/>
  </w:num>
  <w:num w:numId="12">
    <w:abstractNumId w:val="11"/>
  </w:num>
  <w:num w:numId="13">
    <w:abstractNumId w:val="5"/>
  </w:num>
  <w:num w:numId="14">
    <w:abstractNumId w:val="6"/>
  </w:num>
  <w:num w:numId="15">
    <w:abstractNumId w:val="3"/>
  </w:num>
  <w:num w:numId="16">
    <w:abstractNumId w:val="7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99">
    <w:name w:val="Heading 1 Char"/>
    <w:basedOn w:val="961"/>
    <w:link w:val="95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800">
    <w:name w:val="Heading 2 Char"/>
    <w:basedOn w:val="961"/>
    <w:link w:val="957"/>
    <w:uiPriority w:val="9"/>
    <w:rPr>
      <w:rFonts w:ascii="Liberation Sans" w:hAnsi="Liberation Sans" w:eastAsia="Liberation Sans" w:cs="Liberation Sans"/>
      <w:sz w:val="34"/>
    </w:rPr>
  </w:style>
  <w:style w:type="character" w:styleId="801">
    <w:name w:val="Heading 3 Char"/>
    <w:basedOn w:val="961"/>
    <w:link w:val="95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802">
    <w:name w:val="Heading 4 Char"/>
    <w:basedOn w:val="961"/>
    <w:link w:val="95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803">
    <w:name w:val="Heading 5 Char"/>
    <w:basedOn w:val="961"/>
    <w:link w:val="96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804">
    <w:name w:val="Heading 6"/>
    <w:basedOn w:val="955"/>
    <w:next w:val="955"/>
    <w:link w:val="80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805">
    <w:name w:val="Heading 6 Char"/>
    <w:basedOn w:val="961"/>
    <w:link w:val="80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806">
    <w:name w:val="Heading 7"/>
    <w:basedOn w:val="955"/>
    <w:next w:val="955"/>
    <w:link w:val="80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07">
    <w:name w:val="Heading 7 Char"/>
    <w:basedOn w:val="961"/>
    <w:link w:val="80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808">
    <w:name w:val="Heading 8"/>
    <w:basedOn w:val="955"/>
    <w:next w:val="955"/>
    <w:link w:val="80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809">
    <w:name w:val="Heading 8 Char"/>
    <w:basedOn w:val="961"/>
    <w:link w:val="80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810">
    <w:name w:val="Heading 9"/>
    <w:basedOn w:val="955"/>
    <w:next w:val="955"/>
    <w:link w:val="81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11">
    <w:name w:val="Heading 9 Char"/>
    <w:basedOn w:val="961"/>
    <w:link w:val="81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12">
    <w:name w:val="Title Char"/>
    <w:basedOn w:val="961"/>
    <w:link w:val="1001"/>
    <w:uiPriority w:val="10"/>
    <w:rPr>
      <w:sz w:val="48"/>
      <w:szCs w:val="48"/>
    </w:rPr>
  </w:style>
  <w:style w:type="character" w:styleId="813">
    <w:name w:val="Subtitle Char"/>
    <w:basedOn w:val="961"/>
    <w:link w:val="997"/>
    <w:uiPriority w:val="11"/>
    <w:rPr>
      <w:sz w:val="24"/>
      <w:szCs w:val="24"/>
    </w:rPr>
  </w:style>
  <w:style w:type="paragraph" w:styleId="814">
    <w:name w:val="Quote"/>
    <w:basedOn w:val="955"/>
    <w:next w:val="955"/>
    <w:link w:val="815"/>
    <w:uiPriority w:val="29"/>
    <w:qFormat/>
    <w:pPr>
      <w:ind w:left="720" w:right="720"/>
    </w:pPr>
    <w:rPr>
      <w:i/>
    </w:rPr>
  </w:style>
  <w:style w:type="character" w:styleId="815">
    <w:name w:val="Quote Char"/>
    <w:link w:val="814"/>
    <w:uiPriority w:val="29"/>
    <w:rPr>
      <w:i/>
    </w:rPr>
  </w:style>
  <w:style w:type="paragraph" w:styleId="816">
    <w:name w:val="Intense Quote"/>
    <w:basedOn w:val="955"/>
    <w:next w:val="955"/>
    <w:link w:val="8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7">
    <w:name w:val="Intense Quote Char"/>
    <w:link w:val="816"/>
    <w:uiPriority w:val="30"/>
    <w:rPr>
      <w:i/>
    </w:rPr>
  </w:style>
  <w:style w:type="character" w:styleId="818">
    <w:name w:val="Header Char"/>
    <w:basedOn w:val="961"/>
    <w:link w:val="969"/>
    <w:uiPriority w:val="99"/>
  </w:style>
  <w:style w:type="character" w:styleId="819">
    <w:name w:val="Footer Char"/>
    <w:basedOn w:val="961"/>
    <w:link w:val="999"/>
    <w:uiPriority w:val="99"/>
  </w:style>
  <w:style w:type="paragraph" w:styleId="820">
    <w:name w:val="Caption"/>
    <w:basedOn w:val="955"/>
    <w:next w:val="955"/>
    <w:link w:val="82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21">
    <w:name w:val="Caption Char"/>
    <w:basedOn w:val="961"/>
    <w:link w:val="820"/>
    <w:uiPriority w:val="35"/>
    <w:rPr>
      <w:b/>
      <w:bCs/>
      <w:color w:val="4f81bd" w:themeColor="accent1"/>
      <w:sz w:val="18"/>
      <w:szCs w:val="18"/>
    </w:rPr>
  </w:style>
  <w:style w:type="table" w:styleId="822">
    <w:name w:val="Table Grid Light"/>
    <w:basedOn w:val="9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3">
    <w:name w:val="Plain Table 1"/>
    <w:basedOn w:val="9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24">
    <w:name w:val="Plain Table 2"/>
    <w:basedOn w:val="9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25">
    <w:name w:val="Plain Table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6">
    <w:name w:val="Plain Table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Plain Table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8">
    <w:name w:val="Grid Table 1 Light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Grid Table 1 Light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Grid Table 1 Light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Grid Table 1 Light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Grid Table 1 Light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Grid Table 1 Light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Grid Table 1 Light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Grid Table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2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2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2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2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2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2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3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3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3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3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3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Grid Table 3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4"/>
    <w:basedOn w:val="9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0">
    <w:name w:val="Grid Table 4 - Accent 1"/>
    <w:basedOn w:val="9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51">
    <w:name w:val="Grid Table 4 - Accent 2"/>
    <w:basedOn w:val="9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52">
    <w:name w:val="Grid Table 4 - Accent 3"/>
    <w:basedOn w:val="9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53">
    <w:name w:val="Grid Table 4 - Accent 4"/>
    <w:basedOn w:val="9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54">
    <w:name w:val="Grid Table 4 - Accent 5"/>
    <w:basedOn w:val="9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55">
    <w:name w:val="Grid Table 4 - Accent 6"/>
    <w:basedOn w:val="9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6">
    <w:name w:val="Grid Table 5 Dark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7">
    <w:name w:val="Grid Table 5 Dark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8">
    <w:name w:val="Grid Table 5 Dark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9">
    <w:name w:val="Grid Table 5 Dark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0">
    <w:name w:val="Grid Table 5 Dark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1">
    <w:name w:val="Grid Table 5 Dark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62">
    <w:name w:val="Grid Table 5 Dark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63">
    <w:name w:val="Grid Table 6 Colorful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64">
    <w:name w:val="Grid Table 6 Colorful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65">
    <w:name w:val="Grid Table 6 Colorful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66">
    <w:name w:val="Grid Table 6 Colorful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67">
    <w:name w:val="Grid Table 6 Colorful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68">
    <w:name w:val="Grid Table 6 Colorful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69">
    <w:name w:val="Grid Table 6 Colorful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70">
    <w:name w:val="Grid Table 7 Colorful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7 Colorful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Grid Table 7 Colorful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Grid Table 7 Colorful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Grid Table 7 Colorful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7 Colorful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7 Colorful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List Table 1 Light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List Table 1 Light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List Table 1 Light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List Table 1 Light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List Table 1 Light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List Table 1 Light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List Table 1 Light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List Table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85">
    <w:name w:val="List Table 2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86">
    <w:name w:val="List Table 2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87">
    <w:name w:val="List Table 2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88">
    <w:name w:val="List Table 2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89">
    <w:name w:val="List Table 2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90">
    <w:name w:val="List Table 2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91">
    <w:name w:val="List Table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3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3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3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List Table 3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>
    <w:name w:val="List Table 3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>
    <w:name w:val="List Table 3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>
    <w:name w:val="List Table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List Table 4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>
    <w:name w:val="List Table 4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List Table 4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>
    <w:name w:val="List Table 4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>
    <w:name w:val="List Table 4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>
    <w:name w:val="List Table 4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>
    <w:name w:val="List Table 5 Dark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06">
    <w:name w:val="List Table 5 Dark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07">
    <w:name w:val="List Table 5 Dark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08">
    <w:name w:val="List Table 5 Dark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09">
    <w:name w:val="List Table 5 Dark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10">
    <w:name w:val="List Table 5 Dark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11">
    <w:name w:val="List Table 5 Dark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12">
    <w:name w:val="List Table 6 Colorful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13">
    <w:name w:val="List Table 6 Colorful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14">
    <w:name w:val="List Table 6 Colorful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15">
    <w:name w:val="List Table 6 Colorful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16">
    <w:name w:val="List Table 6 Colorful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17">
    <w:name w:val="List Table 6 Colorful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18">
    <w:name w:val="List Table 6 Colorful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19">
    <w:name w:val="List Table 7 Colorful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920">
    <w:name w:val="List Table 7 Colorful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921">
    <w:name w:val="List Table 7 Colorful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922">
    <w:name w:val="List Table 7 Colorful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923">
    <w:name w:val="List Table 7 Colorful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924">
    <w:name w:val="List Table 7 Colorful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925">
    <w:name w:val="List Table 7 Colorful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926">
    <w:name w:val="Lined - Accent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7">
    <w:name w:val="Lined - Accent 1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8">
    <w:name w:val="Lined - Accent 2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9">
    <w:name w:val="Lined - Accent 3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30">
    <w:name w:val="Lined - Accent 4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31">
    <w:name w:val="Lined - Accent 5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32">
    <w:name w:val="Lined - Accent 6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33">
    <w:name w:val="Bordered &amp; Lined - Accent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4">
    <w:name w:val="Bordered &amp; Lined - Accent 1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35">
    <w:name w:val="Bordered &amp; Lined - Accent 2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36">
    <w:name w:val="Bordered &amp; Lined - Accent 3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37">
    <w:name w:val="Bordered &amp; Lined - Accent 4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38">
    <w:name w:val="Bordered &amp; Lined - Accent 5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39">
    <w:name w:val="Bordered &amp; Lined - Accent 6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40">
    <w:name w:val="Bordered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41">
    <w:name w:val="Bordered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42">
    <w:name w:val="Bordered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43">
    <w:name w:val="Bordered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44">
    <w:name w:val="Bordered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45">
    <w:name w:val="Bordered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46">
    <w:name w:val="Bordered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47">
    <w:name w:val="footnote text"/>
    <w:basedOn w:val="955"/>
    <w:link w:val="948"/>
    <w:uiPriority w:val="99"/>
    <w:semiHidden/>
    <w:unhideWhenUsed/>
    <w:pPr>
      <w:spacing w:after="40" w:line="240" w:lineRule="auto"/>
    </w:pPr>
    <w:rPr>
      <w:sz w:val="18"/>
    </w:rPr>
  </w:style>
  <w:style w:type="character" w:styleId="948">
    <w:name w:val="Footnote Text Char"/>
    <w:link w:val="947"/>
    <w:uiPriority w:val="99"/>
    <w:rPr>
      <w:sz w:val="18"/>
    </w:rPr>
  </w:style>
  <w:style w:type="character" w:styleId="949">
    <w:name w:val="footnote reference"/>
    <w:basedOn w:val="961"/>
    <w:uiPriority w:val="99"/>
    <w:unhideWhenUsed/>
    <w:rPr>
      <w:vertAlign w:val="superscript"/>
    </w:rPr>
  </w:style>
  <w:style w:type="paragraph" w:styleId="950">
    <w:name w:val="endnote text"/>
    <w:basedOn w:val="955"/>
    <w:link w:val="951"/>
    <w:uiPriority w:val="99"/>
    <w:semiHidden/>
    <w:unhideWhenUsed/>
    <w:pPr>
      <w:spacing w:after="0" w:line="240" w:lineRule="auto"/>
    </w:pPr>
    <w:rPr>
      <w:sz w:val="20"/>
    </w:rPr>
  </w:style>
  <w:style w:type="character" w:styleId="951">
    <w:name w:val="Endnote Text Char"/>
    <w:link w:val="950"/>
    <w:uiPriority w:val="99"/>
    <w:rPr>
      <w:sz w:val="20"/>
    </w:rPr>
  </w:style>
  <w:style w:type="character" w:styleId="952">
    <w:name w:val="endnote reference"/>
    <w:basedOn w:val="961"/>
    <w:uiPriority w:val="99"/>
    <w:semiHidden/>
    <w:unhideWhenUsed/>
    <w:rPr>
      <w:vertAlign w:val="superscript"/>
    </w:rPr>
  </w:style>
  <w:style w:type="paragraph" w:styleId="953">
    <w:name w:val="TOC Heading"/>
    <w:uiPriority w:val="39"/>
    <w:unhideWhenUsed/>
  </w:style>
  <w:style w:type="paragraph" w:styleId="954">
    <w:name w:val="table of figures"/>
    <w:basedOn w:val="955"/>
    <w:next w:val="955"/>
    <w:uiPriority w:val="99"/>
    <w:unhideWhenUsed/>
    <w:pPr>
      <w:spacing w:after="0" w:afterAutospacing="0"/>
    </w:pPr>
  </w:style>
  <w:style w:type="paragraph" w:styleId="955" w:default="1">
    <w:name w:val="Normal"/>
    <w:qFormat/>
  </w:style>
  <w:style w:type="paragraph" w:styleId="956">
    <w:name w:val="Heading 1"/>
    <w:next w:val="955"/>
    <w:link w:val="981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957">
    <w:name w:val="Heading 2"/>
    <w:next w:val="955"/>
    <w:link w:val="1006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958">
    <w:name w:val="Heading 3"/>
    <w:next w:val="955"/>
    <w:link w:val="975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959">
    <w:name w:val="Heading 4"/>
    <w:next w:val="955"/>
    <w:link w:val="1005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960">
    <w:name w:val="Heading 5"/>
    <w:next w:val="955"/>
    <w:link w:val="980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961" w:default="1">
    <w:name w:val="Default Paragraph Font"/>
    <w:uiPriority w:val="1"/>
    <w:semiHidden/>
    <w:unhideWhenUsed/>
  </w:style>
  <w:style w:type="table" w:styleId="9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63" w:default="1">
    <w:name w:val="No List"/>
    <w:uiPriority w:val="99"/>
    <w:semiHidden/>
    <w:unhideWhenUsed/>
  </w:style>
  <w:style w:type="character" w:styleId="964" w:customStyle="1">
    <w:name w:val="Обычный1"/>
  </w:style>
  <w:style w:type="paragraph" w:styleId="965">
    <w:name w:val="toc 2"/>
    <w:next w:val="955"/>
    <w:link w:val="966"/>
    <w:uiPriority w:val="39"/>
    <w:pPr>
      <w:ind w:left="200"/>
    </w:pPr>
    <w:rPr>
      <w:rFonts w:ascii="XO Thames" w:hAnsi="XO Thames"/>
      <w:sz w:val="28"/>
    </w:rPr>
  </w:style>
  <w:style w:type="character" w:styleId="966" w:customStyle="1">
    <w:name w:val="Оглавление 2 Знак"/>
    <w:link w:val="965"/>
    <w:rPr>
      <w:rFonts w:ascii="XO Thames" w:hAnsi="XO Thames"/>
      <w:sz w:val="28"/>
    </w:rPr>
  </w:style>
  <w:style w:type="paragraph" w:styleId="967">
    <w:name w:val="toc 4"/>
    <w:next w:val="955"/>
    <w:link w:val="968"/>
    <w:uiPriority w:val="39"/>
    <w:pPr>
      <w:ind w:left="600"/>
    </w:pPr>
    <w:rPr>
      <w:rFonts w:ascii="XO Thames" w:hAnsi="XO Thames"/>
      <w:sz w:val="28"/>
    </w:rPr>
  </w:style>
  <w:style w:type="character" w:styleId="968" w:customStyle="1">
    <w:name w:val="Оглавление 4 Знак"/>
    <w:link w:val="967"/>
    <w:rPr>
      <w:rFonts w:ascii="XO Thames" w:hAnsi="XO Thames"/>
      <w:sz w:val="28"/>
    </w:rPr>
  </w:style>
  <w:style w:type="paragraph" w:styleId="969">
    <w:name w:val="Header"/>
    <w:basedOn w:val="955"/>
    <w:link w:val="970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0" w:customStyle="1">
    <w:name w:val="Верхний колонтитул Знак"/>
    <w:basedOn w:val="964"/>
    <w:link w:val="969"/>
    <w:uiPriority w:val="99"/>
  </w:style>
  <w:style w:type="paragraph" w:styleId="971">
    <w:name w:val="toc 6"/>
    <w:next w:val="955"/>
    <w:link w:val="972"/>
    <w:uiPriority w:val="39"/>
    <w:pPr>
      <w:ind w:left="1000"/>
    </w:pPr>
    <w:rPr>
      <w:rFonts w:ascii="XO Thames" w:hAnsi="XO Thames"/>
      <w:sz w:val="28"/>
    </w:rPr>
  </w:style>
  <w:style w:type="character" w:styleId="972" w:customStyle="1">
    <w:name w:val="Оглавление 6 Знак"/>
    <w:link w:val="971"/>
    <w:rPr>
      <w:rFonts w:ascii="XO Thames" w:hAnsi="XO Thames"/>
      <w:sz w:val="28"/>
    </w:rPr>
  </w:style>
  <w:style w:type="paragraph" w:styleId="973">
    <w:name w:val="toc 7"/>
    <w:next w:val="955"/>
    <w:link w:val="974"/>
    <w:uiPriority w:val="39"/>
    <w:pPr>
      <w:ind w:left="1200"/>
    </w:pPr>
    <w:rPr>
      <w:rFonts w:ascii="XO Thames" w:hAnsi="XO Thames"/>
      <w:sz w:val="28"/>
    </w:rPr>
  </w:style>
  <w:style w:type="character" w:styleId="974" w:customStyle="1">
    <w:name w:val="Оглавление 7 Знак"/>
    <w:link w:val="973"/>
    <w:rPr>
      <w:rFonts w:ascii="XO Thames" w:hAnsi="XO Thames"/>
      <w:sz w:val="28"/>
    </w:rPr>
  </w:style>
  <w:style w:type="character" w:styleId="975" w:customStyle="1">
    <w:name w:val="Заголовок 3 Знак"/>
    <w:link w:val="958"/>
    <w:rPr>
      <w:rFonts w:ascii="XO Thames" w:hAnsi="XO Thames"/>
      <w:b/>
      <w:sz w:val="26"/>
    </w:rPr>
  </w:style>
  <w:style w:type="paragraph" w:styleId="976">
    <w:name w:val="Plain Text"/>
    <w:basedOn w:val="955"/>
    <w:link w:val="977"/>
    <w:pPr>
      <w:spacing w:after="0" w:line="240" w:lineRule="auto"/>
    </w:pPr>
    <w:rPr>
      <w:rFonts w:ascii="Calibri" w:hAnsi="Calibri"/>
    </w:rPr>
  </w:style>
  <w:style w:type="character" w:styleId="977" w:customStyle="1">
    <w:name w:val="Текст Знак"/>
    <w:basedOn w:val="964"/>
    <w:link w:val="976"/>
    <w:rPr>
      <w:rFonts w:ascii="Calibri" w:hAnsi="Calibri"/>
    </w:rPr>
  </w:style>
  <w:style w:type="paragraph" w:styleId="978">
    <w:name w:val="toc 3"/>
    <w:next w:val="955"/>
    <w:link w:val="979"/>
    <w:uiPriority w:val="39"/>
    <w:pPr>
      <w:ind w:left="400"/>
    </w:pPr>
    <w:rPr>
      <w:rFonts w:ascii="XO Thames" w:hAnsi="XO Thames"/>
      <w:sz w:val="28"/>
    </w:rPr>
  </w:style>
  <w:style w:type="character" w:styleId="979" w:customStyle="1">
    <w:name w:val="Оглавление 3 Знак"/>
    <w:link w:val="978"/>
    <w:rPr>
      <w:rFonts w:ascii="XO Thames" w:hAnsi="XO Thames"/>
      <w:sz w:val="28"/>
    </w:rPr>
  </w:style>
  <w:style w:type="character" w:styleId="980" w:customStyle="1">
    <w:name w:val="Заголовок 5 Знак"/>
    <w:link w:val="960"/>
    <w:rPr>
      <w:rFonts w:ascii="XO Thames" w:hAnsi="XO Thames"/>
      <w:b/>
      <w:sz w:val="22"/>
    </w:rPr>
  </w:style>
  <w:style w:type="character" w:styleId="981" w:customStyle="1">
    <w:name w:val="Заголовок 1 Знак"/>
    <w:link w:val="956"/>
    <w:rPr>
      <w:rFonts w:ascii="XO Thames" w:hAnsi="XO Thames"/>
      <w:b/>
      <w:sz w:val="32"/>
    </w:rPr>
  </w:style>
  <w:style w:type="paragraph" w:styleId="982" w:customStyle="1">
    <w:name w:val="Гиперссылка1"/>
    <w:basedOn w:val="990"/>
    <w:link w:val="983"/>
    <w:rPr>
      <w:color w:val="0563c1" w:themeColor="hyperlink"/>
      <w:u w:val="single"/>
    </w:rPr>
  </w:style>
  <w:style w:type="character" w:styleId="983">
    <w:name w:val="Hyperlink"/>
    <w:basedOn w:val="961"/>
    <w:link w:val="982"/>
    <w:rPr>
      <w:color w:val="0563c1" w:themeColor="hyperlink"/>
      <w:u w:val="single"/>
    </w:rPr>
  </w:style>
  <w:style w:type="paragraph" w:styleId="984" w:customStyle="1">
    <w:name w:val="Footnote"/>
    <w:link w:val="985"/>
    <w:pPr>
      <w:ind w:firstLine="851"/>
      <w:jc w:val="both"/>
    </w:pPr>
    <w:rPr>
      <w:rFonts w:ascii="XO Thames" w:hAnsi="XO Thames"/>
    </w:rPr>
  </w:style>
  <w:style w:type="character" w:styleId="985" w:customStyle="1">
    <w:name w:val="Footnote"/>
    <w:link w:val="984"/>
    <w:rPr>
      <w:rFonts w:ascii="XO Thames" w:hAnsi="XO Thames"/>
      <w:sz w:val="22"/>
    </w:rPr>
  </w:style>
  <w:style w:type="paragraph" w:styleId="986">
    <w:name w:val="toc 1"/>
    <w:next w:val="955"/>
    <w:link w:val="987"/>
    <w:uiPriority w:val="39"/>
    <w:rPr>
      <w:rFonts w:ascii="XO Thames" w:hAnsi="XO Thames"/>
      <w:b/>
      <w:sz w:val="28"/>
    </w:rPr>
  </w:style>
  <w:style w:type="character" w:styleId="987" w:customStyle="1">
    <w:name w:val="Оглавление 1 Знак"/>
    <w:link w:val="986"/>
    <w:rPr>
      <w:rFonts w:ascii="XO Thames" w:hAnsi="XO Thames"/>
      <w:b/>
      <w:sz w:val="28"/>
    </w:rPr>
  </w:style>
  <w:style w:type="paragraph" w:styleId="988" w:customStyle="1">
    <w:name w:val="Header and Footer"/>
    <w:link w:val="989"/>
    <w:pPr>
      <w:jc w:val="both"/>
      <w:spacing w:line="240" w:lineRule="auto"/>
    </w:pPr>
    <w:rPr>
      <w:rFonts w:ascii="XO Thames" w:hAnsi="XO Thames"/>
      <w:sz w:val="20"/>
    </w:rPr>
  </w:style>
  <w:style w:type="character" w:styleId="989" w:customStyle="1">
    <w:name w:val="Header and Footer"/>
    <w:link w:val="988"/>
    <w:rPr>
      <w:rFonts w:ascii="XO Thames" w:hAnsi="XO Thames"/>
      <w:sz w:val="20"/>
    </w:rPr>
  </w:style>
  <w:style w:type="paragraph" w:styleId="990" w:customStyle="1">
    <w:name w:val="Основной шрифт абзаца1"/>
  </w:style>
  <w:style w:type="paragraph" w:styleId="991">
    <w:name w:val="toc 9"/>
    <w:next w:val="955"/>
    <w:link w:val="992"/>
    <w:uiPriority w:val="39"/>
    <w:pPr>
      <w:ind w:left="1600"/>
    </w:pPr>
    <w:rPr>
      <w:rFonts w:ascii="XO Thames" w:hAnsi="XO Thames"/>
      <w:sz w:val="28"/>
    </w:rPr>
  </w:style>
  <w:style w:type="character" w:styleId="992" w:customStyle="1">
    <w:name w:val="Оглавление 9 Знак"/>
    <w:link w:val="991"/>
    <w:rPr>
      <w:rFonts w:ascii="XO Thames" w:hAnsi="XO Thames"/>
      <w:sz w:val="28"/>
    </w:rPr>
  </w:style>
  <w:style w:type="paragraph" w:styleId="993">
    <w:name w:val="toc 8"/>
    <w:next w:val="955"/>
    <w:link w:val="994"/>
    <w:uiPriority w:val="39"/>
    <w:pPr>
      <w:ind w:left="1400"/>
    </w:pPr>
    <w:rPr>
      <w:rFonts w:ascii="XO Thames" w:hAnsi="XO Thames"/>
      <w:sz w:val="28"/>
    </w:rPr>
  </w:style>
  <w:style w:type="character" w:styleId="994" w:customStyle="1">
    <w:name w:val="Оглавление 8 Знак"/>
    <w:link w:val="993"/>
    <w:rPr>
      <w:rFonts w:ascii="XO Thames" w:hAnsi="XO Thames"/>
      <w:sz w:val="28"/>
    </w:rPr>
  </w:style>
  <w:style w:type="paragraph" w:styleId="995">
    <w:name w:val="toc 5"/>
    <w:next w:val="955"/>
    <w:link w:val="996"/>
    <w:uiPriority w:val="39"/>
    <w:pPr>
      <w:ind w:left="800"/>
    </w:pPr>
    <w:rPr>
      <w:rFonts w:ascii="XO Thames" w:hAnsi="XO Thames"/>
      <w:sz w:val="28"/>
    </w:rPr>
  </w:style>
  <w:style w:type="character" w:styleId="996" w:customStyle="1">
    <w:name w:val="Оглавление 5 Знак"/>
    <w:link w:val="995"/>
    <w:rPr>
      <w:rFonts w:ascii="XO Thames" w:hAnsi="XO Thames"/>
      <w:sz w:val="28"/>
    </w:rPr>
  </w:style>
  <w:style w:type="paragraph" w:styleId="997">
    <w:name w:val="Subtitle"/>
    <w:next w:val="955"/>
    <w:link w:val="998"/>
    <w:uiPriority w:val="11"/>
    <w:qFormat/>
    <w:pPr>
      <w:jc w:val="both"/>
    </w:pPr>
    <w:rPr>
      <w:rFonts w:ascii="XO Thames" w:hAnsi="XO Thames"/>
      <w:i/>
      <w:sz w:val="24"/>
    </w:rPr>
  </w:style>
  <w:style w:type="character" w:styleId="998" w:customStyle="1">
    <w:name w:val="Подзаголовок Знак"/>
    <w:link w:val="997"/>
    <w:rPr>
      <w:rFonts w:ascii="XO Thames" w:hAnsi="XO Thames"/>
      <w:i/>
      <w:sz w:val="24"/>
    </w:rPr>
  </w:style>
  <w:style w:type="paragraph" w:styleId="999">
    <w:name w:val="Footer"/>
    <w:basedOn w:val="955"/>
    <w:link w:val="1000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1000" w:customStyle="1">
    <w:name w:val="Нижний колонтитул Знак"/>
    <w:basedOn w:val="964"/>
    <w:link w:val="999"/>
    <w:rPr>
      <w:rFonts w:ascii="Times New Roman" w:hAnsi="Times New Roman"/>
      <w:sz w:val="28"/>
    </w:rPr>
  </w:style>
  <w:style w:type="paragraph" w:styleId="1001">
    <w:name w:val="Title"/>
    <w:next w:val="955"/>
    <w:link w:val="1002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1002" w:customStyle="1">
    <w:name w:val="Заголовок Знак"/>
    <w:link w:val="1001"/>
    <w:rPr>
      <w:rFonts w:ascii="XO Thames" w:hAnsi="XO Thames"/>
      <w:b/>
      <w:caps/>
      <w:sz w:val="40"/>
    </w:rPr>
  </w:style>
  <w:style w:type="paragraph" w:styleId="1003">
    <w:name w:val="Balloon Text"/>
    <w:basedOn w:val="955"/>
    <w:link w:val="1004"/>
    <w:pPr>
      <w:spacing w:after="0" w:line="240" w:lineRule="auto"/>
    </w:pPr>
    <w:rPr>
      <w:rFonts w:ascii="Segoe UI" w:hAnsi="Segoe UI"/>
      <w:sz w:val="18"/>
    </w:rPr>
  </w:style>
  <w:style w:type="character" w:styleId="1004" w:customStyle="1">
    <w:name w:val="Текст выноски Знак"/>
    <w:basedOn w:val="964"/>
    <w:link w:val="1003"/>
    <w:rPr>
      <w:rFonts w:ascii="Segoe UI" w:hAnsi="Segoe UI"/>
      <w:sz w:val="18"/>
    </w:rPr>
  </w:style>
  <w:style w:type="character" w:styleId="1005" w:customStyle="1">
    <w:name w:val="Заголовок 4 Знак"/>
    <w:link w:val="959"/>
    <w:rPr>
      <w:rFonts w:ascii="XO Thames" w:hAnsi="XO Thames"/>
      <w:b/>
      <w:sz w:val="24"/>
    </w:rPr>
  </w:style>
  <w:style w:type="character" w:styleId="1006" w:customStyle="1">
    <w:name w:val="Заголовок 2 Знак"/>
    <w:link w:val="957"/>
    <w:rPr>
      <w:rFonts w:ascii="XO Thames" w:hAnsi="XO Thames"/>
      <w:b/>
      <w:sz w:val="28"/>
    </w:rPr>
  </w:style>
  <w:style w:type="table" w:styleId="1007">
    <w:name w:val="Table Grid"/>
    <w:basedOn w:val="962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08" w:customStyle="1">
    <w:name w:val="Сетка таблицы1"/>
    <w:basedOn w:val="962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09" w:customStyle="1">
    <w:name w:val="Сетка таблицы2"/>
    <w:basedOn w:val="962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10">
    <w:name w:val="Normal (Web)"/>
    <w:basedOn w:val="955"/>
    <w:uiPriority w:val="99"/>
    <w:unhideWhenUsed/>
    <w:rPr>
      <w:rFonts w:ascii="Times New Roman" w:hAnsi="Times New Roman"/>
      <w:sz w:val="24"/>
      <w:szCs w:val="24"/>
    </w:rPr>
  </w:style>
  <w:style w:type="paragraph" w:styleId="1011">
    <w:name w:val="List Paragraph"/>
    <w:basedOn w:val="955"/>
    <w:uiPriority w:val="34"/>
    <w:qFormat/>
    <w:pPr>
      <w:contextualSpacing/>
      <w:ind w:left="720"/>
    </w:pPr>
  </w:style>
  <w:style w:type="paragraph" w:styleId="1012" w:customStyle="1">
    <w:name w:val="ConsPlusNormal"/>
    <w:pPr>
      <w:spacing w:after="0" w:line="240" w:lineRule="auto"/>
      <w:widowControl w:val="off"/>
    </w:pPr>
    <w:rPr>
      <w:rFonts w:ascii="Arial" w:hAnsi="Arial" w:cs="Arial" w:eastAsiaTheme="minorEastAsia"/>
      <w:color w:val="auto"/>
      <w:sz w:val="20"/>
    </w:rPr>
  </w:style>
  <w:style w:type="paragraph" w:styleId="1013" w:customStyle="1">
    <w:name w:val="ConsPlusTitle"/>
    <w:pPr>
      <w:spacing w:after="0" w:line="240" w:lineRule="auto"/>
      <w:widowControl w:val="off"/>
    </w:pPr>
    <w:rPr>
      <w:rFonts w:ascii="Calibri" w:hAnsi="Calibri" w:cs="Calibri"/>
      <w:b/>
      <w:color w:val="auto"/>
    </w:rPr>
  </w:style>
  <w:style w:type="paragraph" w:styleId="1014">
    <w:name w:val="No Spacing"/>
    <w:link w:val="1015"/>
    <w:qFormat/>
    <w:pPr>
      <w:spacing w:after="0" w:line="240" w:lineRule="auto"/>
    </w:pPr>
  </w:style>
  <w:style w:type="character" w:styleId="1015" w:customStyle="1">
    <w:name w:val="Без интервала Знак"/>
    <w:link w:val="101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709DE-F79D-44EC-953A-D80D93DCD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HP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Вавилова Татьяна Николаевна</dc:creator>
  <cp:lastModifiedBy>kolpakovaos</cp:lastModifiedBy>
  <cp:revision>124</cp:revision>
  <dcterms:created xsi:type="dcterms:W3CDTF">2024-06-17T23:04:00Z</dcterms:created>
  <dcterms:modified xsi:type="dcterms:W3CDTF">2026-10-11T23:42:45Z</dcterms:modified>
</cp:coreProperties>
</file>