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behindDoc="0" distT="0" distB="0" distL="114300" distR="114300" simplePos="0" locked="0" layoutInCell="0" allowOverlap="1" relativeHeight="14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160" y="0"/>
                <wp:lineTo x="-160" y="20759"/>
                <wp:lineTo x="20808" y="20759"/>
                <wp:lineTo x="20808" y="0"/>
                <wp:lineTo x="-160" y="0"/>
              </wp:wrapPolygon>
            </wp:wrapTight>
            <wp:docPr id="1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>
      <w:pPr>
        <w:pStyle w:val="Normal"/>
        <w:spacing w:lineRule="auto" w:line="240" w:before="0" w:after="0"/>
        <w:ind w:firstLine="709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425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</w:tblGrid>
      <w:tr>
        <w:trPr>
          <w:trHeight w:val="234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ind w:hanging="142" w:left="142" w:right="0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ascii="Times New Roman" w:hAnsi="Times New Roman"/>
          <w:sz w:val="28"/>
        </w:rPr>
        <w:t>ПРАВИТЕЛЬСТВО ПОСТАНОВЛЯЕТ: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ascii="Times New Roman" w:hAnsi="Times New Roman"/>
          <w:sz w:val="28"/>
        </w:rPr>
        <w:t>1. Внести 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 изменения согласно приложению к настоящему постановлению.</w:t>
      </w:r>
    </w:p>
    <w:p>
      <w:pPr>
        <w:pStyle w:val="Normal"/>
        <w:spacing w:lineRule="atLeast" w:line="57" w:before="0" w:after="0"/>
        <w:ind w:firstLine="709" w:left="0" w:right="0"/>
        <w:jc w:val="both"/>
        <w:rPr>
          <w:b w:val="false"/>
        </w:rPr>
      </w:pPr>
      <w:r>
        <w:rPr>
          <w:rFonts w:ascii="Times New Roman" w:hAnsi="Times New Roman"/>
          <w:b w:val="false"/>
          <w:color w:val="000000"/>
          <w:sz w:val="28"/>
        </w:rPr>
        <w:t>2. Настоящее постановление вступает 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9674" w:type="dxa"/>
        <w:jc w:val="left"/>
        <w:tblInd w:w="-3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8"/>
        <w:gridCol w:w="3543"/>
        <w:gridCol w:w="2553"/>
      </w:tblGrid>
      <w:tr>
        <w:trPr>
          <w:trHeight w:val="2220" w:hRule="atLeast"/>
        </w:trPr>
        <w:tc>
          <w:tcPr>
            <w:tcW w:w="357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hanging="0"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ind w:hanging="0"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Правительства</w:t>
            </w:r>
          </w:p>
          <w:p>
            <w:pPr>
              <w:pStyle w:val="Normal"/>
              <w:spacing w:lineRule="auto" w:line="240" w:before="0" w:after="0"/>
              <w:ind w:hanging="0"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>
            <w:pPr>
              <w:pStyle w:val="Normal"/>
              <w:spacing w:lineRule="auto" w:line="240" w:before="0" w:after="0"/>
              <w:ind w:hanging="0"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</w:tc>
        <w:tc>
          <w:tcPr>
            <w:tcW w:w="35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hanging="3" w:left="3" w:right="0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hanging="3" w:left="3" w:right="0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hanging="0" w:left="-1130" w:right="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w="255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hanging="0" w:left="0"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br w:type="page"/>
      </w:r>
    </w:p>
    <w:tbl>
      <w:tblPr>
        <w:tblW w:w="17368" w:type="dxa"/>
        <w:jc w:val="left"/>
        <w:tblInd w:w="-77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8"/>
        <w:gridCol w:w="481"/>
        <w:gridCol w:w="481"/>
        <w:gridCol w:w="3661"/>
        <w:gridCol w:w="481"/>
        <w:gridCol w:w="1881"/>
        <w:gridCol w:w="487"/>
        <w:gridCol w:w="1676"/>
      </w:tblGrid>
      <w:tr>
        <w:trPr/>
        <w:tc>
          <w:tcPr>
            <w:tcW w:w="8218" w:type="dxa"/>
            <w:tcBorders/>
          </w:tcPr>
          <w:p>
            <w:pPr>
              <w:pStyle w:val="Normal"/>
              <w:pageBreakBefore/>
              <w:widowControl w:val="false"/>
              <w:spacing w:lineRule="auto" w:line="240" w:before="0" w:after="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25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к постановлению</w:t>
            </w:r>
          </w:p>
        </w:tc>
      </w:tr>
      <w:tr>
        <w:trPr/>
        <w:tc>
          <w:tcPr>
            <w:tcW w:w="82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25" w:type="dxa"/>
            <w:gridSpan w:val="4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8079" w:left="8079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Правительства Камчатского края</w:t>
            </w:r>
          </w:p>
        </w:tc>
      </w:tr>
      <w:tr>
        <w:trPr/>
        <w:tc>
          <w:tcPr>
            <w:tcW w:w="8218" w:type="dxa"/>
            <w:tcBorders/>
          </w:tcPr>
          <w:p>
            <w:pPr>
              <w:pStyle w:val="Normal"/>
              <w:widowControl/>
              <w:spacing w:lineRule="auto" w:line="240" w:before="0" w:after="6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1" w:type="dxa"/>
            <w:tcBorders/>
          </w:tcPr>
          <w:p>
            <w:pPr>
              <w:pStyle w:val="Normal"/>
              <w:widowControl/>
              <w:spacing w:lineRule="auto" w:line="240" w:before="0" w:after="6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1" w:type="dxa"/>
            <w:tcBorders/>
          </w:tcPr>
          <w:p>
            <w:pPr>
              <w:pStyle w:val="Normal"/>
              <w:widowControl/>
              <w:spacing w:lineRule="auto" w:line="240" w:before="0" w:after="6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1" w:type="dxa"/>
            <w:tcBorders/>
          </w:tcPr>
          <w:tbl>
            <w:tblPr>
              <w:tblW w:w="3442" w:type="dxa"/>
              <w:jc w:val="left"/>
              <w:tblInd w:w="108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442"/>
            </w:tblGrid>
            <w:tr>
              <w:trPr/>
              <w:tc>
                <w:tcPr>
                  <w:tcW w:w="344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hanging="4876" w:left="8107" w:right="113"/>
                    <w:jc w:val="left"/>
                    <w:rPr/>
                  </w:pPr>
                  <w:r>
                    <w:rPr/>
                  </w:r>
                </w:p>
              </w:tc>
            </w:tr>
          </w:tbl>
          <w:p>
            <w:pPr>
              <w:pStyle w:val="Normal"/>
              <w:spacing w:before="0" w:after="160"/>
              <w:rPr/>
            </w:pPr>
            <w:r>
              <w:rPr/>
            </w:r>
          </w:p>
        </w:tc>
        <w:tc>
          <w:tcPr>
            <w:tcW w:w="481" w:type="dxa"/>
            <w:tcBorders/>
          </w:tcPr>
          <w:p>
            <w:pPr>
              <w:pStyle w:val="Normal"/>
              <w:widowControl/>
              <w:spacing w:lineRule="auto" w:line="240" w:before="0" w:after="60"/>
              <w:ind w:hanging="8079" w:left="8079" w:right="0"/>
              <w:jc w:val="right"/>
              <w:rPr>
                <w:rFonts w:ascii="Calibri" w:hAnsi="Calibri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</w:t>
            </w:r>
          </w:p>
        </w:tc>
        <w:tc>
          <w:tcPr>
            <w:tcW w:w="1881" w:type="dxa"/>
            <w:tcBorders/>
          </w:tcPr>
          <w:p>
            <w:pPr>
              <w:pStyle w:val="Normal"/>
              <w:widowControl/>
              <w:spacing w:lineRule="auto" w:line="240" w:before="0" w:after="60"/>
              <w:ind w:hanging="8079" w:left="8079" w:right="0"/>
              <w:jc w:val="right"/>
              <w:rPr>
                <w:rFonts w:ascii="Calibri" w:hAnsi="Calibri"/>
                <w:color w:themeColor="background1" w:val="FFFFFF"/>
                <w:sz w:val="22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EGDATESTAMP]</w:t>
            </w:r>
          </w:p>
        </w:tc>
        <w:tc>
          <w:tcPr>
            <w:tcW w:w="487" w:type="dxa"/>
            <w:tcBorders/>
          </w:tcPr>
          <w:p>
            <w:pPr>
              <w:pStyle w:val="Normal"/>
              <w:widowControl/>
              <w:spacing w:lineRule="auto" w:line="240" w:before="0" w:after="60"/>
              <w:ind w:hanging="8079" w:left="8079" w:righ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№</w:t>
            </w:r>
          </w:p>
        </w:tc>
        <w:tc>
          <w:tcPr>
            <w:tcW w:w="1676" w:type="dxa"/>
            <w:tcBorders/>
          </w:tcPr>
          <w:p>
            <w:pPr>
              <w:pStyle w:val="Normal"/>
              <w:widowControl/>
              <w:spacing w:lineRule="auto" w:line="240" w:before="0" w:after="60"/>
              <w:ind w:hanging="8079" w:left="8079" w:right="0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ascii="Times New Roman" w:hAnsi="Times New Roman"/>
                <w:color w:themeColor="background1" w:val="FFFFFF"/>
                <w:sz w:val="28"/>
              </w:rPr>
              <w:t>[R</w:t>
            </w:r>
            <w:r>
              <w:rPr>
                <w:rFonts w:ascii="Times New Roman" w:hAnsi="Times New Roman"/>
                <w:color w:themeColor="background1" w:val="FFFFFF"/>
                <w:sz w:val="16"/>
              </w:rPr>
              <w:t>EGNUMSTAMP]</w:t>
            </w:r>
          </w:p>
          <w:p>
            <w:pPr>
              <w:pStyle w:val="Normal"/>
              <w:widowControl/>
              <w:spacing w:lineRule="auto" w:line="240" w:before="0" w:after="60"/>
              <w:ind w:hanging="8079" w:left="8079" w:right="0"/>
              <w:jc w:val="right"/>
              <w:rPr>
                <w:rFonts w:ascii="Calibri" w:hAnsi="Calibri"/>
                <w:color w:themeColor="background1" w:val="FFFFFF"/>
                <w:sz w:val="22"/>
              </w:rPr>
            </w:pPr>
            <w:r>
              <w:rPr>
                <w:rFonts w:ascii="Calibri" w:hAnsi="Calibri"/>
                <w:color w:themeColor="background1" w:val="FFFFFF"/>
                <w:sz w:val="22"/>
              </w:rPr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Изменения </w:t>
      </w:r>
    </w:p>
    <w:p>
      <w:pPr>
        <w:pStyle w:val="Normal"/>
        <w:spacing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приложение 1 к постановлению Правительства Камчатского края от 05.12.2025 № 524-П «Об утверждении инвестиционной программы Камчатского края на 2026 год, на плановый период 2027–2028 годов и прогнозный период 2029–2030 годов»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8"/>
        </w:rPr>
        <w:t xml:space="preserve">1. Строку 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0 изложить в следующей редакции: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hanging="0" w:left="0" w:right="0"/>
        <w:contextualSpacing/>
        <w:jc w:val="both"/>
        <w:rPr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9636" w:type="dxa"/>
        <w:jc w:val="lef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5"/>
        <w:gridCol w:w="3128"/>
        <w:gridCol w:w="2590"/>
        <w:gridCol w:w="3362"/>
      </w:tblGrid>
      <w:tr>
        <w:trPr/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</w:t>
            </w:r>
          </w:p>
        </w:tc>
        <w:tc>
          <w:tcPr>
            <w:tcW w:w="3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2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3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Региональный проект «Обеспечение модернизации, реконструкции, строительства объектов систем водоснабжения и водоотведения»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60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1"/>
        <w:gridCol w:w="2659"/>
        <w:gridCol w:w="3180"/>
        <w:gridCol w:w="3240"/>
      </w:tblGrid>
      <w:tr>
        <w:trPr/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2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Жилищно-коммунальное хозяйство. </w:t>
              <w:br/>
              <w:t>Коммунальное хозяйство</w:t>
            </w:r>
          </w:p>
        </w:tc>
        <w:tc>
          <w:tcPr>
            <w:tcW w:w="3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Реконструкция КОС-29 км (район «Аэропорт») </w:t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Елизовский муниципальный округ, Елизовское городское поселение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70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2"/>
        <w:gridCol w:w="1218"/>
        <w:gridCol w:w="738"/>
        <w:gridCol w:w="738"/>
        <w:gridCol w:w="1254"/>
        <w:gridCol w:w="830"/>
        <w:gridCol w:w="830"/>
        <w:gridCol w:w="830"/>
        <w:gridCol w:w="830"/>
        <w:gridCol w:w="830"/>
      </w:tblGrid>
      <w:tr>
        <w:trPr>
          <w:trHeight w:val="240" w:hRule="atLeast"/>
        </w:trPr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2 234 626,25045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46 500,00000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46 500,00000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45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5"/>
        <w:gridCol w:w="907"/>
        <w:gridCol w:w="907"/>
        <w:gridCol w:w="1365"/>
        <w:gridCol w:w="1305"/>
        <w:gridCol w:w="934"/>
        <w:gridCol w:w="934"/>
        <w:gridCol w:w="934"/>
        <w:gridCol w:w="934"/>
      </w:tblGrid>
      <w:tr>
        <w:trPr/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431 759,55045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300 933,30000</w:t>
            </w:r>
          </w:p>
        </w:tc>
        <w:tc>
          <w:tcPr>
            <w:tcW w:w="1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130 826,25045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44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9"/>
        <w:gridCol w:w="983"/>
        <w:gridCol w:w="983"/>
        <w:gridCol w:w="983"/>
        <w:gridCol w:w="1470"/>
        <w:gridCol w:w="949"/>
        <w:gridCol w:w="949"/>
        <w:gridCol w:w="949"/>
        <w:gridCol w:w="949"/>
      </w:tblGrid>
      <w:tr>
        <w:trPr/>
        <w:tc>
          <w:tcPr>
            <w:tcW w:w="14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703 780,00000</w:t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703 780,00000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3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9"/>
        <w:gridCol w:w="1608"/>
        <w:gridCol w:w="1610"/>
        <w:gridCol w:w="1608"/>
        <w:gridCol w:w="1608"/>
        <w:gridCol w:w="1609"/>
      </w:tblGrid>
      <w:tr>
        <w:trPr/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703 780,00000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703 780,00000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3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9"/>
        <w:gridCol w:w="1608"/>
        <w:gridCol w:w="1610"/>
        <w:gridCol w:w="1608"/>
        <w:gridCol w:w="1608"/>
        <w:gridCol w:w="1609"/>
      </w:tblGrid>
      <w:tr>
        <w:trPr/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348 806,70000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348 806,70000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60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3"/>
        <w:gridCol w:w="707"/>
        <w:gridCol w:w="1990"/>
        <w:gridCol w:w="1920"/>
        <w:gridCol w:w="1440"/>
        <w:gridCol w:w="1440"/>
        <w:gridCol w:w="1440"/>
      </w:tblGrid>
      <w:tr>
        <w:trPr/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субсидии на осуществление капитальных вложений в объекты государственной (муниципальной) собственности государственным унитарным предприятиям 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Производительность </w:t>
              <w:br/>
              <w:t>10000 м.куб/сут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60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10"/>
        <w:gridCol w:w="1610"/>
        <w:gridCol w:w="935"/>
        <w:gridCol w:w="1755"/>
        <w:gridCol w:w="2140"/>
        <w:gridCol w:w="1610"/>
      </w:tblGrid>
      <w:tr>
        <w:trPr/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КГУП «Камчатский водоканал»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2 103 800,00000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2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проектные работы, </w:t>
              <w:br/>
              <w:t>вновь начинаемый СМР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».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hanging="0" w:left="567" w:right="0"/>
        <w:contextualSpacing/>
        <w:jc w:val="both"/>
        <w:rPr/>
      </w:pPr>
      <w:r>
        <w:rPr>
          <w:rFonts w:ascii="Times New Roman" w:hAnsi="Times New Roman"/>
          <w:sz w:val="28"/>
        </w:rPr>
        <w:t xml:space="preserve">2. Строку </w:t>
      </w:r>
      <w:r>
        <w:rPr>
          <w:rFonts w:ascii="Times New Roman" w:hAnsi="Times New Roman"/>
          <w:sz w:val="28"/>
        </w:rPr>
        <w:t>64</w:t>
      </w:r>
      <w:r>
        <w:rPr>
          <w:rFonts w:ascii="Times New Roman" w:hAnsi="Times New Roman"/>
          <w:sz w:val="28"/>
        </w:rPr>
        <w:t xml:space="preserve"> изложить в следующей редакции: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hanging="0" w:left="0" w:right="0"/>
        <w:contextualSpacing/>
        <w:jc w:val="both"/>
        <w:rPr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9653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81"/>
        <w:gridCol w:w="3684"/>
        <w:gridCol w:w="2551"/>
        <w:gridCol w:w="2836"/>
      </w:tblGrid>
      <w:tr>
        <w:trPr/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64.</w:t>
            </w:r>
          </w:p>
        </w:tc>
        <w:tc>
          <w:tcPr>
            <w:tcW w:w="3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Министерство жилищно-коммунального хозяйства и энергетики Камчатского края</w:t>
            </w:r>
          </w:p>
        </w:tc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Региональный проект «Создание условий для развития системы газоснабжения и газификации»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9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81"/>
        <w:gridCol w:w="3026"/>
        <w:gridCol w:w="3026"/>
        <w:gridCol w:w="3026"/>
      </w:tblGrid>
      <w:tr>
        <w:trPr/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0402</w:t>
            </w: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Национальная экономика.</w:t>
              <w:br/>
              <w:t>Топливно-энергетический комплекс</w:t>
            </w: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Регазификационный комплекс СПГ в Камчатском крае</w:t>
            </w:r>
          </w:p>
        </w:tc>
        <w:tc>
          <w:tcPr>
            <w:tcW w:w="3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Петропавловск-Камчатский городской округ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26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529"/>
        <w:gridCol w:w="1486"/>
        <w:gridCol w:w="1530"/>
        <w:gridCol w:w="532"/>
        <w:gridCol w:w="532"/>
        <w:gridCol w:w="1425"/>
        <w:gridCol w:w="648"/>
        <w:gridCol w:w="648"/>
        <w:gridCol w:w="648"/>
        <w:gridCol w:w="648"/>
      </w:tblGrid>
      <w:tr>
        <w:trPr/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5 659 234,79179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2753 903,43319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1 974 923,10000</w:t>
            </w:r>
          </w:p>
        </w:tc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778 980,33319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46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73"/>
        <w:gridCol w:w="850"/>
        <w:gridCol w:w="877"/>
        <w:gridCol w:w="855"/>
        <w:gridCol w:w="1529"/>
        <w:gridCol w:w="1424"/>
        <w:gridCol w:w="847"/>
        <w:gridCol w:w="846"/>
        <w:gridCol w:w="844"/>
      </w:tblGrid>
      <w:tr>
        <w:trPr/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2 905 331,35860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2 905 331,35860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39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71"/>
        <w:gridCol w:w="1071"/>
        <w:gridCol w:w="1071"/>
        <w:gridCol w:w="1071"/>
        <w:gridCol w:w="1071"/>
        <w:gridCol w:w="1071"/>
        <w:gridCol w:w="1071"/>
        <w:gridCol w:w="1071"/>
        <w:gridCol w:w="1071"/>
      </w:tblGrid>
      <w:tr>
        <w:trPr/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48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8"/>
        <w:gridCol w:w="1608"/>
        <w:gridCol w:w="1608"/>
        <w:gridCol w:w="1608"/>
        <w:gridCol w:w="1608"/>
        <w:gridCol w:w="1608"/>
      </w:tblGrid>
      <w:tr>
        <w:trPr/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0,00000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48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8"/>
        <w:gridCol w:w="1608"/>
        <w:gridCol w:w="1608"/>
        <w:gridCol w:w="1608"/>
        <w:gridCol w:w="1608"/>
        <w:gridCol w:w="1608"/>
      </w:tblGrid>
      <w:tr>
        <w:trPr/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0,00000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1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3"/>
        <w:gridCol w:w="708"/>
        <w:gridCol w:w="1644"/>
        <w:gridCol w:w="1644"/>
        <w:gridCol w:w="1644"/>
        <w:gridCol w:w="1644"/>
        <w:gridCol w:w="1644"/>
      </w:tblGrid>
      <w:tr>
        <w:trPr/>
        <w:tc>
          <w:tcPr>
            <w:tcW w:w="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446,247 тыс. тонн СПГ/год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КГКУ «Дирекция по строительству комплекса СПГ»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Министерство жилищно-коммунального хозяйства и энергетики Камчатского края 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КГКУ «Дирекция по строительству комплекса СПГ»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49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82"/>
        <w:gridCol w:w="1573"/>
        <w:gridCol w:w="851"/>
        <w:gridCol w:w="1704"/>
        <w:gridCol w:w="1282"/>
        <w:gridCol w:w="2256"/>
      </w:tblGrid>
      <w:tr>
        <w:trPr/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КГКУ «Дирекция по строительству комплекса СПГ»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13 682 661,94000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собственность Камчатского края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переходящий СМР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 22.12.2023 </w:t>
              <w:br/>
              <w:t>№ 41-1-1-3-080447-2023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».</w:t>
      </w:r>
    </w:p>
    <w:p>
      <w:pPr>
        <w:pStyle w:val="Normal"/>
        <w:spacing w:lineRule="auto" w:line="240" w:before="0" w:after="0"/>
        <w:ind w:hanging="0" w:left="567" w:right="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Строку 10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изложить в следующей редакции: 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hanging="0" w:left="0" w:right="0"/>
        <w:contextualSpacing/>
        <w:jc w:val="both"/>
        <w:rPr>
          <w:sz w:val="28"/>
        </w:rPr>
      </w:pPr>
      <w:r>
        <w:rPr>
          <w:rFonts w:ascii="Times New Roman" w:hAnsi="Times New Roman"/>
          <w:sz w:val="28"/>
        </w:rPr>
        <w:t>«</w:t>
      </w:r>
    </w:p>
    <w:tbl>
      <w:tblPr>
        <w:tblW w:w="9659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66"/>
        <w:gridCol w:w="9092"/>
      </w:tblGrid>
      <w:tr>
        <w:trPr/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0"/>
              </w:rPr>
              <w:t>106.</w:t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jc w:val="center"/>
              <w:rPr/>
            </w:pPr>
            <w:r>
              <w:rPr>
                <w:rFonts w:ascii="Times New Roman" w:hAnsi="Times New Roman"/>
                <w:color w:val="000000"/>
                <w:sz w:val="20"/>
              </w:rPr>
              <w:t>Итого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«Развитие здравоохранения Камчатского края»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«Развитие образования в Камчатском крае»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«Развитие культуры в Камчатском крае»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«Социальная поддержка граждан в Камчатском крае»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«Развитие физической культуры и спорта в Камчатском крае»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«Развитие экономики и внешнеэкономической деятельности Камчатского края»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«Обеспечение доступным и комфортным жильем жителей Камчатского края»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«Энергоэффективность, развитие энергетики и коммунального хозяйства, обеспечение жителей населенных пунктов Камчатского края коммунальными услугами»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«Развитие транспортной системы в Камчатском крае»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«Охрана окружающей среды, воспроизводство и использование природных ресурсов в Камчатском крае»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«Безопасная Камчатка»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«Обращение с отходами производства и потребления в Камчатском крае»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«Формирование современной городской среды в Камчатском крае»</w:t>
            </w:r>
          </w:p>
        </w:tc>
      </w:tr>
      <w:tr>
        <w:trPr/>
        <w:tc>
          <w:tcPr>
            <w:tcW w:w="56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tLeast" w:line="57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Государственная программа Камчатского края «Комплексное развитие сельских территорий Камчатского края»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0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30"/>
        <w:gridCol w:w="1930"/>
        <w:gridCol w:w="1930"/>
        <w:gridCol w:w="1930"/>
        <w:gridCol w:w="1930"/>
      </w:tblGrid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71 054 298,02060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17 866 598,38930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4 795 790,10000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1 969 400,20000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1 453 724,56480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17 572 267,02969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2 516 552,13453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1 015 517,60000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1 854 623,06884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336 569,73550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269 813,10000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3 851 130,18692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554 132,97253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429 268,20000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15 000,00000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1 241 475,04000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31 500,00000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1 235 883,06259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33 850,24259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37 762,03415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37 762,03415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37 384,50000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7 094 424,94123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2 381 349,63003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15 027 045,69212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5 045 922,71409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2 348 646,60000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1 015 016,88685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12 341 782,81446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3 011 421,25603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1 969 400,20000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423 707,67795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677 080,42100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6 300,00000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140 740,90047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9 355,17047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1 413 851,33490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14 474,00000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7 076 711,09000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2 619 989,79000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5 532,80000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1 489 520,40423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1 267 418,70938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689 627,30000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0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30"/>
        <w:gridCol w:w="1930"/>
        <w:gridCol w:w="1930"/>
        <w:gridCol w:w="1930"/>
        <w:gridCol w:w="1930"/>
      </w:tblGrid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4 313 282,09556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573 012,61164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257 614,54629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1 533 418,41556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2 970 355,85545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1 501 034,53453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66 656,81580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99,81970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109 864,77253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31 500,00000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33 850,24259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377,53415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835 540,88685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12 390,32762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1 533 418,41556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1 670 162,78382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12 096,44342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26 480,00000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573 012,61164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18 820,76644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6 300,00000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9 355,17047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14 474,00000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55,89000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2 614 401,10000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7 629,46482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214 207,18911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355 954,75545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0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30"/>
        <w:gridCol w:w="1930"/>
        <w:gridCol w:w="1930"/>
        <w:gridCol w:w="1930"/>
        <w:gridCol w:w="1930"/>
      </w:tblGrid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17 650 980,59512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3 653 687,60000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2 283 090,00000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690 825,06000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8 053 691,71174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1 745 092,51317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820 700,00000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924 392,51317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1 038 700,00000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788 200,00000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250 500,00000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1 025 729,36222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799 999,40000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140 000,00000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85 150,15224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621 791,34000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562 199,50000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59 591,84000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504 500,00000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250 000,00000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254 500,00000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913 786,40851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232 140,80317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5 818 548,92023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215 473,90000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550 825,06000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5 036 693,96023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3 199 062,69199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2 283 090,00000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203 700,00000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203 700,00000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131 385,73000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131 385,73000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769 657,53415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769 657,53415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1 456 924,40000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103 786,10000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222 101,69485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217 114,80000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2 193,07878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0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30"/>
        <w:gridCol w:w="1930"/>
        <w:gridCol w:w="1930"/>
        <w:gridCol w:w="1930"/>
        <w:gridCol w:w="1930"/>
      </w:tblGrid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905 769,65148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30 157,95116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680 620,32074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1 353 138,30000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17 607 301,81416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6 561 247,40000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479 353,33334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579,80998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2 148 767,85217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526 595,80000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697 532,82000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1 025,28460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680 620,32074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827 964,06246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15 556,00000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2 176 510,40000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905 769,65148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10 203,04051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2 488 471,06644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332 510,07900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629 719,80075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1 353 138,30000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738 629,20000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2 793,81607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0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30"/>
        <w:gridCol w:w="1930"/>
        <w:gridCol w:w="1930"/>
        <w:gridCol w:w="1930"/>
        <w:gridCol w:w="1930"/>
      </w:tblGrid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8 578 749,50000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1 627 072,70000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7 283 351,78124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16 435,07778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6 233 180,00000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328 067,40000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474 559,80000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4 793,53334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814 972,70000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1 333 795,15217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495 000,00000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31 595,80000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697 532,82000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826 650,39598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282 903,40000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1 809 829,00000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1 627 072,70000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828 362,20000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16 435,07778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278 133,60000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54 376,47900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629 719,80075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738 629,20000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0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30"/>
        <w:gridCol w:w="1930"/>
        <w:gridCol w:w="1930"/>
        <w:gridCol w:w="1930"/>
        <w:gridCol w:w="1930"/>
      </w:tblGrid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101 692,75514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8 709 194,18874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3 025 973,20000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3 599 335,23000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2 670 022,00000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122 500,00000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42 438,90000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1 313,66648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1 480 566,48194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83 778,00000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1 412 159,82180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16 601,08866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772 370,90000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123 068,75500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1 156 754,10000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355 951,20000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0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30"/>
        <w:gridCol w:w="1930"/>
        <w:gridCol w:w="1930"/>
        <w:gridCol w:w="1930"/>
        <w:gridCol w:w="1930"/>
      </w:tblGrid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4 667 391,29188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363 227,27738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652 602,41948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9 220 223,03328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929 313,23000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3 150 039,75199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122 500,00000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42 438,90000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19 149,00000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826 650,39598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1 313,66648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652 602,41948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1 490 758,35829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1 057 969,91090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354 189,91090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573 903,83600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764 647,20000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7 723,70000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2 870 456,90000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123 068,75500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11 501,58700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800 802,90000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1 104 413,60000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spacing w:before="0"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продолжение строки</w:t>
      </w:r>
    </w:p>
    <w:tbl>
      <w:tblPr>
        <w:tblW w:w="9650" w:type="dxa"/>
        <w:jc w:val="left"/>
        <w:tblInd w:w="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930"/>
        <w:gridCol w:w="1930"/>
        <w:gridCol w:w="1930"/>
        <w:gridCol w:w="1930"/>
        <w:gridCol w:w="1930"/>
      </w:tblGrid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3 025 973,20000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5 277 448,49155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222 217,97636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694 583,36537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2 670 022,00000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480 017,75199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19 149,00000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794 777,63456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1 397,35836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694 583,36537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461 355,26800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112 548,56800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2 762 184,85000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108 272,05000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11 501,58700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355 951,20000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748 462,40000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  <w:tr>
        <w:trPr/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Style13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  <w:tc>
          <w:tcPr>
            <w:tcW w:w="19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tyle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0,00000</w:t>
            </w:r>
          </w:p>
        </w:tc>
      </w:tr>
    </w:tbl>
    <w:p>
      <w:pPr>
        <w:pStyle w:val="Normal"/>
        <w:spacing w:lineRule="auto" w:line="276" w:before="0" w:after="0"/>
        <w:jc w:val="right"/>
        <w:rPr/>
      </w:pPr>
      <w:r>
        <w:rPr>
          <w:rFonts w:ascii="Times New Roman" w:hAnsi="Times New Roman"/>
          <w:sz w:val="28"/>
        </w:rPr>
        <w:t>».</w:t>
      </w:r>
    </w:p>
    <w:sectPr>
      <w:headerReference w:type="default" r:id="rId3"/>
      <w:footerReference w:type="default" r:id="rId4"/>
      <w:type w:val="nextPage"/>
      <w:pgSz w:w="11906" w:h="16838"/>
      <w:pgMar w:left="1417" w:right="850" w:gutter="0" w:header="850" w:top="1134" w:footer="0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variable"/>
  </w:font>
  <w:font w:name="Open Sans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8"/>
        <w:tab w:val="left" w:pos="6579" w:leader="none"/>
      </w:tabs>
      <w:spacing w:before="0" w:after="160"/>
      <w:rPr>
        <w:rFonts w:ascii="Times New Roman" w:hAnsi="Times New Roman"/>
      </w:rPr>
    </w:pPr>
    <w:r>
      <w:rPr>
        <w:rFonts w:ascii="Times New Roman" w:hAnsi="Times New Roman"/>
      </w:rPr>
      <mc:AlternateContent>
        <mc:Choice Requires="wps">
          <w:drawing>
            <wp:anchor behindDoc="1" distT="0" distB="635" distL="0" distR="0" simplePos="0" locked="0" layoutInCell="0" allowOverlap="1" relativeHeight="12">
              <wp:simplePos x="0" y="0"/>
              <wp:positionH relativeFrom="page">
                <wp:posOffset>3887470</wp:posOffset>
              </wp:positionH>
              <wp:positionV relativeFrom="paragraph">
                <wp:posOffset>635</wp:posOffset>
              </wp:positionV>
              <wp:extent cx="107950" cy="173990"/>
              <wp:effectExtent l="0" t="0" r="0" b="0"/>
              <wp:wrapSquare wrapText="bothSides"/>
              <wp:docPr id="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2"/>
                            <w:spacing w:before="0" w:after="160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306.1pt;margin-top:0.05pt;width:8.45pt;height:13.65pt;mso-wrap-style:none;v-text-anchor:middle;mso-position-horizont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2"/>
                      <w:spacing w:before="0" w:after="160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2</w:t>
    </w:r>
    <w:r>
      <w:rPr>
        <w:rFonts w:ascii="Times New Roman" w:hAnsi="Times New Roman"/>
      </w:rPr>
      <w:fldChar w:fldCharType="end"/>
    </w:r>
  </w:p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ahoma" w:cs="Lohit Devanagari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Lohit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Tahoma" w:cs="Lohit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Lohit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Lohit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Lohit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Lohit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Lohit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Lohit Devanagari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Lohit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Lohit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Lohit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Lohit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Tahoma" w:cs="Lohit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">
    <w:name w:val="Header"/>
    <w:basedOn w:val="Style11"/>
    <w:pPr/>
    <w:rPr/>
  </w:style>
  <w:style w:type="paragraph" w:styleId="Footer">
    <w:name w:val="Footer"/>
    <w:basedOn w:val="Style11"/>
    <w:pPr/>
    <w:rPr/>
  </w:style>
  <w:style w:type="paragraph" w:styleId="Style12">
    <w:name w:val="Содержимое врезки"/>
    <w:basedOn w:val="Normal"/>
    <w:qFormat/>
    <w:pPr/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Application>LibreOffice/7.6.7.2$Linux_X86_64 LibreOffice_project/60$Build-2</Application>
  <AppVersion>15.0000</AppVersion>
  <Pages>7</Pages>
  <Words>1541</Words>
  <Characters>10309</Characters>
  <CharactersWithSpaces>11124</CharactersWithSpaces>
  <Paragraphs>732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2026-10-13T13:14:07Z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