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spacing w:after="0" w:before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14" y="0"/>
                <wp:lineTo x="-14" y="20874"/>
                <wp:lineTo x="20954" y="20874"/>
                <wp:lineTo x="20954" y="0"/>
                <wp:lineTo x="-14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" w:name="_GoBack"/>
      <w:bookmarkEnd w:id="1"/>
    </w:p>
    <w:p w14:paraId="04000000">
      <w:pPr>
        <w:pStyle w:val="Style_2"/>
        <w:spacing w:after="0" w:before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pStyle w:val="Style_2"/>
        <w:spacing w:after="0" w:before="0" w:line="240" w:lineRule="auto"/>
        <w:ind/>
        <w:rPr>
          <w:rFonts w:ascii="Times New Roman" w:hAnsi="Times New Roman"/>
          <w:b w:val="1"/>
          <w:sz w:val="32"/>
        </w:rPr>
      </w:pPr>
    </w:p>
    <w:p w14:paraId="07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ЭКОНОМИЧЕСКОГО РАЗВИТИЯ</w:t>
      </w:r>
    </w:p>
    <w:p w14:paraId="08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9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</w:p>
    <w:p w14:paraId="0A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B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2"/>
        <w:spacing w:after="0" w:before="0" w:line="240" w:lineRule="auto"/>
        <w:ind w:firstLine="709" w:left="0" w:right="0"/>
        <w:jc w:val="center"/>
        <w:rPr>
          <w:rFonts w:ascii="Times New Roman" w:hAnsi="Times New Roman"/>
          <w:sz w:val="20"/>
        </w:rPr>
      </w:pP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pStyle w:val="Style_2"/>
              <w:widowControl w:val="1"/>
              <w:spacing w:after="0" w:before="0" w:line="240" w:lineRule="auto"/>
              <w:ind w:hanging="142" w:left="142" w:right="0"/>
              <w:jc w:val="left"/>
              <w:rPr>
                <w:rFonts w:ascii="Times New Roman" w:hAnsi="Times New Roman"/>
                <w:sz w:val="24"/>
              </w:rPr>
            </w:pPr>
            <w:bookmarkStart w:id="2" w:name="REGNUMDATESTAMP"/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]</w:t>
            </w:r>
            <w:bookmarkEnd w:id="2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0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637"/>
      </w:tblGrid>
      <w:tr>
        <w:tc>
          <w:tcPr>
            <w:tcW w:type="dxa" w:w="963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pStyle w:val="Style_2"/>
              <w:widowControl w:val="1"/>
              <w:spacing w:after="0" w:before="0" w:line="240" w:lineRule="auto"/>
              <w:ind w:firstLine="0" w:left="30" w:right="0"/>
              <w:jc w:val="center"/>
              <w:rPr>
                <w:rFonts w:ascii="Times New Roman" w:hAnsi="Times New Roman"/>
                <w:b w:val="1"/>
                <w:sz w:val="28"/>
                <w:shd w:fill="FFA2CF" w:val="clear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 xml:space="preserve">О внесении изменений в приложение к приказу Министерства экономического развития Камчатского края от 31.08.2026 № 24-Н 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br/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«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Министерства экономического развития Камчатского края по предоставлению государственной услуги «Лицензирование розничной продажи алкогольной продукции (за исключением лицензирования розничной продажи произведенной сельскохозяйственными производителями винодельческой продукции (вино, игристое вино) в рамках осуществления деятельности по производству, хранению, поставке и розничной продаже произведенной сельскохозяйственными производителями винодельческой продукции)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»</w:t>
            </w:r>
          </w:p>
        </w:tc>
      </w:tr>
    </w:tbl>
    <w:p w14:paraId="12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4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5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6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 xml:space="preserve">1. </w:t>
      </w:r>
      <w:r>
        <w:rPr>
          <w:rStyle w:val="Style_2_ch"/>
          <w:rFonts w:ascii="Times New Roman" w:hAnsi="Times New Roman"/>
          <w:b w:val="0"/>
          <w:sz w:val="28"/>
        </w:rPr>
        <w:t>Внести в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 приложение к приказу Министерства экономического развития Камчатского края от 31.08.2026 № 24-Н </w:t>
      </w:r>
      <w:r>
        <w:rPr>
          <w:rFonts w:ascii="Times New Roman" w:hAnsi="Times New Roman"/>
          <w:b w:val="0"/>
          <w:color w:val="000000"/>
          <w:spacing w:val="0"/>
          <w:sz w:val="28"/>
        </w:rPr>
        <w:t>«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Об утверждении Административного регламента </w:t>
      </w:r>
      <w:r>
        <w:rPr>
          <w:rFonts w:ascii="Times New Roman" w:hAnsi="Times New Roman"/>
          <w:b w:val="0"/>
          <w:color w:val="000000"/>
          <w:spacing w:val="0"/>
          <w:sz w:val="28"/>
        </w:rPr>
        <w:t>Министерства экономического развития Камчатского края по предоставлению государственной услуги «Лицензирование розничной продажи алкогольной продукции (за исключением лицензирования розничной продажи произведенной сельскохозяйственными производителями винодельческой продукции (вино, игристое вино) в рамках осуществления деятельности по производству, хранению, поставке и розничной продаже произведенной сельскохозяйственными производителями винодельческой продукции)</w:t>
      </w:r>
      <w:r>
        <w:rPr>
          <w:rFonts w:ascii="Times New Roman" w:hAnsi="Times New Roman"/>
          <w:b w:val="0"/>
          <w:color w:val="000000"/>
          <w:spacing w:val="0"/>
          <w:sz w:val="28"/>
        </w:rPr>
        <w:t>» следующие изменения:</w:t>
      </w:r>
    </w:p>
    <w:p w14:paraId="17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color w:val="000000"/>
          <w:spacing w:val="0"/>
          <w:sz w:val="28"/>
        </w:rPr>
        <w:t>1) часть 40 изложить в следующей редакции:</w:t>
      </w:r>
    </w:p>
    <w:p w14:paraId="18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pacing w:val="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40. </w:t>
      </w:r>
      <w:r>
        <w:rPr>
          <w:rFonts w:ascii="Times New Roman" w:hAnsi="Times New Roman"/>
          <w:color w:val="000000"/>
          <w:sz w:val="28"/>
        </w:rPr>
        <w:t>Орган власти приостанавливает предоставление Услуги при наличии оснований, указанн</w:t>
      </w:r>
      <w:r>
        <w:rPr>
          <w:rFonts w:ascii="Times New Roman" w:hAnsi="Times New Roman"/>
          <w:color w:val="000000"/>
          <w:sz w:val="28"/>
        </w:rPr>
        <w:t xml:space="preserve">ых </w:t>
      </w:r>
      <w:r>
        <w:rPr>
          <w:rFonts w:ascii="Times New Roman" w:hAnsi="Times New Roman"/>
          <w:color w:val="000000"/>
          <w:sz w:val="28"/>
        </w:rPr>
        <w:t xml:space="preserve">в разделе 2 таблицы 3 приложения 1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</w:t>
      </w:r>
      <w:r>
        <w:rPr>
          <w:rFonts w:ascii="Times New Roman" w:hAnsi="Times New Roman"/>
          <w:color w:val="000000"/>
          <w:sz w:val="28"/>
        </w:rPr>
        <w:t>.»;</w:t>
      </w:r>
    </w:p>
    <w:p w14:paraId="19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часть 41 дополнить словами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 xml:space="preserve">в срок не позднее 10 рабочих дней со дня регистрации заявления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предоставлении Услуги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, направляет заявителю тем же способом, которым заявитель представил в лицензирующий орган заявление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(на бумажном носителе или в форме электронного документа посредством Единого портала)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, уведомление о необходимости устранения выявленных нарушений в 30-дневный срок со дня направления данного уведомления</w:t>
      </w:r>
      <w:r>
        <w:rPr>
          <w:rFonts w:ascii="Times New Roman" w:hAnsi="Times New Roman"/>
          <w:color w:val="000000"/>
          <w:sz w:val="28"/>
        </w:rPr>
        <w:t>».</w:t>
      </w:r>
    </w:p>
    <w:p w14:paraId="1A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Настоящий приказ вступает в силу после дня его официального опубликования.</w:t>
      </w:r>
    </w:p>
    <w:p w14:paraId="1B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C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D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41"/>
        <w:gridCol w:w="4028"/>
        <w:gridCol w:w="2268"/>
      </w:tblGrid>
      <w:tr>
        <w:trPr>
          <w:trHeight w:hRule="atLeast" w:val="2220"/>
        </w:trPr>
        <w:tc>
          <w:tcPr>
            <w:tcW w:type="dxa" w:w="3341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E000000">
            <w:pPr>
              <w:pStyle w:val="Style_2"/>
              <w:widowControl w:val="1"/>
              <w:spacing w:after="0" w:before="0" w:line="240" w:lineRule="auto"/>
              <w:ind w:firstLine="0" w:left="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Министр</w:t>
            </w:r>
          </w:p>
          <w:p w14:paraId="1F000000">
            <w:pPr>
              <w:pStyle w:val="Style_2"/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028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0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pacing w:val="0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268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Г.А. Басова</w:t>
            </w:r>
          </w:p>
        </w:tc>
      </w:tr>
    </w:tbl>
    <w:p w14:paraId="22000000">
      <w:pPr>
        <w:pStyle w:val="Style_2"/>
        <w:widowControl w:val="1"/>
        <w:spacing w:after="160" w:before="0" w:line="264" w:lineRule="auto"/>
        <w:ind w:firstLine="0" w:left="0" w:right="0"/>
        <w:jc w:val="left"/>
      </w:pPr>
    </w:p>
    <w:sectPr>
      <w:headerReference r:id="rId1" w:type="default"/>
      <w:type w:val="nextPage"/>
      <w:pgSz w:h="16838" w:orient="portrait" w:w="11906"/>
      <w:pgMar w:bottom="1134" w:footer="0" w:gutter="0" w:header="709" w:left="1418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16954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52400" cy="169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pacing w:val="0"/>
      <w:sz w:val="22"/>
    </w:rPr>
  </w:style>
  <w:style w:styleId="Style_5" w:type="paragraph">
    <w:name w:val="toc 2"/>
    <w:next w:val="Style_2"/>
    <w:link w:val="Style_5_ch"/>
    <w:uiPriority w:val="39"/>
    <w:pPr>
      <w:widowControl w:val="1"/>
      <w:spacing w:after="160" w:before="0" w:line="264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4"/>
    <w:next w:val="Style_2"/>
    <w:link w:val="Style_6_ch"/>
    <w:uiPriority w:val="39"/>
    <w:pPr>
      <w:widowControl w:val="1"/>
      <w:spacing w:after="160" w:before="0" w:line="264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6"/>
    <w:next w:val="Style_2"/>
    <w:link w:val="Style_7_ch"/>
    <w:uiPriority w:val="39"/>
    <w:pPr>
      <w:widowControl w:val="1"/>
      <w:spacing w:after="160" w:before="0" w:line="264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6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spacing w:after="160" w:before="0" w:line="264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7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Subtitle1"/>
    <w:link w:val="Style_9_ch"/>
    <w:rPr>
      <w:rFonts w:ascii="XO Thames" w:hAnsi="XO Thames"/>
      <w:i w:val="1"/>
      <w:sz w:val="24"/>
    </w:rPr>
  </w:style>
  <w:style w:styleId="Style_9_ch" w:type="character">
    <w:name w:val="Subtitle1"/>
    <w:link w:val="Style_9"/>
    <w:rPr>
      <w:rFonts w:ascii="XO Thames" w:hAnsi="XO Thames"/>
      <w:i w:val="1"/>
      <w:sz w:val="24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1_ch" w:type="character">
    <w:name w:val="heading 3"/>
    <w:link w:val="Style_11"/>
    <w:rPr>
      <w:rFonts w:ascii="XO Thames" w:hAnsi="XO Thames"/>
      <w:b w:val="1"/>
      <w:color w:val="000000"/>
      <w:spacing w:val="0"/>
      <w:sz w:val="26"/>
    </w:rPr>
  </w:style>
  <w:style w:styleId="Style_12" w:type="paragraph">
    <w:name w:val="Header1"/>
    <w:link w:val="Style_12_ch"/>
  </w:style>
  <w:style w:styleId="Style_12_ch" w:type="character">
    <w:name w:val="Header1"/>
    <w:link w:val="Style_12"/>
  </w:style>
  <w:style w:styleId="Style_13" w:type="paragraph">
    <w:name w:val="Contents 4"/>
    <w:link w:val="Style_13_ch"/>
    <w:rPr>
      <w:rFonts w:ascii="XO Thames" w:hAnsi="XO Thames"/>
      <w:sz w:val="28"/>
    </w:rPr>
  </w:style>
  <w:style w:styleId="Style_13_ch" w:type="character">
    <w:name w:val="Contents 4"/>
    <w:link w:val="Style_13"/>
    <w:rPr>
      <w:rFonts w:ascii="XO Thames" w:hAnsi="XO Thames"/>
      <w:sz w:val="28"/>
    </w:rPr>
  </w:style>
  <w:style w:styleId="Style_14" w:type="paragraph">
    <w:name w:val="Caption"/>
    <w:basedOn w:val="Style_2"/>
    <w:link w:val="Style_14_ch"/>
    <w:pPr>
      <w:spacing w:after="120" w:before="120"/>
      <w:ind/>
    </w:pPr>
    <w:rPr>
      <w:i w:val="1"/>
      <w:sz w:val="24"/>
    </w:rPr>
  </w:style>
  <w:style w:styleId="Style_14_ch" w:type="character">
    <w:name w:val="Caption"/>
    <w:basedOn w:val="Style_2_ch"/>
    <w:link w:val="Style_14"/>
    <w:rPr>
      <w:i w:val="1"/>
      <w:sz w:val="24"/>
    </w:rPr>
  </w:style>
  <w:style w:styleId="Style_15" w:type="paragraph">
    <w:name w:val="Title1"/>
    <w:link w:val="Style_15_ch"/>
    <w:rPr>
      <w:rFonts w:ascii="XO Thames" w:hAnsi="XO Thames"/>
      <w:b w:val="1"/>
      <w:caps w:val="1"/>
      <w:sz w:val="40"/>
    </w:rPr>
  </w:style>
  <w:style w:styleId="Style_15_ch" w:type="character">
    <w:name w:val="Title1"/>
    <w:link w:val="Style_15"/>
    <w:rPr>
      <w:rFonts w:ascii="XO Thames" w:hAnsi="XO Thames"/>
      <w:b w:val="1"/>
      <w:caps w:val="1"/>
      <w:sz w:val="40"/>
    </w:rPr>
  </w:style>
  <w:style w:styleId="Style_16" w:type="paragraph">
    <w:name w:val="Balloon Text1"/>
    <w:basedOn w:val="Style_2"/>
    <w:link w:val="Style_16_ch"/>
    <w:pPr>
      <w:spacing w:after="0" w:before="0" w:line="240" w:lineRule="auto"/>
      <w:ind/>
    </w:pPr>
    <w:rPr>
      <w:rFonts w:ascii="Segoe UI" w:hAnsi="Segoe UI"/>
      <w:sz w:val="18"/>
    </w:rPr>
  </w:style>
  <w:style w:styleId="Style_16_ch" w:type="character">
    <w:name w:val="Balloon Text1"/>
    <w:basedOn w:val="Style_2_ch"/>
    <w:link w:val="Style_16"/>
    <w:rPr>
      <w:rFonts w:ascii="Segoe UI" w:hAnsi="Segoe UI"/>
      <w:sz w:val="18"/>
    </w:rPr>
  </w:style>
  <w:style w:styleId="Style_17" w:type="paragraph">
    <w:name w:val="Default Paragraph Font1"/>
    <w:link w:val="Style_17_ch"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7_ch" w:type="character">
    <w:name w:val="Default Paragraph Font1"/>
    <w:link w:val="Style_17"/>
    <w:rPr>
      <w:rFonts w:asciiTheme="minorAscii" w:hAnsiTheme="minorHAnsi"/>
      <w:color w:val="000000"/>
      <w:spacing w:val="0"/>
      <w:sz w:val="22"/>
    </w:rPr>
  </w:style>
  <w:style w:styleId="Style_18" w:type="paragraph">
    <w:name w:val="Heading 41"/>
    <w:link w:val="Style_18_ch"/>
    <w:rPr>
      <w:rFonts w:ascii="XO Thames" w:hAnsi="XO Thames"/>
      <w:b w:val="1"/>
      <w:sz w:val="24"/>
    </w:rPr>
  </w:style>
  <w:style w:styleId="Style_18_ch" w:type="character">
    <w:name w:val="Heading 41"/>
    <w:link w:val="Style_18"/>
    <w:rPr>
      <w:rFonts w:ascii="XO Thames" w:hAnsi="XO Thames"/>
      <w:b w:val="1"/>
      <w:sz w:val="24"/>
    </w:rPr>
  </w:style>
  <w:style w:styleId="Style_19" w:type="paragraph">
    <w:name w:val="toc 3"/>
    <w:next w:val="Style_2"/>
    <w:link w:val="Style_19_ch"/>
    <w:uiPriority w:val="39"/>
    <w:pPr>
      <w:widowControl w:val="1"/>
      <w:spacing w:after="160" w:before="0" w:line="264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9_ch" w:type="character">
    <w:name w:val="toc 3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Footer1"/>
    <w:link w:val="Style_20_ch"/>
    <w:rPr>
      <w:rFonts w:ascii="Times New Roman" w:hAnsi="Times New Roman"/>
      <w:sz w:val="28"/>
    </w:rPr>
  </w:style>
  <w:style w:styleId="Style_20_ch" w:type="character">
    <w:name w:val="Footer1"/>
    <w:link w:val="Style_20"/>
    <w:rPr>
      <w:rFonts w:ascii="Times New Roman" w:hAnsi="Times New Roman"/>
      <w:sz w:val="28"/>
    </w:rPr>
  </w:style>
  <w:style w:styleId="Style_21" w:type="paragraph">
    <w:name w:val="Contents 8"/>
    <w:link w:val="Style_21_ch"/>
    <w:rPr>
      <w:rFonts w:ascii="XO Thames" w:hAnsi="XO Thames"/>
      <w:sz w:val="28"/>
    </w:rPr>
  </w:style>
  <w:style w:styleId="Style_21_ch" w:type="character">
    <w:name w:val="Contents 8"/>
    <w:link w:val="Style_21"/>
    <w:rPr>
      <w:rFonts w:ascii="XO Thames" w:hAnsi="XO Thames"/>
      <w:sz w:val="28"/>
    </w:rPr>
  </w:style>
  <w:style w:styleId="Style_22" w:type="paragraph">
    <w:name w:val="Contents 7"/>
    <w:link w:val="Style_22_ch"/>
    <w:rPr>
      <w:rFonts w:ascii="XO Thames" w:hAnsi="XO Thames"/>
      <w:sz w:val="28"/>
    </w:rPr>
  </w:style>
  <w:style w:styleId="Style_22_ch" w:type="character">
    <w:name w:val="Contents 7"/>
    <w:link w:val="Style_22"/>
    <w:rPr>
      <w:rFonts w:ascii="XO Thames" w:hAnsi="XO Thames"/>
      <w:sz w:val="28"/>
    </w:rPr>
  </w:style>
  <w:style w:styleId="Style_23" w:type="paragraph">
    <w:name w:val="Internet link"/>
    <w:basedOn w:val="Style_17"/>
    <w:link w:val="Style_23_ch"/>
    <w:rPr>
      <w:color w:themeColor="hyperlink" w:val="0563C1"/>
      <w:u w:val="single"/>
    </w:rPr>
  </w:style>
  <w:style w:styleId="Style_23_ch" w:type="character">
    <w:name w:val="Internet link"/>
    <w:basedOn w:val="Style_17_ch"/>
    <w:link w:val="Style_23"/>
    <w:rPr>
      <w:color w:themeColor="hyperlink" w:val="0563C1"/>
      <w:u w:val="single"/>
    </w:rPr>
  </w:style>
  <w:style w:styleId="Style_24" w:type="paragraph">
    <w:name w:val="Contents 6"/>
    <w:link w:val="Style_24_ch"/>
    <w:rPr>
      <w:rFonts w:ascii="XO Thames" w:hAnsi="XO Thames"/>
      <w:sz w:val="28"/>
    </w:rPr>
  </w:style>
  <w:style w:styleId="Style_24_ch" w:type="character">
    <w:name w:val="Contents 6"/>
    <w:link w:val="Style_24"/>
    <w:rPr>
      <w:rFonts w:ascii="XO Thames" w:hAnsi="XO Thames"/>
      <w:sz w:val="28"/>
    </w:rPr>
  </w:style>
  <w:style w:styleId="Style_25" w:type="paragraph">
    <w:name w:val="Contents 9"/>
    <w:link w:val="Style_25_ch"/>
    <w:rPr>
      <w:rFonts w:ascii="XO Thames" w:hAnsi="XO Thames"/>
      <w:sz w:val="28"/>
    </w:rPr>
  </w:style>
  <w:style w:styleId="Style_25_ch" w:type="character">
    <w:name w:val="Contents 9"/>
    <w:link w:val="Style_25"/>
    <w:rPr>
      <w:rFonts w:ascii="XO Thames" w:hAnsi="XO Thames"/>
      <w:sz w:val="28"/>
    </w:rPr>
  </w:style>
  <w:style w:styleId="Style_26" w:type="paragraph">
    <w:name w:val="Содержимое врезки"/>
    <w:basedOn w:val="Style_2"/>
    <w:link w:val="Style_26_ch"/>
  </w:style>
  <w:style w:styleId="Style_26_ch" w:type="character">
    <w:name w:val="Содержимое врезки"/>
    <w:basedOn w:val="Style_2_ch"/>
    <w:link w:val="Style_26"/>
  </w:style>
  <w:style w:styleId="Style_27" w:type="paragraph">
    <w:name w:val="Footnote1"/>
    <w:link w:val="Style_27_ch"/>
    <w:pPr>
      <w:widowControl w:val="1"/>
      <w:spacing w:after="160" w:before="0" w:line="264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7_ch" w:type="character">
    <w:name w:val="Footnote1"/>
    <w:link w:val="Style_27"/>
    <w:rPr>
      <w:rFonts w:ascii="XO Thames" w:hAnsi="XO Thames"/>
      <w:color w:val="000000"/>
      <w:spacing w:val="0"/>
      <w:sz w:val="22"/>
    </w:rPr>
  </w:style>
  <w:style w:styleId="Style_28" w:type="paragraph">
    <w:name w:val="Endnote1"/>
    <w:link w:val="Style_28_ch"/>
    <w:pPr>
      <w:widowControl w:val="1"/>
      <w:spacing w:after="160" w:before="0" w:line="264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8_ch" w:type="character">
    <w:name w:val="Endnote1"/>
    <w:link w:val="Style_28"/>
    <w:rPr>
      <w:rFonts w:ascii="XO Thames" w:hAnsi="XO Thames"/>
      <w:color w:val="000000"/>
      <w:spacing w:val="0"/>
      <w:sz w:val="22"/>
    </w:rPr>
  </w:style>
  <w:style w:styleId="Style_29" w:type="paragraph">
    <w:name w:val="heading 5"/>
    <w:next w:val="Style_2"/>
    <w:link w:val="Style_29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9_ch" w:type="character">
    <w:name w:val="heading 5"/>
    <w:link w:val="Style_29"/>
    <w:rPr>
      <w:rFonts w:ascii="XO Thames" w:hAnsi="XO Thames"/>
      <w:b w:val="1"/>
      <w:color w:val="000000"/>
      <w:spacing w:val="0"/>
      <w:sz w:val="22"/>
    </w:rPr>
  </w:style>
  <w:style w:styleId="Style_30" w:type="paragraph">
    <w:name w:val="heading 1"/>
    <w:next w:val="Style_2"/>
    <w:link w:val="Style_30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0_ch" w:type="character">
    <w:name w:val="heading 1"/>
    <w:link w:val="Style_30"/>
    <w:rPr>
      <w:rFonts w:ascii="XO Thames" w:hAnsi="XO Thames"/>
      <w:b w:val="1"/>
      <w:color w:val="000000"/>
      <w:spacing w:val="0"/>
      <w:sz w:val="32"/>
    </w:rPr>
  </w:style>
  <w:style w:styleId="Style_31" w:type="paragraph">
    <w:name w:val="Body Text"/>
    <w:basedOn w:val="Style_2"/>
    <w:link w:val="Style_31_ch"/>
    <w:pPr>
      <w:spacing w:after="140" w:before="0" w:line="276" w:lineRule="auto"/>
      <w:ind/>
    </w:pPr>
  </w:style>
  <w:style w:styleId="Style_31_ch" w:type="character">
    <w:name w:val="Body Text"/>
    <w:basedOn w:val="Style_2_ch"/>
    <w:link w:val="Style_31"/>
  </w:style>
  <w:style w:styleId="Style_1" w:type="paragraph">
    <w:name w:val="Header"/>
    <w:basedOn w:val="Style_2"/>
    <w:link w:val="Style_1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2_ch"/>
    <w:link w:val="Style_1"/>
  </w:style>
  <w:style w:styleId="Style_32" w:type="paragraph">
    <w:name w:val="Contents 3"/>
    <w:link w:val="Style_32_ch"/>
    <w:rPr>
      <w:rFonts w:ascii="XO Thames" w:hAnsi="XO Thames"/>
      <w:sz w:val="28"/>
    </w:rPr>
  </w:style>
  <w:style w:styleId="Style_32_ch" w:type="character">
    <w:name w:val="Contents 3"/>
    <w:link w:val="Style_32"/>
    <w:rPr>
      <w:rFonts w:ascii="XO Thames" w:hAnsi="XO Thames"/>
      <w:sz w:val="28"/>
    </w:rPr>
  </w:style>
  <w:style w:styleId="Style_33" w:type="paragraph">
    <w:name w:val="List"/>
    <w:basedOn w:val="Style_31"/>
    <w:link w:val="Style_33_ch"/>
  </w:style>
  <w:style w:styleId="Style_33_ch" w:type="character">
    <w:name w:val="List"/>
    <w:basedOn w:val="Style_31_ch"/>
    <w:link w:val="Style_33"/>
  </w:style>
  <w:style w:styleId="Style_34" w:type="paragraph">
    <w:name w:val="Hyperlink"/>
    <w:basedOn w:val="Style_17"/>
    <w:link w:val="Style_34_ch"/>
    <w:rPr>
      <w:color w:themeColor="hyperlink" w:val="0563C1"/>
      <w:u w:val="single"/>
    </w:rPr>
  </w:style>
  <w:style w:styleId="Style_34_ch" w:type="character">
    <w:name w:val="Hyperlink"/>
    <w:basedOn w:val="Style_17_ch"/>
    <w:link w:val="Style_34"/>
    <w:rPr>
      <w:color w:themeColor="hyperlink" w:val="0563C1"/>
      <w:u w:val="single"/>
    </w:rPr>
  </w:style>
  <w:style w:styleId="Style_35" w:type="paragraph">
    <w:name w:val="Footnote"/>
    <w:link w:val="Style_35_ch"/>
    <w:pPr>
      <w:ind w:firstLine="851" w:left="0"/>
      <w:jc w:val="both"/>
    </w:pPr>
    <w:rPr>
      <w:rFonts w:ascii="XO Thames" w:hAnsi="XO Thames"/>
      <w:sz w:val="22"/>
    </w:rPr>
  </w:style>
  <w:style w:styleId="Style_35_ch" w:type="character">
    <w:name w:val="Footnote"/>
    <w:link w:val="Style_35"/>
    <w:rPr>
      <w:rFonts w:ascii="XO Thames" w:hAnsi="XO Thames"/>
      <w:sz w:val="22"/>
    </w:rPr>
  </w:style>
  <w:style w:styleId="Style_36" w:type="paragraph">
    <w:name w:val="toc 1"/>
    <w:next w:val="Style_2"/>
    <w:link w:val="Style_36_ch"/>
    <w:uiPriority w:val="39"/>
    <w:pPr>
      <w:widowControl w:val="1"/>
      <w:spacing w:after="160" w:before="0" w:line="264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6_ch" w:type="character">
    <w:name w:val="toc 1"/>
    <w:link w:val="Style_36"/>
    <w:rPr>
      <w:rFonts w:ascii="XO Thames" w:hAnsi="XO Thames"/>
      <w:b w:val="1"/>
      <w:color w:val="000000"/>
      <w:spacing w:val="0"/>
      <w:sz w:val="28"/>
    </w:rPr>
  </w:style>
  <w:style w:styleId="Style_37" w:type="paragraph">
    <w:name w:val="Header and Footer"/>
    <w:link w:val="Style_37_ch"/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38" w:type="paragraph">
    <w:name w:val="Heading 11"/>
    <w:link w:val="Style_38_ch"/>
    <w:rPr>
      <w:rFonts w:ascii="XO Thames" w:hAnsi="XO Thames"/>
      <w:b w:val="1"/>
      <w:sz w:val="32"/>
    </w:rPr>
  </w:style>
  <w:style w:styleId="Style_38_ch" w:type="character">
    <w:name w:val="Heading 11"/>
    <w:link w:val="Style_38"/>
    <w:rPr>
      <w:rFonts w:ascii="XO Thames" w:hAnsi="XO Thames"/>
      <w:b w:val="1"/>
      <w:sz w:val="32"/>
    </w:rPr>
  </w:style>
  <w:style w:styleId="Style_39" w:type="paragraph">
    <w:name w:val="toc 9"/>
    <w:next w:val="Style_2"/>
    <w:link w:val="Style_39_ch"/>
    <w:uiPriority w:val="39"/>
    <w:pPr>
      <w:widowControl w:val="1"/>
      <w:spacing w:after="160" w:before="0" w:line="264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9_ch" w:type="character">
    <w:name w:val="toc 9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Колонтитул"/>
    <w:link w:val="Style_40_ch"/>
    <w:pPr>
      <w:widowControl w:val="1"/>
      <w:spacing w:after="16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40_ch" w:type="character">
    <w:name w:val="Колонтитул"/>
    <w:link w:val="Style_40"/>
    <w:rPr>
      <w:rFonts w:ascii="XO Thames" w:hAnsi="XO Thames"/>
      <w:color w:val="000000"/>
      <w:spacing w:val="0"/>
      <w:sz w:val="20"/>
    </w:rPr>
  </w:style>
  <w:style w:styleId="Style_41" w:type="paragraph">
    <w:name w:val="toc 8"/>
    <w:next w:val="Style_2"/>
    <w:link w:val="Style_41_ch"/>
    <w:uiPriority w:val="39"/>
    <w:pPr>
      <w:widowControl w:val="1"/>
      <w:spacing w:after="160" w:before="0" w:line="264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toc 8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Heading 51"/>
    <w:link w:val="Style_42_ch"/>
    <w:rPr>
      <w:rFonts w:ascii="XO Thames" w:hAnsi="XO Thames"/>
      <w:b w:val="1"/>
      <w:sz w:val="22"/>
    </w:rPr>
  </w:style>
  <w:style w:styleId="Style_42_ch" w:type="character">
    <w:name w:val="Heading 51"/>
    <w:link w:val="Style_42"/>
    <w:rPr>
      <w:rFonts w:ascii="XO Thames" w:hAnsi="XO Thames"/>
      <w:b w:val="1"/>
      <w:sz w:val="22"/>
    </w:rPr>
  </w:style>
  <w:style w:styleId="Style_43" w:type="paragraph">
    <w:name w:val="toc 5"/>
    <w:next w:val="Style_2"/>
    <w:link w:val="Style_43_ch"/>
    <w:uiPriority w:val="39"/>
    <w:pPr>
      <w:widowControl w:val="1"/>
      <w:spacing w:after="160" w:before="0" w:line="264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3_ch" w:type="character">
    <w:name w:val="toc 5"/>
    <w:link w:val="Style_43"/>
    <w:rPr>
      <w:rFonts w:ascii="XO Thames" w:hAnsi="XO Thames"/>
      <w:color w:val="000000"/>
      <w:spacing w:val="0"/>
      <w:sz w:val="28"/>
    </w:rPr>
  </w:style>
  <w:style w:styleId="Style_44" w:type="paragraph">
    <w:name w:val="Plain Text1"/>
    <w:basedOn w:val="Style_2"/>
    <w:link w:val="Style_44_ch"/>
    <w:pPr>
      <w:spacing w:after="0" w:before="0" w:line="240" w:lineRule="auto"/>
      <w:ind/>
    </w:pPr>
    <w:rPr>
      <w:rFonts w:ascii="Calibri" w:hAnsi="Calibri"/>
    </w:rPr>
  </w:style>
  <w:style w:styleId="Style_44_ch" w:type="character">
    <w:name w:val="Plain Text1"/>
    <w:basedOn w:val="Style_2_ch"/>
    <w:link w:val="Style_44"/>
    <w:rPr>
      <w:rFonts w:ascii="Calibri" w:hAnsi="Calibri"/>
    </w:rPr>
  </w:style>
  <w:style w:styleId="Style_45" w:type="paragraph">
    <w:name w:val="Subtitle"/>
    <w:next w:val="Style_2"/>
    <w:link w:val="Style_45_ch"/>
    <w:uiPriority w:val="11"/>
    <w:qFormat/>
    <w:pPr>
      <w:widowControl w:val="1"/>
      <w:spacing w:after="160" w:before="0" w:line="264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5_ch" w:type="character">
    <w:name w:val="Subtitle"/>
    <w:link w:val="Style_45"/>
    <w:rPr>
      <w:rFonts w:ascii="XO Thames" w:hAnsi="XO Thames"/>
      <w:i w:val="1"/>
      <w:color w:val="000000"/>
      <w:spacing w:val="0"/>
      <w:sz w:val="24"/>
    </w:rPr>
  </w:style>
  <w:style w:styleId="Style_46" w:type="paragraph">
    <w:name w:val="Contents 1"/>
    <w:link w:val="Style_46_ch"/>
    <w:rPr>
      <w:rFonts w:ascii="XO Thames" w:hAnsi="XO Thames"/>
      <w:b w:val="1"/>
      <w:sz w:val="28"/>
    </w:rPr>
  </w:style>
  <w:style w:styleId="Style_46_ch" w:type="character">
    <w:name w:val="Contents 1"/>
    <w:link w:val="Style_46"/>
    <w:rPr>
      <w:rFonts w:ascii="XO Thames" w:hAnsi="XO Thames"/>
      <w:b w:val="1"/>
      <w:sz w:val="28"/>
    </w:rPr>
  </w:style>
  <w:style w:styleId="Style_47" w:type="paragraph">
    <w:name w:val="Footer"/>
    <w:basedOn w:val="Style_2"/>
    <w:link w:val="Style_47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  <w:rPr>
      <w:rFonts w:ascii="Times New Roman" w:hAnsi="Times New Roman"/>
      <w:sz w:val="28"/>
    </w:rPr>
  </w:style>
  <w:style w:styleId="Style_47_ch" w:type="character">
    <w:name w:val="Footer"/>
    <w:basedOn w:val="Style_2_ch"/>
    <w:link w:val="Style_47"/>
    <w:rPr>
      <w:rFonts w:ascii="Times New Roman" w:hAnsi="Times New Roman"/>
      <w:sz w:val="28"/>
    </w:rPr>
  </w:style>
  <w:style w:styleId="Style_48" w:type="paragraph">
    <w:name w:val="Title"/>
    <w:next w:val="Style_2"/>
    <w:link w:val="Style_48_ch"/>
    <w:uiPriority w:val="10"/>
    <w:qFormat/>
    <w:pPr>
      <w:widowControl w:val="1"/>
      <w:spacing w:after="567" w:before="567" w:line="264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8_ch" w:type="character">
    <w:name w:val="Title"/>
    <w:link w:val="Style_48"/>
    <w:rPr>
      <w:rFonts w:ascii="XO Thames" w:hAnsi="XO Thames"/>
      <w:b w:val="1"/>
      <w:caps w:val="1"/>
      <w:color w:val="000000"/>
      <w:spacing w:val="0"/>
      <w:sz w:val="40"/>
    </w:rPr>
  </w:style>
  <w:style w:styleId="Style_49" w:type="paragraph">
    <w:name w:val="heading 4"/>
    <w:next w:val="Style_2"/>
    <w:link w:val="Style_49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9_ch" w:type="character">
    <w:name w:val="heading 4"/>
    <w:link w:val="Style_49"/>
    <w:rPr>
      <w:rFonts w:ascii="XO Thames" w:hAnsi="XO Thames"/>
      <w:b w:val="1"/>
      <w:color w:val="000000"/>
      <w:spacing w:val="0"/>
      <w:sz w:val="24"/>
    </w:rPr>
  </w:style>
  <w:style w:styleId="Style_50" w:type="paragraph">
    <w:name w:val="Contents 5"/>
    <w:link w:val="Style_50_ch"/>
    <w:rPr>
      <w:rFonts w:ascii="XO Thames" w:hAnsi="XO Thames"/>
      <w:sz w:val="28"/>
    </w:rPr>
  </w:style>
  <w:style w:styleId="Style_50_ch" w:type="character">
    <w:name w:val="Contents 5"/>
    <w:link w:val="Style_50"/>
    <w:rPr>
      <w:rFonts w:ascii="XO Thames" w:hAnsi="XO Thames"/>
      <w:sz w:val="28"/>
    </w:rPr>
  </w:style>
  <w:style w:styleId="Style_51" w:type="paragraph">
    <w:name w:val="Заголовок"/>
    <w:basedOn w:val="Style_2"/>
    <w:next w:val="Style_31"/>
    <w:link w:val="Style_51_ch"/>
    <w:pPr>
      <w:keepNext w:val="1"/>
      <w:spacing w:after="120" w:before="240"/>
      <w:ind/>
    </w:pPr>
    <w:rPr>
      <w:rFonts w:ascii="Open Sans" w:hAnsi="Open Sans"/>
      <w:sz w:val="28"/>
    </w:rPr>
  </w:style>
  <w:style w:styleId="Style_51_ch" w:type="character">
    <w:name w:val="Заголовок"/>
    <w:basedOn w:val="Style_2_ch"/>
    <w:link w:val="Style_51"/>
    <w:rPr>
      <w:rFonts w:ascii="Open Sans" w:hAnsi="Open Sans"/>
      <w:sz w:val="28"/>
    </w:rPr>
  </w:style>
  <w:style w:styleId="Style_52" w:type="paragraph">
    <w:name w:val="Heading 21"/>
    <w:link w:val="Style_52_ch"/>
    <w:rPr>
      <w:rFonts w:ascii="XO Thames" w:hAnsi="XO Thames"/>
      <w:b w:val="1"/>
      <w:sz w:val="28"/>
    </w:rPr>
  </w:style>
  <w:style w:styleId="Style_52_ch" w:type="character">
    <w:name w:val="Heading 21"/>
    <w:link w:val="Style_52"/>
    <w:rPr>
      <w:rFonts w:ascii="XO Thames" w:hAnsi="XO Thames"/>
      <w:b w:val="1"/>
      <w:sz w:val="28"/>
    </w:rPr>
  </w:style>
  <w:style w:styleId="Style_53" w:type="paragraph">
    <w:name w:val="heading 2"/>
    <w:next w:val="Style_2"/>
    <w:link w:val="Style_53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3_ch" w:type="character">
    <w:name w:val="heading 2"/>
    <w:link w:val="Style_53"/>
    <w:rPr>
      <w:rFonts w:ascii="XO Thames" w:hAnsi="XO Thames"/>
      <w:b w:val="1"/>
      <w:color w:val="000000"/>
      <w:spacing w:val="0"/>
      <w:sz w:val="28"/>
    </w:rPr>
  </w:style>
  <w:style w:styleId="Style_54" w:type="paragraph">
    <w:name w:val="Указатель"/>
    <w:basedOn w:val="Style_2"/>
    <w:link w:val="Style_54_ch"/>
  </w:style>
  <w:style w:styleId="Style_54_ch" w:type="character">
    <w:name w:val="Указатель"/>
    <w:basedOn w:val="Style_2_ch"/>
    <w:link w:val="Style_54"/>
  </w:style>
  <w:style w:styleId="Style_55" w:type="paragraph">
    <w:name w:val="Contents 2"/>
    <w:link w:val="Style_55_ch"/>
    <w:rPr>
      <w:rFonts w:ascii="XO Thames" w:hAnsi="XO Thames"/>
      <w:sz w:val="28"/>
    </w:rPr>
  </w:style>
  <w:style w:styleId="Style_55_ch" w:type="character">
    <w:name w:val="Contents 2"/>
    <w:link w:val="Style_55"/>
    <w:rPr>
      <w:rFonts w:ascii="XO Thames" w:hAnsi="XO Thames"/>
      <w:sz w:val="28"/>
    </w:rPr>
  </w:style>
  <w:style w:styleId="Style_56" w:type="paragraph">
    <w:name w:val="Heading 31"/>
    <w:link w:val="Style_56_ch"/>
    <w:rPr>
      <w:rFonts w:ascii="XO Thames" w:hAnsi="XO Thames"/>
      <w:b w:val="1"/>
      <w:sz w:val="26"/>
    </w:rPr>
  </w:style>
  <w:style w:styleId="Style_56_ch" w:type="character">
    <w:name w:val="Heading 31"/>
    <w:link w:val="Style_56"/>
    <w:rPr>
      <w:rFonts w:ascii="XO Thames" w:hAnsi="XO Thames"/>
      <w:b w:val="1"/>
      <w:sz w:val="26"/>
    </w:rPr>
  </w:style>
  <w:style w:styleId="Style_4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57" w:type="table">
    <w:name w:val="Сетка таблицы1"/>
    <w:basedOn w:val="Style_3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8" w:type="table">
    <w:name w:val="Сетка таблицы2"/>
    <w:basedOn w:val="Style_3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2026-10-12T01:34:55Z</dcterms:modified>
</cp:coreProperties>
</file>