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968" w:rsidRDefault="00DC4968" w:rsidP="00DC4968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20910367" wp14:editId="763C486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DC4968" w:rsidRDefault="00DC4968" w:rsidP="00DC4968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DC4968" w:rsidRDefault="00DC4968" w:rsidP="00DC496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DC4968" w:rsidTr="001F7F00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DC4968" w:rsidTr="001F7F00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DC4968" w:rsidTr="001F7F00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DC4968" w:rsidRDefault="00DC4968" w:rsidP="00DC49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9"/>
      </w:tblGrid>
      <w:tr w:rsidR="00DC4968" w:rsidTr="001F7F00">
        <w:trPr>
          <w:trHeight w:val="127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DC4968" w:rsidRDefault="00DC4968" w:rsidP="00CA5AA0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AF28BA">
              <w:rPr>
                <w:rFonts w:ascii="Times New Roman" w:hAnsi="Times New Roman"/>
                <w:b/>
                <w:bCs/>
                <w:sz w:val="28"/>
              </w:rPr>
              <w:t xml:space="preserve">Об установлении тарифов на подключение (технологическое присоединение) к системе 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теплоснабжения </w:t>
            </w:r>
            <w:r w:rsidRPr="00AF28BA">
              <w:rPr>
                <w:rFonts w:ascii="Times New Roman" w:hAnsi="Times New Roman"/>
                <w:b/>
                <w:bCs/>
                <w:sz w:val="28"/>
              </w:rPr>
              <w:t xml:space="preserve">ПАО «Камчатскэнерго» объектов заявителей в Камчатском крае 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при наличии технической возможности подключения </w:t>
            </w:r>
            <w:r w:rsidRPr="00AF28BA">
              <w:rPr>
                <w:rFonts w:ascii="Times New Roman" w:hAnsi="Times New Roman"/>
                <w:b/>
                <w:bCs/>
                <w:sz w:val="28"/>
              </w:rPr>
              <w:t>на 202</w:t>
            </w:r>
            <w:r>
              <w:rPr>
                <w:rFonts w:ascii="Times New Roman" w:hAnsi="Times New Roman"/>
                <w:b/>
                <w:bCs/>
                <w:sz w:val="28"/>
              </w:rPr>
              <w:t>7</w:t>
            </w:r>
            <w:r w:rsidRPr="00AF28BA">
              <w:rPr>
                <w:rFonts w:ascii="Times New Roman" w:hAnsi="Times New Roman"/>
                <w:b/>
                <w:bCs/>
                <w:sz w:val="28"/>
              </w:rPr>
              <w:t xml:space="preserve"> год</w:t>
            </w:r>
          </w:p>
        </w:tc>
      </w:tr>
    </w:tbl>
    <w:p w:rsidR="00DC4968" w:rsidRDefault="00DC4968" w:rsidP="00CA5A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Default="00DC4968" w:rsidP="00CA5A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Pr="001D763E" w:rsidRDefault="00DC4968" w:rsidP="00CA5A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C36F1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190-ФЗ </w:t>
      </w:r>
      <w:r w:rsidRPr="006C36F1">
        <w:rPr>
          <w:rFonts w:ascii="Times New Roman" w:hAnsi="Times New Roman"/>
          <w:sz w:val="28"/>
          <w:szCs w:val="28"/>
        </w:rPr>
        <w:br/>
        <w:t xml:space="preserve">«О теплоснабжении», постановлениями Правительства Российской Федерации от 22.10.2012 № 1075 «О ценообразовании в сфере теплоснабжения», </w:t>
      </w:r>
      <w:r>
        <w:rPr>
          <w:rFonts w:ascii="Times New Roman" w:hAnsi="Times New Roman"/>
          <w:sz w:val="28"/>
          <w:szCs w:val="28"/>
        </w:rPr>
        <w:br/>
        <w:t xml:space="preserve">от 30.11.2021 </w:t>
      </w:r>
      <w:r w:rsidRPr="006C36F1">
        <w:rPr>
          <w:rFonts w:ascii="Times New Roman" w:hAnsi="Times New Roman"/>
          <w:sz w:val="28"/>
          <w:szCs w:val="28"/>
        </w:rPr>
        <w:t xml:space="preserve">№ 2115 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</w:t>
      </w:r>
      <w:r>
        <w:rPr>
          <w:rFonts w:ascii="Times New Roman" w:hAnsi="Times New Roman"/>
          <w:sz w:val="28"/>
          <w:szCs w:val="28"/>
        </w:rPr>
        <w:br/>
      </w:r>
      <w:r w:rsidRPr="006C36F1">
        <w:rPr>
          <w:rFonts w:ascii="Times New Roman" w:hAnsi="Times New Roman"/>
          <w:sz w:val="28"/>
          <w:szCs w:val="28"/>
        </w:rPr>
        <w:t xml:space="preserve">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приказами Федеральной службы по тарифам </w:t>
      </w:r>
      <w:r>
        <w:rPr>
          <w:rFonts w:ascii="Times New Roman" w:hAnsi="Times New Roman"/>
          <w:sz w:val="28"/>
          <w:szCs w:val="28"/>
        </w:rPr>
        <w:br/>
      </w:r>
      <w:r w:rsidRPr="006C36F1">
        <w:rPr>
          <w:rFonts w:ascii="Times New Roman" w:hAnsi="Times New Roman"/>
          <w:sz w:val="28"/>
          <w:szCs w:val="28"/>
        </w:rPr>
        <w:t xml:space="preserve">от 13.06.2013 № 760-э «Об утверждении Методических указаний по расчету регулируемых цен (тарифов) в сфере теплоснабжения», от 07.06.2013 № 163 </w:t>
      </w:r>
      <w:r>
        <w:rPr>
          <w:rFonts w:ascii="Times New Roman" w:hAnsi="Times New Roman"/>
          <w:sz w:val="28"/>
          <w:szCs w:val="28"/>
        </w:rPr>
        <w:br/>
      </w:r>
      <w:r w:rsidRPr="006C36F1">
        <w:rPr>
          <w:rFonts w:ascii="Times New Roman" w:hAnsi="Times New Roman"/>
          <w:sz w:val="28"/>
          <w:szCs w:val="28"/>
        </w:rPr>
        <w:t xml:space="preserve">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Pr="006C36F1">
        <w:rPr>
          <w:rFonts w:ascii="Times New Roman" w:hAnsi="Times New Roman"/>
          <w:bCs/>
          <w:sz w:val="28"/>
          <w:szCs w:val="28"/>
        </w:rPr>
        <w:t>постановлением Правительства Камчатского края от 07.04.2023 № 204-П</w:t>
      </w:r>
      <w:r w:rsidRPr="001D763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br/>
      </w:r>
      <w:r w:rsidRPr="001D763E">
        <w:rPr>
          <w:rFonts w:ascii="Times New Roman" w:hAnsi="Times New Roman"/>
          <w:bCs/>
          <w:sz w:val="28"/>
          <w:szCs w:val="28"/>
        </w:rPr>
        <w:t xml:space="preserve">«Об утверждении Положения о Региональной службе по тарифам и ценам Камчатского края», </w:t>
      </w:r>
      <w:r w:rsidRPr="001D763E">
        <w:rPr>
          <w:rFonts w:ascii="Times New Roman" w:hAnsi="Times New Roman"/>
          <w:sz w:val="28"/>
          <w:szCs w:val="28"/>
        </w:rPr>
        <w:t xml:space="preserve">протоколом </w:t>
      </w:r>
      <w:r>
        <w:rPr>
          <w:rFonts w:ascii="Times New Roman" w:hAnsi="Times New Roman"/>
          <w:sz w:val="28"/>
          <w:szCs w:val="28"/>
        </w:rPr>
        <w:t xml:space="preserve">заседания </w:t>
      </w:r>
      <w:r w:rsidRPr="001D763E">
        <w:rPr>
          <w:rFonts w:ascii="Times New Roman" w:hAnsi="Times New Roman"/>
          <w:sz w:val="28"/>
          <w:szCs w:val="28"/>
        </w:rPr>
        <w:t xml:space="preserve">Правления Региональной службы </w:t>
      </w:r>
      <w:r w:rsidR="00622940">
        <w:rPr>
          <w:rFonts w:ascii="Times New Roman" w:hAnsi="Times New Roman"/>
          <w:sz w:val="28"/>
          <w:szCs w:val="28"/>
        </w:rPr>
        <w:br/>
      </w:r>
      <w:bookmarkStart w:id="1" w:name="_GoBack"/>
      <w:bookmarkEnd w:id="1"/>
      <w:r w:rsidRPr="001D763E">
        <w:rPr>
          <w:rFonts w:ascii="Times New Roman" w:hAnsi="Times New Roman"/>
          <w:sz w:val="28"/>
          <w:szCs w:val="28"/>
        </w:rPr>
        <w:t xml:space="preserve">по тарифам и ценам </w:t>
      </w:r>
      <w:r>
        <w:rPr>
          <w:rFonts w:ascii="Times New Roman" w:hAnsi="Times New Roman"/>
          <w:sz w:val="28"/>
          <w:szCs w:val="28"/>
        </w:rPr>
        <w:t xml:space="preserve">Камчатского края </w:t>
      </w:r>
      <w:r w:rsidRPr="00DC4968">
        <w:rPr>
          <w:rFonts w:ascii="Times New Roman" w:hAnsi="Times New Roman"/>
          <w:sz w:val="28"/>
          <w:szCs w:val="28"/>
          <w:highlight w:val="yellow"/>
        </w:rPr>
        <w:t>ХХ.ХХ</w:t>
      </w:r>
      <w:r>
        <w:rPr>
          <w:rFonts w:ascii="Times New Roman" w:hAnsi="Times New Roman"/>
          <w:sz w:val="28"/>
          <w:szCs w:val="28"/>
        </w:rPr>
        <w:t>.2026</w:t>
      </w:r>
      <w:r w:rsidRPr="00220049">
        <w:rPr>
          <w:rFonts w:ascii="Times New Roman" w:hAnsi="Times New Roman"/>
          <w:sz w:val="28"/>
          <w:szCs w:val="28"/>
        </w:rPr>
        <w:t xml:space="preserve"> № </w:t>
      </w:r>
      <w:r w:rsidRPr="00DC4968">
        <w:rPr>
          <w:rFonts w:ascii="Times New Roman" w:hAnsi="Times New Roman"/>
          <w:sz w:val="28"/>
          <w:szCs w:val="28"/>
          <w:highlight w:val="yellow"/>
        </w:rPr>
        <w:t>ХХХ</w:t>
      </w:r>
      <w:r w:rsidRPr="0022004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 xml:space="preserve">на основании заявления </w:t>
      </w:r>
      <w:r w:rsidRPr="00220049">
        <w:rPr>
          <w:rFonts w:ascii="Times New Roman" w:eastAsia="Calibri" w:hAnsi="Times New Roman"/>
          <w:sz w:val="28"/>
          <w:szCs w:val="28"/>
        </w:rPr>
        <w:t xml:space="preserve">ПАО «Камчатскэнерго» </w:t>
      </w:r>
      <w:r>
        <w:rPr>
          <w:rFonts w:ascii="Times New Roman" w:eastAsia="Calibri" w:hAnsi="Times New Roman"/>
          <w:sz w:val="28"/>
          <w:szCs w:val="28"/>
        </w:rPr>
        <w:t>от 26.08.2026 № 02-02-5486</w:t>
      </w:r>
    </w:p>
    <w:p w:rsidR="00DC4968" w:rsidRDefault="00DC4968" w:rsidP="00CA5AA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Default="00DC4968" w:rsidP="00CA5AA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DC4968" w:rsidRDefault="00DC4968" w:rsidP="00CA5AA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Pr="00AF28BA" w:rsidRDefault="00DC4968" w:rsidP="00CA5AA0">
      <w:pPr>
        <w:pStyle w:val="af1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1. </w:t>
      </w:r>
      <w:r w:rsidRPr="00AF28BA">
        <w:rPr>
          <w:rFonts w:ascii="Times New Roman" w:hAnsi="Times New Roman"/>
          <w:bCs/>
          <w:color w:val="auto"/>
          <w:sz w:val="28"/>
          <w:szCs w:val="28"/>
        </w:rPr>
        <w:t xml:space="preserve">Установить </w:t>
      </w:r>
      <w:r>
        <w:rPr>
          <w:rFonts w:ascii="Times New Roman" w:hAnsi="Times New Roman"/>
          <w:bCs/>
          <w:color w:val="auto"/>
          <w:sz w:val="28"/>
          <w:szCs w:val="28"/>
        </w:rPr>
        <w:t>тарифы на</w:t>
      </w:r>
      <w:r w:rsidRPr="00AF28BA">
        <w:rPr>
          <w:rFonts w:ascii="Times New Roman" w:hAnsi="Times New Roman"/>
          <w:bCs/>
          <w:color w:val="auto"/>
          <w:sz w:val="28"/>
          <w:szCs w:val="28"/>
        </w:rPr>
        <w:t xml:space="preserve"> подключение (технологическое присоединение) к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системе теплоснабжения ПАО «Камчат</w:t>
      </w:r>
      <w:r w:rsidR="00CA5AA0">
        <w:rPr>
          <w:rFonts w:ascii="Times New Roman" w:hAnsi="Times New Roman"/>
          <w:bCs/>
          <w:color w:val="auto"/>
          <w:sz w:val="28"/>
          <w:szCs w:val="28"/>
        </w:rPr>
        <w:t xml:space="preserve">скэнерго» объектов заявителей </w:t>
      </w:r>
      <w:r w:rsidR="00CA5AA0">
        <w:rPr>
          <w:rFonts w:ascii="Times New Roman" w:hAnsi="Times New Roman"/>
          <w:bCs/>
          <w:color w:val="auto"/>
          <w:sz w:val="28"/>
          <w:szCs w:val="28"/>
        </w:rPr>
        <w:br/>
        <w:t>в Камчатском крае на 2027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год согласно приложению к настоящему </w:t>
      </w:r>
      <w:r>
        <w:rPr>
          <w:rFonts w:ascii="Times New Roman" w:hAnsi="Times New Roman"/>
          <w:bCs/>
          <w:color w:val="auto"/>
          <w:sz w:val="28"/>
          <w:szCs w:val="28"/>
        </w:rPr>
        <w:lastRenderedPageBreak/>
        <w:t>постановлению.</w:t>
      </w:r>
    </w:p>
    <w:p w:rsidR="00DC4968" w:rsidRPr="007D7CC3" w:rsidRDefault="00DC4968" w:rsidP="00CA5AA0">
      <w:pPr>
        <w:pStyle w:val="af1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F4185F">
        <w:rPr>
          <w:rFonts w:ascii="Times New Roman" w:hAnsi="Times New Roman"/>
          <w:bCs/>
          <w:color w:val="auto"/>
          <w:sz w:val="28"/>
          <w:szCs w:val="28"/>
        </w:rPr>
        <w:t>Настоящее постановление вступает в силу</w:t>
      </w:r>
      <w:r w:rsidR="00CA5AA0">
        <w:rPr>
          <w:rFonts w:ascii="Times New Roman" w:hAnsi="Times New Roman"/>
          <w:bCs/>
          <w:color w:val="auto"/>
          <w:sz w:val="28"/>
          <w:szCs w:val="28"/>
        </w:rPr>
        <w:t xml:space="preserve"> с 1 января 2027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года</w:t>
      </w:r>
      <w:r w:rsidRPr="00F4185F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DC4968" w:rsidRDefault="00DC4968" w:rsidP="00CA5AA0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DC4968" w:rsidRDefault="00DC4968" w:rsidP="00CA5AA0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DC4968" w:rsidRPr="00F4185F" w:rsidRDefault="00DC4968" w:rsidP="00CA5AA0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4943"/>
        <w:gridCol w:w="2543"/>
      </w:tblGrid>
      <w:tr w:rsidR="00DC4968" w:rsidTr="001F7F00">
        <w:trPr>
          <w:trHeight w:val="2220"/>
        </w:trPr>
        <w:tc>
          <w:tcPr>
            <w:tcW w:w="1117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CA5AA0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</w:t>
            </w:r>
            <w:r>
              <w:rPr>
                <w:rStyle w:val="13"/>
                <w:rFonts w:ascii="Times New Roman" w:hAnsi="Times New Roman"/>
                <w:sz w:val="28"/>
              </w:rPr>
              <w:t>ководитель</w:t>
            </w:r>
          </w:p>
        </w:tc>
        <w:tc>
          <w:tcPr>
            <w:tcW w:w="2564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CA5AA0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DC4968" w:rsidRDefault="00DC4968" w:rsidP="00CA5AA0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319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CA5AA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DC4968" w:rsidRDefault="00DC4968" w:rsidP="00DC4968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DC4968" w:rsidRPr="002C1DB5" w:rsidRDefault="00DC4968" w:rsidP="00DC4968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C1DB5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DC4968" w:rsidRPr="002C1DB5" w:rsidRDefault="00DC4968" w:rsidP="00DC4968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C1DB5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CA5AA0" w:rsidRPr="00CA5AA0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ХХ.ХХ</w:t>
      </w:r>
      <w:r w:rsidR="00CA5AA0">
        <w:rPr>
          <w:rFonts w:ascii="Times New Roman" w:eastAsia="Calibri" w:hAnsi="Times New Roman"/>
          <w:color w:val="auto"/>
          <w:sz w:val="28"/>
          <w:szCs w:val="24"/>
        </w:rPr>
        <w:t>.2026</w:t>
      </w:r>
      <w:r w:rsidRPr="002C1DB5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CA5AA0" w:rsidRPr="00CA5AA0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>
        <w:rPr>
          <w:rFonts w:ascii="Times New Roman" w:eastAsia="Calibri" w:hAnsi="Times New Roman"/>
          <w:color w:val="auto"/>
          <w:sz w:val="28"/>
          <w:szCs w:val="24"/>
        </w:rPr>
        <w:t>-Н</w:t>
      </w:r>
    </w:p>
    <w:p w:rsidR="00DC4968" w:rsidRDefault="00DC4968" w:rsidP="00DC4968">
      <w:pPr>
        <w:pStyle w:val="ConsPlusNormal"/>
        <w:tabs>
          <w:tab w:val="left" w:pos="4019"/>
          <w:tab w:val="center" w:pos="4818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C4968" w:rsidRDefault="00DC4968" w:rsidP="00DC4968">
      <w:pPr>
        <w:pStyle w:val="ConsPlusNormal"/>
        <w:tabs>
          <w:tab w:val="left" w:pos="4019"/>
          <w:tab w:val="center" w:pos="4818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C4968" w:rsidRDefault="00DC4968" w:rsidP="00DC4968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ПЛАТА </w:t>
      </w:r>
    </w:p>
    <w:p w:rsidR="00DC4968" w:rsidRDefault="00DC4968" w:rsidP="00DC4968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подключение (технологическое присоединение) к системе теплоснабжения ПАО «Камчатскэнерго» объектов заявителей в Камчатском крае при наличии технической</w:t>
      </w:r>
      <w:r w:rsidR="00CA5AA0">
        <w:rPr>
          <w:rFonts w:ascii="Times New Roman" w:hAnsi="Times New Roman"/>
          <w:sz w:val="28"/>
          <w:szCs w:val="28"/>
        </w:rPr>
        <w:t xml:space="preserve"> возможности подключения на 2027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DC4968" w:rsidRDefault="00DC4968" w:rsidP="00DC4968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DC4968" w:rsidRPr="003429C0" w:rsidRDefault="00DC4968" w:rsidP="00DC4968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964"/>
        <w:gridCol w:w="6543"/>
        <w:gridCol w:w="2122"/>
      </w:tblGrid>
      <w:tr w:rsidR="00DC4968" w:rsidRPr="00220049" w:rsidTr="001F7F00">
        <w:trPr>
          <w:trHeight w:val="600"/>
        </w:trPr>
        <w:tc>
          <w:tcPr>
            <w:tcW w:w="964" w:type="dxa"/>
            <w:vAlign w:val="center"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>№</w:t>
            </w:r>
            <w:r w:rsidRPr="00220049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6544" w:type="dxa"/>
            <w:vAlign w:val="center"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2122" w:type="dxa"/>
            <w:vAlign w:val="center"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 xml:space="preserve">Значение </w:t>
            </w:r>
            <w:proofErr w:type="spellStart"/>
            <w:r w:rsidRPr="00220049">
              <w:rPr>
                <w:rFonts w:ascii="Times New Roman" w:hAnsi="Times New Roman"/>
                <w:sz w:val="24"/>
              </w:rPr>
              <w:t>тыс.руб</w:t>
            </w:r>
            <w:proofErr w:type="spellEnd"/>
            <w:r w:rsidRPr="00220049">
              <w:rPr>
                <w:rFonts w:ascii="Times New Roman" w:hAnsi="Times New Roman"/>
                <w:sz w:val="24"/>
              </w:rPr>
              <w:t>./Гкал/ч</w:t>
            </w:r>
          </w:p>
        </w:tc>
      </w:tr>
      <w:tr w:rsidR="00DC4968" w:rsidRPr="00220049" w:rsidTr="001F7F00">
        <w:trPr>
          <w:trHeight w:val="300"/>
        </w:trPr>
        <w:tc>
          <w:tcPr>
            <w:tcW w:w="964" w:type="dxa"/>
            <w:noWrap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544" w:type="dxa"/>
            <w:noWrap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2" w:type="dxa"/>
            <w:noWrap/>
            <w:hideMark/>
          </w:tcPr>
          <w:p w:rsidR="00DC4968" w:rsidRPr="00220049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sz w:val="24"/>
              </w:rPr>
              <w:t>3</w:t>
            </w:r>
          </w:p>
        </w:tc>
      </w:tr>
      <w:tr w:rsidR="00DC4968" w:rsidRPr="00220049" w:rsidTr="001F7F00">
        <w:trPr>
          <w:trHeight w:val="316"/>
        </w:trPr>
        <w:tc>
          <w:tcPr>
            <w:tcW w:w="9630" w:type="dxa"/>
            <w:gridSpan w:val="3"/>
            <w:hideMark/>
          </w:tcPr>
          <w:p w:rsidR="00DC4968" w:rsidRPr="00220049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0049">
              <w:rPr>
                <w:rFonts w:ascii="Times New Roman" w:hAnsi="Times New Roman"/>
                <w:bCs/>
                <w:sz w:val="24"/>
              </w:rPr>
              <w:t>Составляющие платы за подключение объектов заявителей, в том числе: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20049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C4968" w:rsidRPr="001E7A84" w:rsidTr="001F7F00">
        <w:trPr>
          <w:trHeight w:val="630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 xml:space="preserve">Расходы на проведение мероприятий по подключению объектов заявителей (П1) </w:t>
            </w:r>
          </w:p>
        </w:tc>
        <w:tc>
          <w:tcPr>
            <w:tcW w:w="2122" w:type="dxa"/>
            <w:vAlign w:val="center"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  <w:r w:rsidRPr="00DC4968">
              <w:rPr>
                <w:rFonts w:ascii="Times New Roman" w:hAnsi="Times New Roman"/>
                <w:bCs/>
                <w:sz w:val="24"/>
                <w:highlight w:val="yellow"/>
                <w:lang w:val="en-US"/>
              </w:rPr>
              <w:t>2</w:t>
            </w:r>
            <w:r w:rsidRPr="00DC4968">
              <w:rPr>
                <w:rFonts w:ascii="Times New Roman" w:hAnsi="Times New Roman"/>
                <w:bCs/>
                <w:sz w:val="24"/>
                <w:highlight w:val="yellow"/>
              </w:rPr>
              <w:t>56,56</w:t>
            </w:r>
          </w:p>
        </w:tc>
      </w:tr>
      <w:tr w:rsidR="00DC4968" w:rsidRPr="001E7A84" w:rsidTr="001F7F00">
        <w:trPr>
          <w:trHeight w:val="315"/>
        </w:trPr>
        <w:tc>
          <w:tcPr>
            <w:tcW w:w="7508" w:type="dxa"/>
            <w:gridSpan w:val="2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i/>
                <w:iCs/>
                <w:sz w:val="24"/>
              </w:rPr>
            </w:pPr>
            <w:r w:rsidRPr="001E7A84">
              <w:rPr>
                <w:rFonts w:ascii="Times New Roman" w:hAnsi="Times New Roman"/>
                <w:bCs/>
                <w:i/>
                <w:iCs/>
                <w:sz w:val="24"/>
              </w:rPr>
              <w:t>Камчатский Край</w:t>
            </w:r>
          </w:p>
        </w:tc>
        <w:tc>
          <w:tcPr>
            <w:tcW w:w="2122" w:type="dxa"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1350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Расходы на создание (реконструкцию)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(П2.1), в том числе при наличии дифференциации:</w:t>
            </w:r>
          </w:p>
        </w:tc>
        <w:tc>
          <w:tcPr>
            <w:tcW w:w="2122" w:type="dxa"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2.1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Надземная (наземная) прокладка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2.1.1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50-250 мм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2.2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Подземная прокладка, в том числе: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2.2.1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канальная прокладка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2.2.1.1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50-250 мм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  <w:lang w:val="en-US"/>
              </w:rPr>
            </w:pPr>
            <w:r w:rsidRPr="00DC4968">
              <w:rPr>
                <w:rFonts w:ascii="Times New Roman" w:hAnsi="Times New Roman"/>
                <w:sz w:val="24"/>
                <w:highlight w:val="yellow"/>
                <w:lang w:val="en-US"/>
              </w:rPr>
              <w:t>9 941</w:t>
            </w:r>
            <w:r w:rsidRPr="00DC4968">
              <w:rPr>
                <w:rFonts w:ascii="Times New Roman" w:hAnsi="Times New Roman"/>
                <w:sz w:val="24"/>
                <w:highlight w:val="yellow"/>
              </w:rPr>
              <w:t>,</w:t>
            </w:r>
            <w:r w:rsidRPr="00DC4968">
              <w:rPr>
                <w:rFonts w:ascii="Times New Roman" w:hAnsi="Times New Roman"/>
                <w:sz w:val="24"/>
                <w:highlight w:val="yellow"/>
                <w:lang w:val="en-US"/>
              </w:rPr>
              <w:t>61</w:t>
            </w: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1E7A84">
              <w:rPr>
                <w:rFonts w:ascii="Times New Roman" w:hAnsi="Times New Roman"/>
                <w:sz w:val="24"/>
              </w:rPr>
              <w:t>бесканальная</w:t>
            </w:r>
            <w:proofErr w:type="spellEnd"/>
            <w:r w:rsidRPr="001E7A84">
              <w:rPr>
                <w:rFonts w:ascii="Times New Roman" w:hAnsi="Times New Roman"/>
                <w:sz w:val="24"/>
              </w:rPr>
              <w:t xml:space="preserve"> прокладка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</w:tr>
      <w:tr w:rsidR="00DC4968" w:rsidRPr="001E7A84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2.1.1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1E7A84">
              <w:rPr>
                <w:rFonts w:ascii="Times New Roman" w:hAnsi="Times New Roman"/>
                <w:sz w:val="24"/>
              </w:rPr>
              <w:t>50-250 мм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i/>
                <w:iCs/>
                <w:sz w:val="24"/>
                <w:highlight w:val="yellow"/>
              </w:rPr>
            </w:pPr>
            <w:r w:rsidRPr="00DC4968">
              <w:rPr>
                <w:rFonts w:ascii="Times New Roman" w:hAnsi="Times New Roman"/>
                <w:sz w:val="24"/>
                <w:highlight w:val="yellow"/>
              </w:rPr>
              <w:t>227 488,33</w:t>
            </w:r>
          </w:p>
        </w:tc>
      </w:tr>
      <w:tr w:rsidR="00DC4968" w:rsidRPr="001E7A84" w:rsidTr="001F7F00">
        <w:trPr>
          <w:trHeight w:val="94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Расходы на создание (реконструкцию) тепловых пунктов от существующих тепловых сетей или источников тепловой энергии до точек подключения объектов заявителей (П2.2)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DC4968" w:rsidRPr="00220049" w:rsidTr="001F7F00">
        <w:trPr>
          <w:trHeight w:val="315"/>
        </w:trPr>
        <w:tc>
          <w:tcPr>
            <w:tcW w:w="964" w:type="dxa"/>
            <w:noWrap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6544" w:type="dxa"/>
            <w:hideMark/>
          </w:tcPr>
          <w:p w:rsidR="00DC4968" w:rsidRPr="001E7A84" w:rsidRDefault="00DC4968" w:rsidP="001F7F00">
            <w:pPr>
              <w:widowControl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1E7A84">
              <w:rPr>
                <w:rFonts w:ascii="Times New Roman" w:hAnsi="Times New Roman"/>
                <w:bCs/>
                <w:sz w:val="24"/>
              </w:rPr>
              <w:t>Налог на прибыль</w:t>
            </w:r>
          </w:p>
        </w:tc>
        <w:tc>
          <w:tcPr>
            <w:tcW w:w="2122" w:type="dxa"/>
            <w:noWrap/>
            <w:hideMark/>
          </w:tcPr>
          <w:p w:rsidR="00DC4968" w:rsidRPr="00DC4968" w:rsidRDefault="00DC4968" w:rsidP="001F7F00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highlight w:val="yellow"/>
              </w:rPr>
            </w:pPr>
            <w:r w:rsidRPr="00DC4968">
              <w:rPr>
                <w:rFonts w:ascii="Times New Roman" w:hAnsi="Times New Roman"/>
                <w:sz w:val="24"/>
                <w:highlight w:val="yellow"/>
              </w:rPr>
              <w:t>2 477,19</w:t>
            </w:r>
          </w:p>
        </w:tc>
      </w:tr>
    </w:tbl>
    <w:p w:rsidR="007230EB" w:rsidRDefault="007230EB" w:rsidP="00DC4968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Cs w:val="22"/>
          <w:lang w:eastAsia="en-US"/>
        </w:rPr>
      </w:pPr>
    </w:p>
    <w:sectPr w:rsidR="007230EB" w:rsidSect="00E92033">
      <w:headerReference w:type="default" r:id="rId9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85F" w:rsidRDefault="00F4185F" w:rsidP="00F4185F">
      <w:pPr>
        <w:spacing w:after="0" w:line="240" w:lineRule="auto"/>
      </w:pPr>
      <w:r>
        <w:separator/>
      </w:r>
    </w:p>
  </w:endnote>
  <w:end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85F" w:rsidRDefault="00F4185F" w:rsidP="00F4185F">
      <w:pPr>
        <w:spacing w:after="0" w:line="240" w:lineRule="auto"/>
      </w:pPr>
      <w:r>
        <w:separator/>
      </w:r>
    </w:p>
  </w:footnote>
  <w:foot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81057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4185F" w:rsidRPr="00E92033" w:rsidRDefault="00E92033" w:rsidP="00E9203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E92033">
          <w:rPr>
            <w:rFonts w:ascii="Times New Roman" w:hAnsi="Times New Roman"/>
            <w:sz w:val="24"/>
            <w:szCs w:val="24"/>
          </w:rPr>
          <w:fldChar w:fldCharType="begin"/>
        </w:r>
        <w:r w:rsidRPr="00E9203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2033">
          <w:rPr>
            <w:rFonts w:ascii="Times New Roman" w:hAnsi="Times New Roman"/>
            <w:sz w:val="24"/>
            <w:szCs w:val="24"/>
          </w:rPr>
          <w:fldChar w:fldCharType="separate"/>
        </w:r>
        <w:r w:rsidR="00622940">
          <w:rPr>
            <w:rFonts w:ascii="Times New Roman" w:hAnsi="Times New Roman"/>
            <w:noProof/>
            <w:sz w:val="24"/>
            <w:szCs w:val="24"/>
          </w:rPr>
          <w:t>3</w:t>
        </w:r>
        <w:r w:rsidRPr="00E9203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1107"/>
    <w:multiLevelType w:val="hybridMultilevel"/>
    <w:tmpl w:val="9780810E"/>
    <w:lvl w:ilvl="0" w:tplc="CF8A95B4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7C531AE"/>
    <w:multiLevelType w:val="hybridMultilevel"/>
    <w:tmpl w:val="FFE20FDA"/>
    <w:lvl w:ilvl="0" w:tplc="2A08E014">
      <w:start w:val="1"/>
      <w:numFmt w:val="decimal"/>
      <w:lvlText w:val="%1.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2AFA6A3F"/>
    <w:multiLevelType w:val="multilevel"/>
    <w:tmpl w:val="316A08C0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AC364C8"/>
    <w:multiLevelType w:val="hybridMultilevel"/>
    <w:tmpl w:val="CD48F226"/>
    <w:lvl w:ilvl="0" w:tplc="9CA4EAA2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546B6238"/>
    <w:multiLevelType w:val="hybridMultilevel"/>
    <w:tmpl w:val="487AD1B4"/>
    <w:lvl w:ilvl="0" w:tplc="214261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65DE34BC"/>
    <w:multiLevelType w:val="hybridMultilevel"/>
    <w:tmpl w:val="DD6C2AB8"/>
    <w:lvl w:ilvl="0" w:tplc="56EAE544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7F70"/>
    <w:rsid w:val="000657AE"/>
    <w:rsid w:val="000726C9"/>
    <w:rsid w:val="000B5F8A"/>
    <w:rsid w:val="000F25D1"/>
    <w:rsid w:val="00104DD0"/>
    <w:rsid w:val="00105830"/>
    <w:rsid w:val="00110E7A"/>
    <w:rsid w:val="00133B06"/>
    <w:rsid w:val="001C456A"/>
    <w:rsid w:val="001D0CEE"/>
    <w:rsid w:val="001E7386"/>
    <w:rsid w:val="001F274A"/>
    <w:rsid w:val="00220049"/>
    <w:rsid w:val="002247F7"/>
    <w:rsid w:val="00235FE2"/>
    <w:rsid w:val="00237C57"/>
    <w:rsid w:val="00251232"/>
    <w:rsid w:val="002557AF"/>
    <w:rsid w:val="002656B0"/>
    <w:rsid w:val="002904A8"/>
    <w:rsid w:val="002C1DB5"/>
    <w:rsid w:val="002C4091"/>
    <w:rsid w:val="002C609A"/>
    <w:rsid w:val="00334B95"/>
    <w:rsid w:val="00364C83"/>
    <w:rsid w:val="003723FA"/>
    <w:rsid w:val="0038794C"/>
    <w:rsid w:val="00387D98"/>
    <w:rsid w:val="003A5A00"/>
    <w:rsid w:val="003B79CD"/>
    <w:rsid w:val="003D4BD2"/>
    <w:rsid w:val="003E0A96"/>
    <w:rsid w:val="003E5F0D"/>
    <w:rsid w:val="00423D46"/>
    <w:rsid w:val="00426381"/>
    <w:rsid w:val="0046193E"/>
    <w:rsid w:val="00483054"/>
    <w:rsid w:val="0049372B"/>
    <w:rsid w:val="004B360F"/>
    <w:rsid w:val="004C2081"/>
    <w:rsid w:val="004F1A91"/>
    <w:rsid w:val="00510914"/>
    <w:rsid w:val="0051193A"/>
    <w:rsid w:val="0055279A"/>
    <w:rsid w:val="00574628"/>
    <w:rsid w:val="00580CB9"/>
    <w:rsid w:val="005A3724"/>
    <w:rsid w:val="005D0D5A"/>
    <w:rsid w:val="005D1A7F"/>
    <w:rsid w:val="005D1C90"/>
    <w:rsid w:val="005D5481"/>
    <w:rsid w:val="005F0A19"/>
    <w:rsid w:val="0060009E"/>
    <w:rsid w:val="00622940"/>
    <w:rsid w:val="006363C0"/>
    <w:rsid w:val="00663B19"/>
    <w:rsid w:val="00680531"/>
    <w:rsid w:val="00680D42"/>
    <w:rsid w:val="00681B77"/>
    <w:rsid w:val="006B6BE3"/>
    <w:rsid w:val="006F1D61"/>
    <w:rsid w:val="00700BA6"/>
    <w:rsid w:val="00710FBB"/>
    <w:rsid w:val="00714054"/>
    <w:rsid w:val="00722E4E"/>
    <w:rsid w:val="007230EB"/>
    <w:rsid w:val="007352B8"/>
    <w:rsid w:val="00760B9D"/>
    <w:rsid w:val="007A2814"/>
    <w:rsid w:val="007A2E0B"/>
    <w:rsid w:val="007B2786"/>
    <w:rsid w:val="007F012C"/>
    <w:rsid w:val="00803D83"/>
    <w:rsid w:val="0083145C"/>
    <w:rsid w:val="0085153C"/>
    <w:rsid w:val="00856775"/>
    <w:rsid w:val="0086208D"/>
    <w:rsid w:val="0088021E"/>
    <w:rsid w:val="008B1857"/>
    <w:rsid w:val="009313FE"/>
    <w:rsid w:val="00934914"/>
    <w:rsid w:val="0094339F"/>
    <w:rsid w:val="00951F6D"/>
    <w:rsid w:val="00960996"/>
    <w:rsid w:val="00965216"/>
    <w:rsid w:val="009A27B5"/>
    <w:rsid w:val="009D1D41"/>
    <w:rsid w:val="009D72D4"/>
    <w:rsid w:val="009E511C"/>
    <w:rsid w:val="009F1A09"/>
    <w:rsid w:val="00A02700"/>
    <w:rsid w:val="00A27F74"/>
    <w:rsid w:val="00A33976"/>
    <w:rsid w:val="00A63B9B"/>
    <w:rsid w:val="00AA1908"/>
    <w:rsid w:val="00AD40DC"/>
    <w:rsid w:val="00AD45B9"/>
    <w:rsid w:val="00AF28BA"/>
    <w:rsid w:val="00B20113"/>
    <w:rsid w:val="00B245B8"/>
    <w:rsid w:val="00B27B64"/>
    <w:rsid w:val="00B457C4"/>
    <w:rsid w:val="00BB5E0C"/>
    <w:rsid w:val="00BF6B79"/>
    <w:rsid w:val="00C23EC7"/>
    <w:rsid w:val="00C2454F"/>
    <w:rsid w:val="00C276E1"/>
    <w:rsid w:val="00C712E7"/>
    <w:rsid w:val="00CA5AA0"/>
    <w:rsid w:val="00CB6A27"/>
    <w:rsid w:val="00CD3201"/>
    <w:rsid w:val="00CE44CA"/>
    <w:rsid w:val="00CF64BF"/>
    <w:rsid w:val="00D03E51"/>
    <w:rsid w:val="00D07CF5"/>
    <w:rsid w:val="00D13243"/>
    <w:rsid w:val="00D233B2"/>
    <w:rsid w:val="00D805AA"/>
    <w:rsid w:val="00D94BF0"/>
    <w:rsid w:val="00DB4250"/>
    <w:rsid w:val="00DC4968"/>
    <w:rsid w:val="00DD401B"/>
    <w:rsid w:val="00DE1EC0"/>
    <w:rsid w:val="00E5306F"/>
    <w:rsid w:val="00E7276E"/>
    <w:rsid w:val="00E72AE1"/>
    <w:rsid w:val="00E812AF"/>
    <w:rsid w:val="00E92033"/>
    <w:rsid w:val="00E93EB4"/>
    <w:rsid w:val="00EB2913"/>
    <w:rsid w:val="00F26977"/>
    <w:rsid w:val="00F4185F"/>
    <w:rsid w:val="00F42B9B"/>
    <w:rsid w:val="00F808F1"/>
    <w:rsid w:val="00F9379B"/>
    <w:rsid w:val="00FA2B0E"/>
    <w:rsid w:val="00FB0EF0"/>
    <w:rsid w:val="00FC2179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F625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EF0"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E812AF"/>
    <w:pPr>
      <w:ind w:left="720"/>
      <w:contextualSpacing/>
    </w:pPr>
  </w:style>
  <w:style w:type="table" w:customStyle="1" w:styleId="33">
    <w:name w:val="Сетка таблицы3"/>
    <w:basedOn w:val="a1"/>
    <w:next w:val="af0"/>
    <w:rsid w:val="0022004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28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table" w:customStyle="1" w:styleId="43">
    <w:name w:val="Сетка таблицы4"/>
    <w:basedOn w:val="a1"/>
    <w:next w:val="af0"/>
    <w:rsid w:val="00AF28BA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A77E7-8506-4627-900F-09A17CBD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Болелая Галина Валерьевна</dc:creator>
  <cp:lastModifiedBy>Буханцов Александр Петрович</cp:lastModifiedBy>
  <cp:revision>58</cp:revision>
  <cp:lastPrinted>2025-07-31T03:32:00Z</cp:lastPrinted>
  <dcterms:created xsi:type="dcterms:W3CDTF">2023-12-21T00:02:00Z</dcterms:created>
  <dcterms:modified xsi:type="dcterms:W3CDTF">2026-09-28T02:12:00Z</dcterms:modified>
</cp:coreProperties>
</file>