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8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</w:r>
      <w:r>
        <w:rPr>
          <w:rFonts w:ascii="Times New Roman" w:hAnsi="Times New Roman"/>
          <w:b/>
          <w:sz w:val="28"/>
        </w:rPr>
        <w:t xml:space="preserve">Об утверждении П</w:t>
      </w:r>
      <w:r>
        <w:rPr>
          <w:rFonts w:ascii="Times New Roman" w:hAnsi="Times New Roman"/>
          <w:b/>
          <w:sz w:val="28"/>
        </w:rPr>
        <w:t xml:space="preserve">еречня до</w:t>
      </w:r>
      <w:r>
        <w:rPr>
          <w:rFonts w:ascii="Times New Roman" w:hAnsi="Times New Roman"/>
          <w:b/>
          <w:sz w:val="28"/>
        </w:rPr>
        <w:t xml:space="preserve">лжностных лиц Министерства лесного и</w:t>
      </w:r>
      <w:r>
        <w:rPr>
          <w:rFonts w:ascii="Times New Roman" w:hAnsi="Times New Roman"/>
          <w:b/>
          <w:sz w:val="28"/>
        </w:rPr>
        <w:t xml:space="preserve"> </w:t>
      </w:r>
      <w:r>
        <w:rPr>
          <w:rFonts w:ascii="Times New Roman" w:hAnsi="Times New Roman"/>
          <w:b/>
          <w:sz w:val="28"/>
        </w:rPr>
        <w:t xml:space="preserve">охотничьего хозяйства Камчатского края, уполномоченных составлять протоколы об административных правонарушениях, предусмотренных статьей </w:t>
      </w:r>
      <w:r>
        <w:rPr>
          <w:rFonts w:ascii="Times New Roman" w:hAnsi="Times New Roman"/>
          <w:b/>
          <w:bCs/>
          <w:color w:val="000000" w:themeColor="text1"/>
          <w:spacing w:val="0"/>
          <w:sz w:val="28"/>
          <w:lang w:val="ru-RU"/>
        </w:rPr>
        <w:t xml:space="preserve">13</w:t>
      </w:r>
      <w:r>
        <w:rPr>
          <w:rFonts w:ascii="Times New Roman" w:hAnsi="Times New Roman"/>
          <w:b/>
          <w:bCs/>
          <w:color w:val="000000" w:themeColor="text1"/>
          <w:spacing w:val="0"/>
          <w:sz w:val="28"/>
          <w:vertAlign w:val="superscript"/>
          <w:lang w:val="ru-RU"/>
        </w:rPr>
        <w:t xml:space="preserve">1.3</w:t>
      </w:r>
      <w:r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Закона Камчатского края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от</w:t>
      </w:r>
      <w:r>
        <w:rPr>
          <w:rFonts w:hint="default" w:ascii="Times New Roman" w:hAnsi="Times New Roman" w:eastAsia="Times New Roman" w:cs="Times New Roman"/>
          <w:b/>
          <w:bCs/>
          <w:sz w:val="28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19.12.2008 №</w:t>
      </w:r>
      <w:r>
        <w:rPr>
          <w:rFonts w:hint="default" w:ascii="Times New Roman" w:hAnsi="Times New Roman" w:eastAsia="Times New Roman" w:cs="Times New Roman"/>
          <w:b/>
          <w:bCs/>
          <w:sz w:val="28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209 </w:t>
      </w:r>
      <w:r>
        <w:rPr>
          <w:rFonts w:ascii="Times New Roman" w:hAnsi="Times New Roman"/>
          <w:b/>
          <w:sz w:val="28"/>
        </w:rPr>
        <w:t xml:space="preserve">«Об</w:t>
      </w:r>
      <w:r>
        <w:rPr>
          <w:rFonts w:ascii="Times New Roman" w:hAnsi="Times New Roman"/>
          <w:b/>
          <w:bCs/>
          <w:sz w:val="28"/>
        </w:rPr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/>
      <w:r>
        <w:rPr>
          <w:rFonts w:ascii="Times New Roman" w:hAnsi="Times New Roman"/>
          <w:b/>
          <w:bCs/>
          <w:sz w:val="28"/>
        </w:rPr>
        <w:t xml:space="preserve">административных </w:t>
      </w:r>
      <w:r>
        <w:rPr>
          <w:rFonts w:ascii="Times New Roman" w:hAnsi="Times New Roman"/>
          <w:b/>
          <w:sz w:val="28"/>
        </w:rPr>
        <w:t xml:space="preserve">правонарушениях»</w:t>
      </w:r>
      <w:r>
        <w:rPr>
          <w:rFonts w:ascii="Times New Roman" w:hAnsi="Times New Roman"/>
          <w:b/>
          <w:sz w:val="28"/>
          <w:highlight w:val="white"/>
        </w:rPr>
      </w:r>
      <w:r>
        <w:rPr>
          <w:rFonts w:ascii="Times New Roman" w:hAnsi="Times New Roman"/>
          <w:b/>
          <w:sz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соответствии с пунктом 2 части 1, частью 2 статьи 20 Закона Камчатского края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19.12.2008 №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209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«Об административных правонарушениях»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(в редакции Закона Камчатского края от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24.09.2026 №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631)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Утвердить П</w:t>
      </w:r>
      <w:r>
        <w:rPr>
          <w:rFonts w:ascii="Times New Roman" w:hAnsi="Times New Roman"/>
          <w:sz w:val="28"/>
        </w:rPr>
        <w:t xml:space="preserve">еречень должностных лиц Министерства лесного и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охотничьего хозяйства Камчатского края, уполномоченных составлять протоколы об административных правонарушениях, предусмотренных статьей </w:t>
      </w:r>
      <w:r>
        <w:rPr>
          <w:rFonts w:ascii="Times New Roman" w:hAnsi="Times New Roman"/>
          <w:color w:val="000000" w:themeColor="text1"/>
          <w:spacing w:val="0"/>
          <w:sz w:val="28"/>
          <w:lang w:val="ru-RU"/>
        </w:rPr>
        <w:t xml:space="preserve">13</w:t>
      </w:r>
      <w:r>
        <w:rPr>
          <w:rFonts w:ascii="Times New Roman" w:hAnsi="Times New Roman"/>
          <w:color w:val="000000" w:themeColor="text1"/>
          <w:spacing w:val="0"/>
          <w:sz w:val="28"/>
          <w:vertAlign w:val="superscript"/>
          <w:lang w:val="ru-RU"/>
        </w:rPr>
        <w:t xml:space="preserve">1.3</w:t>
      </w:r>
      <w:r>
        <w:rPr>
          <w:rFonts w:ascii="Times New Roman" w:hAnsi="Times New Roman"/>
          <w:sz w:val="28"/>
        </w:rPr>
        <w:t xml:space="preserve"> Закона Камчатского края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19.12.2008 №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209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</w:rPr>
        <w:t xml:space="preserve">«Об административных правонарушениях», согласно приложению к настоящему постановлению.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2. 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highlight w:val="white"/>
        </w:rPr>
      </w:r>
      <w:r>
        <w:rPr>
          <w:rFonts w:ascii="Times New Roman" w:hAnsi="Times New Roman"/>
          <w:sz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865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afterAutospacing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должностных лиц Министерства лесного и охотничьего хозяйства Камчатского края, уполномоченных составлять протоколы об административных правонарушениях, предусмотренных </w:t>
      </w:r>
      <w:r>
        <w:rPr>
          <w:rFonts w:ascii="Times New Roman" w:hAnsi="Times New Roman"/>
          <w:color w:val="000000"/>
          <w:spacing w:val="0"/>
          <w:sz w:val="28"/>
          <w:lang w:val="ru-RU"/>
        </w:rPr>
        <w:t xml:space="preserve">статьей </w:t>
      </w:r>
      <w:r>
        <w:rPr>
          <w:rFonts w:ascii="Times New Roman" w:hAnsi="Times New Roman"/>
          <w:color w:val="000000" w:themeColor="text1"/>
          <w:spacing w:val="0"/>
          <w:sz w:val="28"/>
          <w:lang w:val="ru-RU"/>
        </w:rPr>
        <w:t xml:space="preserve">13</w:t>
      </w:r>
      <w:r>
        <w:rPr>
          <w:rFonts w:ascii="Times New Roman" w:hAnsi="Times New Roman"/>
          <w:color w:val="000000" w:themeColor="text1"/>
          <w:spacing w:val="0"/>
          <w:sz w:val="28"/>
          <w:vertAlign w:val="superscript"/>
          <w:lang w:val="ru-RU"/>
        </w:rPr>
        <w:t xml:space="preserve">1.3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Закона Камчатского края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19.12.2008 №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209 </w:t>
      </w:r>
      <w:r/>
      <w:r>
        <w:rPr>
          <w:rFonts w:ascii="Times New Roman" w:hAnsi="Times New Roman"/>
          <w:sz w:val="28"/>
        </w:rPr>
        <w:t xml:space="preserve">«Об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административных правонарушениях»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afterAutospacing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Министр лесного и охотничьего хозяйства Камчатского края ‒ главный государственный лесной инспектор Камчатского края, государственный охотничий инспектор Камчатского края.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Начальник управления федерального государственного контроля (надзора) ‒ старший государственный лесной инспектор Камчатского края, государственный охотничий инспектор Камчатского края.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В отделе федерального государственного охотничьего контроля (надзора) управления федерального государственного контроля (надзора):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начальник отдела – государственный охотничий инспектор Камчатского края;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референт – государственный охотничий инспектор Камчатского края;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</w:t>
      </w:r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консультант – государственный охотничий инспектор Камчатского края;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</w:t>
      </w:r>
      <w:bookmarkStart w:id="0" w:name="undefined"/>
      <w:r/>
      <w:bookmarkEnd w:id="0"/>
      <w:r>
        <w:rPr>
          <w:rFonts w:hint="default" w:ascii="Times New Roman" w:hAnsi="Times New Roman" w:eastAsia="Times New Roman" w:cs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главный специалист-эксперт – государственный охотничий инспектор Камчатского края.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19"/>
    <w:link w:val="8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2 Char"/>
    <w:basedOn w:val="819"/>
    <w:link w:val="815"/>
    <w:uiPriority w:val="9"/>
    <w:rPr>
      <w:rFonts w:ascii="Liberation Sans" w:hAnsi="Liberation Sans" w:eastAsia="Liberation Sans" w:cs="Liberation Sans"/>
      <w:sz w:val="34"/>
    </w:rPr>
  </w:style>
  <w:style w:type="character" w:styleId="657">
    <w:name w:val="Heading 3 Char"/>
    <w:basedOn w:val="819"/>
    <w:link w:val="81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8">
    <w:name w:val="Heading 4 Char"/>
    <w:basedOn w:val="819"/>
    <w:link w:val="81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59">
    <w:name w:val="Heading 5 Char"/>
    <w:basedOn w:val="819"/>
    <w:link w:val="81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0">
    <w:name w:val="Heading 6"/>
    <w:basedOn w:val="813"/>
    <w:next w:val="813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1">
    <w:name w:val="Heading 6 Char"/>
    <w:basedOn w:val="819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2">
    <w:name w:val="Heading 7"/>
    <w:basedOn w:val="813"/>
    <w:next w:val="813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3">
    <w:name w:val="Heading 7 Char"/>
    <w:basedOn w:val="819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4">
    <w:name w:val="Heading 8"/>
    <w:basedOn w:val="813"/>
    <w:next w:val="813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5">
    <w:name w:val="Heading 8 Char"/>
    <w:basedOn w:val="819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6">
    <w:name w:val="Heading 9"/>
    <w:basedOn w:val="813"/>
    <w:next w:val="813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7">
    <w:name w:val="Heading 9 Char"/>
    <w:basedOn w:val="819"/>
    <w:link w:val="66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68">
    <w:name w:val="List Paragraph"/>
    <w:basedOn w:val="813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19"/>
    <w:link w:val="859"/>
    <w:uiPriority w:val="10"/>
    <w:rPr>
      <w:sz w:val="48"/>
      <w:szCs w:val="48"/>
    </w:rPr>
  </w:style>
  <w:style w:type="character" w:styleId="671">
    <w:name w:val="Subtitle Char"/>
    <w:basedOn w:val="819"/>
    <w:link w:val="855"/>
    <w:uiPriority w:val="11"/>
    <w:rPr>
      <w:sz w:val="24"/>
      <w:szCs w:val="24"/>
    </w:rPr>
  </w:style>
  <w:style w:type="paragraph" w:styleId="672">
    <w:name w:val="Quote"/>
    <w:basedOn w:val="813"/>
    <w:next w:val="813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3"/>
    <w:next w:val="813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character" w:styleId="676">
    <w:name w:val="Header Char"/>
    <w:basedOn w:val="819"/>
    <w:link w:val="827"/>
    <w:uiPriority w:val="99"/>
  </w:style>
  <w:style w:type="character" w:styleId="677">
    <w:name w:val="Footer Char"/>
    <w:basedOn w:val="819"/>
    <w:link w:val="857"/>
    <w:uiPriority w:val="99"/>
  </w:style>
  <w:style w:type="paragraph" w:styleId="678">
    <w:name w:val="Caption"/>
    <w:basedOn w:val="813"/>
    <w:next w:val="813"/>
    <w:link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9">
    <w:name w:val="Caption Char"/>
    <w:basedOn w:val="819"/>
    <w:link w:val="678"/>
    <w:uiPriority w:val="35"/>
    <w:rPr>
      <w:b/>
      <w:bCs/>
      <w:color w:val="4f81bd" w:themeColor="accent1"/>
      <w:sz w:val="18"/>
      <w:szCs w:val="18"/>
    </w:rPr>
  </w:style>
  <w:style w:type="table" w:styleId="680">
    <w:name w:val="Table Grid Light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Plain Table 1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2">
    <w:name w:val="Plain Table 2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3">
    <w:name w:val="Plain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4">
    <w:name w:val="Plain Table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Plain Table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6">
    <w:name w:val="Grid Table 1 Light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4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8">
    <w:name w:val="Grid Table 4 - Accent 1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9">
    <w:name w:val="Grid Table 4 - Accent 2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0">
    <w:name w:val="Grid Table 4 - Accent 3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1">
    <w:name w:val="Grid Table 4 - Accent 4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2">
    <w:name w:val="Grid Table 4 - Accent 5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3">
    <w:name w:val="Grid Table 4 - Accent 6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4">
    <w:name w:val="Grid Table 5 Dark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1">
    <w:name w:val="Grid Table 6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2">
    <w:name w:val="Grid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3">
    <w:name w:val="Grid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4">
    <w:name w:val="Grid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5">
    <w:name w:val="Grid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6">
    <w:name w:val="Grid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7">
    <w:name w:val="Grid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8">
    <w:name w:val="Grid Table 7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2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4">
    <w:name w:val="List Table 2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5">
    <w:name w:val="List Table 2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6">
    <w:name w:val="List Table 2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7">
    <w:name w:val="List Table 2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8">
    <w:name w:val="List Table 2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9">
    <w:name w:val="List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5 Dark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4">
    <w:name w:val="List Table 5 Dark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5">
    <w:name w:val="List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6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1">
    <w:name w:val="List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2">
    <w:name w:val="List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List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4">
    <w:name w:val="List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List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6">
    <w:name w:val="List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7">
    <w:name w:val="List Table 7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78">
    <w:name w:val="List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79">
    <w:name w:val="List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0">
    <w:name w:val="List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1">
    <w:name w:val="List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2">
    <w:name w:val="List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83">
    <w:name w:val="List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4">
    <w:name w:val="Lined - Accent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Lined - Accent 1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6">
    <w:name w:val="Lined - Accent 2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7">
    <w:name w:val="Lined - Accent 3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8">
    <w:name w:val="Lined - Accent 4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9">
    <w:name w:val="Lined - Accent 5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0">
    <w:name w:val="Lined - Accent 6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1">
    <w:name w:val="Bordered &amp; Lined - Accent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Bordered &amp; Lined - Accent 1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Bordered &amp; Lined - Accent 2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Bordered &amp; Lined - Accent 3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Bordered &amp; Lined - Accent 4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Bordered &amp; Lined - Accent 5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Bordered &amp; Lined - Accent 6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9">
    <w:name w:val="Bordered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0">
    <w:name w:val="Bordered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1">
    <w:name w:val="Bordered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2">
    <w:name w:val="Bordered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3">
    <w:name w:val="Bordered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4">
    <w:name w:val="Bordered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5">
    <w:name w:val="footnote text"/>
    <w:basedOn w:val="813"/>
    <w:link w:val="806"/>
    <w:uiPriority w:val="99"/>
    <w:semiHidden/>
    <w:unhideWhenUsed/>
    <w:pPr>
      <w:spacing w:after="40" w:line="240" w:lineRule="auto"/>
    </w:pPr>
    <w:rPr>
      <w:sz w:val="18"/>
    </w:rPr>
  </w:style>
  <w:style w:type="character" w:styleId="806">
    <w:name w:val="Footnote Text Char"/>
    <w:link w:val="805"/>
    <w:uiPriority w:val="99"/>
    <w:rPr>
      <w:sz w:val="18"/>
    </w:rPr>
  </w:style>
  <w:style w:type="character" w:styleId="807">
    <w:name w:val="footnote reference"/>
    <w:basedOn w:val="819"/>
    <w:uiPriority w:val="99"/>
    <w:unhideWhenUsed/>
    <w:rPr>
      <w:vertAlign w:val="superscript"/>
    </w:rPr>
  </w:style>
  <w:style w:type="paragraph" w:styleId="808">
    <w:name w:val="endnote text"/>
    <w:basedOn w:val="813"/>
    <w:link w:val="809"/>
    <w:uiPriority w:val="99"/>
    <w:semiHidden/>
    <w:unhideWhenUsed/>
    <w:pPr>
      <w:spacing w:after="0" w:line="240" w:lineRule="auto"/>
    </w:pPr>
    <w:rPr>
      <w:sz w:val="20"/>
    </w:rPr>
  </w:style>
  <w:style w:type="character" w:styleId="809">
    <w:name w:val="Endnote Text Char"/>
    <w:link w:val="808"/>
    <w:uiPriority w:val="99"/>
    <w:rPr>
      <w:sz w:val="20"/>
    </w:rPr>
  </w:style>
  <w:style w:type="character" w:styleId="810">
    <w:name w:val="endnote reference"/>
    <w:basedOn w:val="819"/>
    <w:uiPriority w:val="99"/>
    <w:semiHidden/>
    <w:unhideWhenUsed/>
    <w:rPr>
      <w:vertAlign w:val="superscript"/>
    </w:rPr>
  </w:style>
  <w:style w:type="paragraph" w:styleId="811">
    <w:name w:val="TOC Heading"/>
    <w:uiPriority w:val="39"/>
    <w:unhideWhenUsed/>
  </w:style>
  <w:style w:type="paragraph" w:styleId="812">
    <w:name w:val="table of figures"/>
    <w:basedOn w:val="813"/>
    <w:next w:val="813"/>
    <w:uiPriority w:val="99"/>
    <w:unhideWhenUsed/>
    <w:pPr>
      <w:spacing w:after="0" w:afterAutospacing="0"/>
    </w:pPr>
  </w:style>
  <w:style w:type="paragraph" w:styleId="813" w:default="1">
    <w:name w:val="Normal"/>
    <w:link w:val="822"/>
    <w:qFormat/>
  </w:style>
  <w:style w:type="paragraph" w:styleId="814">
    <w:name w:val="Heading 1"/>
    <w:next w:val="813"/>
    <w:link w:val="83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15">
    <w:name w:val="Heading 2"/>
    <w:next w:val="813"/>
    <w:link w:val="864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16">
    <w:name w:val="Heading 3"/>
    <w:next w:val="813"/>
    <w:link w:val="83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17">
    <w:name w:val="Heading 4"/>
    <w:next w:val="813"/>
    <w:link w:val="863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18">
    <w:name w:val="Heading 5"/>
    <w:next w:val="813"/>
    <w:link w:val="838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19" w:default="1">
    <w:name w:val="Default Paragraph Font"/>
    <w:uiPriority w:val="1"/>
    <w:semiHidden/>
    <w:unhideWhenUsed/>
  </w:style>
  <w:style w:type="table" w:styleId="8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1" w:default="1">
    <w:name w:val="No List"/>
    <w:uiPriority w:val="99"/>
    <w:semiHidden/>
    <w:unhideWhenUsed/>
  </w:style>
  <w:style w:type="character" w:styleId="822" w:customStyle="1">
    <w:name w:val="Обычный1"/>
  </w:style>
  <w:style w:type="paragraph" w:styleId="823">
    <w:name w:val="toc 2"/>
    <w:next w:val="813"/>
    <w:link w:val="824"/>
    <w:uiPriority w:val="39"/>
    <w:pPr>
      <w:ind w:left="200"/>
    </w:pPr>
    <w:rPr>
      <w:rFonts w:ascii="XO Thames" w:hAnsi="XO Thames"/>
      <w:sz w:val="28"/>
    </w:rPr>
  </w:style>
  <w:style w:type="character" w:styleId="824" w:customStyle="1">
    <w:name w:val="Оглавление 2 Знак"/>
    <w:link w:val="823"/>
    <w:rPr>
      <w:rFonts w:ascii="XO Thames" w:hAnsi="XO Thames"/>
      <w:sz w:val="28"/>
    </w:rPr>
  </w:style>
  <w:style w:type="paragraph" w:styleId="825">
    <w:name w:val="toc 4"/>
    <w:next w:val="813"/>
    <w:link w:val="826"/>
    <w:uiPriority w:val="39"/>
    <w:pPr>
      <w:ind w:left="600"/>
    </w:pPr>
    <w:rPr>
      <w:rFonts w:ascii="XO Thames" w:hAnsi="XO Thames"/>
      <w:sz w:val="28"/>
    </w:rPr>
  </w:style>
  <w:style w:type="character" w:styleId="826" w:customStyle="1">
    <w:name w:val="Оглавление 4 Знак"/>
    <w:link w:val="825"/>
    <w:rPr>
      <w:rFonts w:ascii="XO Thames" w:hAnsi="XO Thames"/>
      <w:sz w:val="28"/>
    </w:rPr>
  </w:style>
  <w:style w:type="paragraph" w:styleId="827">
    <w:name w:val="Header"/>
    <w:basedOn w:val="813"/>
    <w:link w:val="828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8" w:customStyle="1">
    <w:name w:val="Верхний колонтитул Знак"/>
    <w:basedOn w:val="822"/>
    <w:link w:val="827"/>
    <w:uiPriority w:val="99"/>
  </w:style>
  <w:style w:type="paragraph" w:styleId="829">
    <w:name w:val="toc 6"/>
    <w:next w:val="813"/>
    <w:link w:val="830"/>
    <w:uiPriority w:val="39"/>
    <w:pPr>
      <w:ind w:left="1000"/>
    </w:pPr>
    <w:rPr>
      <w:rFonts w:ascii="XO Thames" w:hAnsi="XO Thames"/>
      <w:sz w:val="28"/>
    </w:rPr>
  </w:style>
  <w:style w:type="character" w:styleId="830" w:customStyle="1">
    <w:name w:val="Оглавление 6 Знак"/>
    <w:link w:val="829"/>
    <w:rPr>
      <w:rFonts w:ascii="XO Thames" w:hAnsi="XO Thames"/>
      <w:sz w:val="28"/>
    </w:rPr>
  </w:style>
  <w:style w:type="paragraph" w:styleId="831">
    <w:name w:val="toc 7"/>
    <w:next w:val="813"/>
    <w:link w:val="832"/>
    <w:uiPriority w:val="39"/>
    <w:pPr>
      <w:ind w:left="1200"/>
    </w:pPr>
    <w:rPr>
      <w:rFonts w:ascii="XO Thames" w:hAnsi="XO Thames"/>
      <w:sz w:val="28"/>
    </w:rPr>
  </w:style>
  <w:style w:type="character" w:styleId="832" w:customStyle="1">
    <w:name w:val="Оглавление 7 Знак"/>
    <w:link w:val="831"/>
    <w:rPr>
      <w:rFonts w:ascii="XO Thames" w:hAnsi="XO Thames"/>
      <w:sz w:val="28"/>
    </w:rPr>
  </w:style>
  <w:style w:type="character" w:styleId="833" w:customStyle="1">
    <w:name w:val="Заголовок 3 Знак"/>
    <w:link w:val="816"/>
    <w:rPr>
      <w:rFonts w:ascii="XO Thames" w:hAnsi="XO Thames"/>
      <w:b/>
      <w:sz w:val="26"/>
    </w:rPr>
  </w:style>
  <w:style w:type="paragraph" w:styleId="834">
    <w:name w:val="Plain Text"/>
    <w:basedOn w:val="813"/>
    <w:link w:val="835"/>
    <w:pPr>
      <w:spacing w:after="0" w:line="240" w:lineRule="auto"/>
    </w:pPr>
    <w:rPr>
      <w:rFonts w:ascii="Calibri" w:hAnsi="Calibri"/>
    </w:rPr>
  </w:style>
  <w:style w:type="character" w:styleId="835" w:customStyle="1">
    <w:name w:val="Текст Знак"/>
    <w:basedOn w:val="822"/>
    <w:link w:val="834"/>
    <w:rPr>
      <w:rFonts w:ascii="Calibri" w:hAnsi="Calibri"/>
    </w:rPr>
  </w:style>
  <w:style w:type="paragraph" w:styleId="836">
    <w:name w:val="toc 3"/>
    <w:next w:val="813"/>
    <w:link w:val="837"/>
    <w:uiPriority w:val="39"/>
    <w:pPr>
      <w:ind w:left="400"/>
    </w:pPr>
    <w:rPr>
      <w:rFonts w:ascii="XO Thames" w:hAnsi="XO Thames"/>
      <w:sz w:val="28"/>
    </w:rPr>
  </w:style>
  <w:style w:type="character" w:styleId="837" w:customStyle="1">
    <w:name w:val="Оглавление 3 Знак"/>
    <w:link w:val="836"/>
    <w:rPr>
      <w:rFonts w:ascii="XO Thames" w:hAnsi="XO Thames"/>
      <w:sz w:val="28"/>
    </w:rPr>
  </w:style>
  <w:style w:type="character" w:styleId="838" w:customStyle="1">
    <w:name w:val="Заголовок 5 Знак"/>
    <w:link w:val="818"/>
    <w:rPr>
      <w:rFonts w:ascii="XO Thames" w:hAnsi="XO Thames"/>
      <w:b/>
      <w:sz w:val="22"/>
    </w:rPr>
  </w:style>
  <w:style w:type="character" w:styleId="839" w:customStyle="1">
    <w:name w:val="Заголовок 1 Знак"/>
    <w:link w:val="814"/>
    <w:rPr>
      <w:rFonts w:ascii="XO Thames" w:hAnsi="XO Thames"/>
      <w:b/>
      <w:sz w:val="32"/>
    </w:rPr>
  </w:style>
  <w:style w:type="paragraph" w:styleId="840" w:customStyle="1">
    <w:name w:val="Гиперссылка1"/>
    <w:basedOn w:val="848"/>
    <w:link w:val="841"/>
    <w:rPr>
      <w:color w:val="0563c1" w:themeColor="hyperlink"/>
      <w:u w:val="single"/>
    </w:rPr>
  </w:style>
  <w:style w:type="character" w:styleId="841">
    <w:name w:val="Hyperlink"/>
    <w:basedOn w:val="819"/>
    <w:link w:val="840"/>
    <w:rPr>
      <w:color w:val="0563c1" w:themeColor="hyperlink"/>
      <w:u w:val="single"/>
    </w:rPr>
  </w:style>
  <w:style w:type="paragraph" w:styleId="842" w:customStyle="1">
    <w:name w:val="Footnote"/>
    <w:link w:val="843"/>
    <w:pPr>
      <w:ind w:firstLine="851"/>
      <w:jc w:val="both"/>
    </w:pPr>
    <w:rPr>
      <w:rFonts w:ascii="XO Thames" w:hAnsi="XO Thames"/>
    </w:rPr>
  </w:style>
  <w:style w:type="character" w:styleId="843" w:customStyle="1">
    <w:name w:val="Footnote"/>
    <w:link w:val="842"/>
    <w:rPr>
      <w:rFonts w:ascii="XO Thames" w:hAnsi="XO Thames"/>
      <w:sz w:val="22"/>
    </w:rPr>
  </w:style>
  <w:style w:type="paragraph" w:styleId="844">
    <w:name w:val="toc 1"/>
    <w:next w:val="813"/>
    <w:link w:val="845"/>
    <w:uiPriority w:val="39"/>
    <w:rPr>
      <w:rFonts w:ascii="XO Thames" w:hAnsi="XO Thames"/>
      <w:b/>
      <w:sz w:val="28"/>
    </w:rPr>
  </w:style>
  <w:style w:type="character" w:styleId="845" w:customStyle="1">
    <w:name w:val="Оглавление 1 Знак"/>
    <w:link w:val="844"/>
    <w:rPr>
      <w:rFonts w:ascii="XO Thames" w:hAnsi="XO Thames"/>
      <w:b/>
      <w:sz w:val="28"/>
    </w:rPr>
  </w:style>
  <w:style w:type="paragraph" w:styleId="846" w:customStyle="1">
    <w:name w:val="Header and Footer"/>
    <w:link w:val="847"/>
    <w:pPr>
      <w:jc w:val="both"/>
      <w:spacing w:line="240" w:lineRule="auto"/>
    </w:pPr>
    <w:rPr>
      <w:rFonts w:ascii="XO Thames" w:hAnsi="XO Thames"/>
      <w:sz w:val="20"/>
    </w:rPr>
  </w:style>
  <w:style w:type="character" w:styleId="847" w:customStyle="1">
    <w:name w:val="Header and Footer"/>
    <w:link w:val="846"/>
    <w:rPr>
      <w:rFonts w:ascii="XO Thames" w:hAnsi="XO Thames"/>
      <w:sz w:val="20"/>
    </w:rPr>
  </w:style>
  <w:style w:type="paragraph" w:styleId="848" w:customStyle="1">
    <w:name w:val="Основной шрифт абзаца1"/>
  </w:style>
  <w:style w:type="paragraph" w:styleId="849">
    <w:name w:val="toc 9"/>
    <w:next w:val="813"/>
    <w:link w:val="850"/>
    <w:uiPriority w:val="39"/>
    <w:pPr>
      <w:ind w:left="1600"/>
    </w:pPr>
    <w:rPr>
      <w:rFonts w:ascii="XO Thames" w:hAnsi="XO Thames"/>
      <w:sz w:val="28"/>
    </w:rPr>
  </w:style>
  <w:style w:type="character" w:styleId="850" w:customStyle="1">
    <w:name w:val="Оглавление 9 Знак"/>
    <w:link w:val="849"/>
    <w:rPr>
      <w:rFonts w:ascii="XO Thames" w:hAnsi="XO Thames"/>
      <w:sz w:val="28"/>
    </w:rPr>
  </w:style>
  <w:style w:type="paragraph" w:styleId="851">
    <w:name w:val="toc 8"/>
    <w:next w:val="813"/>
    <w:link w:val="852"/>
    <w:uiPriority w:val="39"/>
    <w:pPr>
      <w:ind w:left="1400"/>
    </w:pPr>
    <w:rPr>
      <w:rFonts w:ascii="XO Thames" w:hAnsi="XO Thames"/>
      <w:sz w:val="28"/>
    </w:rPr>
  </w:style>
  <w:style w:type="character" w:styleId="852" w:customStyle="1">
    <w:name w:val="Оглавление 8 Знак"/>
    <w:link w:val="851"/>
    <w:rPr>
      <w:rFonts w:ascii="XO Thames" w:hAnsi="XO Thames"/>
      <w:sz w:val="28"/>
    </w:rPr>
  </w:style>
  <w:style w:type="paragraph" w:styleId="853">
    <w:name w:val="toc 5"/>
    <w:next w:val="813"/>
    <w:link w:val="854"/>
    <w:uiPriority w:val="39"/>
    <w:pPr>
      <w:ind w:left="800"/>
    </w:pPr>
    <w:rPr>
      <w:rFonts w:ascii="XO Thames" w:hAnsi="XO Thames"/>
      <w:sz w:val="28"/>
    </w:rPr>
  </w:style>
  <w:style w:type="character" w:styleId="854" w:customStyle="1">
    <w:name w:val="Оглавление 5 Знак"/>
    <w:link w:val="853"/>
    <w:rPr>
      <w:rFonts w:ascii="XO Thames" w:hAnsi="XO Thames"/>
      <w:sz w:val="28"/>
    </w:rPr>
  </w:style>
  <w:style w:type="paragraph" w:styleId="855">
    <w:name w:val="Subtitle"/>
    <w:next w:val="813"/>
    <w:link w:val="85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6" w:customStyle="1">
    <w:name w:val="Подзаголовок Знак"/>
    <w:link w:val="855"/>
    <w:rPr>
      <w:rFonts w:ascii="XO Thames" w:hAnsi="XO Thames"/>
      <w:i/>
      <w:sz w:val="24"/>
    </w:rPr>
  </w:style>
  <w:style w:type="paragraph" w:styleId="857">
    <w:name w:val="Footer"/>
    <w:basedOn w:val="813"/>
    <w:link w:val="858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58" w:customStyle="1">
    <w:name w:val="Нижний колонтитул Знак"/>
    <w:basedOn w:val="822"/>
    <w:link w:val="857"/>
    <w:rPr>
      <w:rFonts w:ascii="Times New Roman" w:hAnsi="Times New Roman"/>
      <w:sz w:val="28"/>
    </w:rPr>
  </w:style>
  <w:style w:type="paragraph" w:styleId="859">
    <w:name w:val="Title"/>
    <w:next w:val="813"/>
    <w:link w:val="86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60" w:customStyle="1">
    <w:name w:val="Название Знак"/>
    <w:link w:val="859"/>
    <w:rPr>
      <w:rFonts w:ascii="XO Thames" w:hAnsi="XO Thames"/>
      <w:b/>
      <w:caps/>
      <w:sz w:val="40"/>
    </w:rPr>
  </w:style>
  <w:style w:type="paragraph" w:styleId="861">
    <w:name w:val="Balloon Text"/>
    <w:basedOn w:val="813"/>
    <w:link w:val="862"/>
    <w:pPr>
      <w:spacing w:after="0" w:line="240" w:lineRule="auto"/>
    </w:pPr>
    <w:rPr>
      <w:rFonts w:ascii="Segoe UI" w:hAnsi="Segoe UI"/>
      <w:sz w:val="18"/>
    </w:rPr>
  </w:style>
  <w:style w:type="character" w:styleId="862" w:customStyle="1">
    <w:name w:val="Текст выноски Знак"/>
    <w:basedOn w:val="822"/>
    <w:link w:val="861"/>
    <w:rPr>
      <w:rFonts w:ascii="Segoe UI" w:hAnsi="Segoe UI"/>
      <w:sz w:val="18"/>
    </w:rPr>
  </w:style>
  <w:style w:type="character" w:styleId="863" w:customStyle="1">
    <w:name w:val="Заголовок 4 Знак"/>
    <w:link w:val="817"/>
    <w:rPr>
      <w:rFonts w:ascii="XO Thames" w:hAnsi="XO Thames"/>
      <w:b/>
      <w:sz w:val="24"/>
    </w:rPr>
  </w:style>
  <w:style w:type="character" w:styleId="864" w:customStyle="1">
    <w:name w:val="Заголовок 2 Знак"/>
    <w:link w:val="815"/>
    <w:rPr>
      <w:rFonts w:ascii="XO Thames" w:hAnsi="XO Thames"/>
      <w:b/>
      <w:sz w:val="28"/>
    </w:rPr>
  </w:style>
  <w:style w:type="table" w:styleId="865">
    <w:name w:val="Table Grid"/>
    <w:basedOn w:val="82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Сетка таблицы1"/>
    <w:basedOn w:val="82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 w:customStyle="1">
    <w:name w:val="Сетка таблицы2"/>
    <w:basedOn w:val="82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vihirevsa</cp:lastModifiedBy>
  <cp:revision>16</cp:revision>
  <dcterms:created xsi:type="dcterms:W3CDTF">2025-01-31T01:52:00Z</dcterms:created>
  <dcterms:modified xsi:type="dcterms:W3CDTF">2026-09-24T21:50:12Z</dcterms:modified>
</cp:coreProperties>
</file>