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87" y="0"/>
                <wp:lineTo x="-87" y="20816"/>
                <wp:lineTo x="20881" y="20816"/>
                <wp:lineTo x="20881" y="0"/>
                <wp:lineTo x="-87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A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C000000">
      <w:pPr>
        <w:spacing w:after="0" w:line="240" w:lineRule="auto"/>
        <w:ind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widowControl w:val="0"/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158"/>
        <w:tblLayout w:type="fixed"/>
      </w:tblPr>
      <w:tblGrid>
        <w:gridCol w:w="9637"/>
      </w:tblGrid>
      <w:tr>
        <w:tc>
          <w:tcPr>
            <w:tcW w:type="dxa" w:w="963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 xml:space="preserve">О внесении изменений в приказ </w:t>
            </w:r>
            <w:r>
              <w:rPr>
                <w:rFonts w:ascii="Times New Roman" w:hAnsi="Times New Roman"/>
                <w:b w:val="1"/>
                <w:sz w:val="28"/>
              </w:rPr>
              <w:t xml:space="preserve">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b w:val="1"/>
                <w:sz w:val="28"/>
              </w:rPr>
              <w:br/>
            </w:r>
            <w:r>
              <w:rPr>
                <w:rFonts w:ascii="Times New Roman" w:hAnsi="Times New Roman"/>
                <w:b w:val="1"/>
                <w:sz w:val="28"/>
              </w:rPr>
              <w:t xml:space="preserve">от </w:t>
            </w:r>
            <w:r>
              <w:rPr>
                <w:rFonts w:ascii="Times New Roman" w:hAnsi="Times New Roman"/>
                <w:b w:val="1"/>
                <w:sz w:val="28"/>
              </w:rPr>
              <w:t>22</w:t>
            </w:r>
            <w:r>
              <w:rPr>
                <w:rFonts w:ascii="Times New Roman" w:hAnsi="Times New Roman"/>
                <w:b w:val="1"/>
                <w:sz w:val="28"/>
              </w:rPr>
              <w:t>.</w:t>
            </w:r>
            <w:r>
              <w:rPr>
                <w:rFonts w:ascii="Times New Roman" w:hAnsi="Times New Roman"/>
                <w:b w:val="1"/>
                <w:sz w:val="28"/>
              </w:rPr>
              <w:t>01</w:t>
            </w:r>
            <w:r>
              <w:rPr>
                <w:rFonts w:ascii="Times New Roman" w:hAnsi="Times New Roman"/>
                <w:b w:val="1"/>
                <w:sz w:val="28"/>
              </w:rPr>
              <w:t>.</w:t>
            </w:r>
            <w:r>
              <w:rPr>
                <w:rFonts w:ascii="Times New Roman" w:hAnsi="Times New Roman"/>
                <w:b w:val="1"/>
                <w:sz w:val="28"/>
              </w:rPr>
              <w:t xml:space="preserve">2025 </w:t>
            </w:r>
            <w:r>
              <w:rPr>
                <w:rFonts w:ascii="Times New Roman" w:hAnsi="Times New Roman"/>
                <w:b w:val="1"/>
                <w:sz w:val="28"/>
              </w:rPr>
              <w:t xml:space="preserve">№ </w:t>
            </w:r>
            <w:r>
              <w:rPr>
                <w:rFonts w:ascii="Times New Roman" w:hAnsi="Times New Roman"/>
                <w:b w:val="1"/>
                <w:sz w:val="28"/>
              </w:rPr>
              <w:t>6</w:t>
            </w:r>
            <w:r>
              <w:rPr>
                <w:rFonts w:ascii="Times New Roman" w:hAnsi="Times New Roman"/>
                <w:b w:val="1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>Н</w:t>
            </w:r>
            <w:r>
              <w:rPr>
                <w:rFonts w:ascii="Times New Roman" w:hAnsi="Times New Roman"/>
                <w:b w:val="1"/>
                <w:sz w:val="28"/>
              </w:rPr>
              <w:t xml:space="preserve"> «</w:t>
            </w:r>
            <w:r>
              <w:rPr>
                <w:rFonts w:ascii="Times New Roman" w:hAnsi="Times New Roman"/>
                <w:b w:val="1"/>
                <w:sz w:val="28"/>
              </w:rPr>
              <w:t>Об утверждении Порядка предоставления дополнительных мер социальной поддержки отдельным категориям граждан и членам их семей в связи с проведением специальной военной операции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</w:tc>
      </w:tr>
    </w:tbl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 </w:t>
      </w: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приказ Министерства социального благополучия и семейной политики Камчатского края от </w:t>
      </w: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2025 </w:t>
      </w:r>
      <w:r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Н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утверждении Порядка предоставления дополнительных мер социальной поддержки отдельным категориям граждан и членам их семей в связи </w:t>
      </w:r>
      <w:r>
        <w:rPr>
          <w:rFonts w:ascii="Times New Roman" w:hAnsi="Times New Roman"/>
          <w:sz w:val="28"/>
        </w:rPr>
        <w:t>с проведением специальной военной операции</w:t>
      </w:r>
      <w:r>
        <w:rPr>
          <w:rFonts w:ascii="Times New Roman" w:hAnsi="Times New Roman"/>
          <w:sz w:val="28"/>
        </w:rPr>
        <w:t xml:space="preserve">» следующие </w:t>
      </w:r>
      <w:r>
        <w:rPr>
          <w:rFonts w:ascii="Times New Roman" w:hAnsi="Times New Roman"/>
          <w:sz w:val="28"/>
        </w:rPr>
        <w:t>изменения:</w:t>
      </w:r>
    </w:p>
    <w:p w14:paraId="1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преам</w:t>
      </w:r>
      <w:r>
        <w:rPr>
          <w:rStyle w:val="Style_2_ch"/>
          <w:rFonts w:ascii="Times New Roman" w:hAnsi="Times New Roman"/>
          <w:sz w:val="28"/>
        </w:rPr>
        <w:t>буле слова «</w:t>
      </w:r>
      <w:r>
        <w:rPr>
          <w:rStyle w:val="Style_2_ch"/>
          <w:rFonts w:ascii="Times New Roman" w:hAnsi="Times New Roman"/>
          <w:sz w:val="28"/>
        </w:rPr>
        <w:t>18.04.2025 № 179-П</w:t>
      </w:r>
      <w:r>
        <w:rPr>
          <w:rStyle w:val="Style_2_ch"/>
          <w:rFonts w:ascii="Times New Roman" w:hAnsi="Times New Roman"/>
          <w:sz w:val="28"/>
        </w:rPr>
        <w:t>» заменить словами «</w:t>
      </w:r>
      <w:r>
        <w:rPr>
          <w:rStyle w:val="Style_2_ch"/>
          <w:rFonts w:ascii="Times New Roman" w:hAnsi="Times New Roman"/>
          <w:sz w:val="28"/>
        </w:rPr>
        <w:t>19.08.2026 № 412-П</w:t>
      </w:r>
      <w:r>
        <w:rPr>
          <w:rStyle w:val="Style_2_ch"/>
          <w:rFonts w:ascii="Times New Roman" w:hAnsi="Times New Roman"/>
          <w:sz w:val="28"/>
        </w:rPr>
        <w:t>»;</w: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приложении:</w:t>
      </w: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части 3 </w:t>
      </w:r>
      <w:r>
        <w:rPr>
          <w:rStyle w:val="Style_2_ch"/>
          <w:rFonts w:ascii="Times New Roman" w:hAnsi="Times New Roman"/>
          <w:sz w:val="28"/>
        </w:rPr>
        <w:t>слова «</w:t>
      </w:r>
      <w:r>
        <w:rPr>
          <w:rStyle w:val="Style_2_ch"/>
          <w:rFonts w:ascii="Times New Roman" w:hAnsi="Times New Roman"/>
          <w:sz w:val="28"/>
        </w:rPr>
        <w:t>18.04.2025 № 179-П</w:t>
      </w:r>
      <w:r>
        <w:rPr>
          <w:rStyle w:val="Style_2_ch"/>
          <w:rFonts w:ascii="Times New Roman" w:hAnsi="Times New Roman"/>
          <w:sz w:val="28"/>
        </w:rPr>
        <w:t>» заменить словами «</w:t>
      </w:r>
      <w:r>
        <w:rPr>
          <w:rStyle w:val="Style_2_ch"/>
          <w:rFonts w:ascii="Times New Roman" w:hAnsi="Times New Roman"/>
          <w:sz w:val="28"/>
        </w:rPr>
        <w:t>19.08.2026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№ 412-П</w:t>
      </w:r>
      <w:r>
        <w:rPr>
          <w:rStyle w:val="Style_2_ch"/>
          <w:rFonts w:ascii="Times New Roman" w:hAnsi="Times New Roman"/>
          <w:sz w:val="28"/>
        </w:rPr>
        <w:t>», сл</w:t>
      </w:r>
      <w:r>
        <w:rPr>
          <w:rStyle w:val="Style_2_ch"/>
          <w:rFonts w:ascii="Times New Roman" w:hAnsi="Times New Roman"/>
          <w:sz w:val="28"/>
        </w:rPr>
        <w:t>ова «</w:t>
      </w:r>
      <w:r>
        <w:rPr>
          <w:rStyle w:val="Style_2_ch"/>
          <w:rFonts w:ascii="Times New Roman" w:hAnsi="Times New Roman"/>
          <w:sz w:val="28"/>
        </w:rPr>
        <w:t xml:space="preserve">постановление № 179-П» заменить </w:t>
      </w:r>
      <w:r>
        <w:rPr>
          <w:rStyle w:val="Style_2_ch"/>
          <w:rFonts w:ascii="Times New Roman" w:hAnsi="Times New Roman"/>
          <w:sz w:val="28"/>
        </w:rPr>
        <w:t>словами «</w:t>
      </w:r>
      <w:r>
        <w:rPr>
          <w:rStyle w:val="Style_2_ch"/>
          <w:rFonts w:ascii="Times New Roman" w:hAnsi="Times New Roman"/>
          <w:sz w:val="28"/>
        </w:rPr>
        <w:t>постановление № 412-П»;</w:t>
      </w:r>
    </w:p>
    <w:p w14:paraId="1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абзаце первом части 8 слова «, 6, 8 и 9» заменить словами «и 6»;</w:t>
      </w:r>
    </w:p>
    <w:p w14:paraId="1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наименовании раздела 2 слова «в части 5»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1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части 14 слова </w:t>
      </w:r>
      <w:r>
        <w:rPr>
          <w:rFonts w:ascii="Times New Roman" w:hAnsi="Times New Roman"/>
          <w:sz w:val="28"/>
        </w:rPr>
        <w:t xml:space="preserve">«в части 5» заменить словами </w:t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 xml:space="preserve">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1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в </w:t>
      </w:r>
      <w:r>
        <w:rPr>
          <w:rFonts w:ascii="Times New Roman" w:hAnsi="Times New Roman"/>
          <w:sz w:val="28"/>
        </w:rPr>
        <w:t>части 16:</w:t>
      </w:r>
    </w:p>
    <w:p w14:paraId="1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пункте 1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</w:t>
      </w:r>
    </w:p>
    <w:p w14:paraId="1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пункте 2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1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пункте 1 части 17 слова </w:t>
      </w:r>
      <w:r>
        <w:rPr>
          <w:rFonts w:ascii="Times New Roman" w:hAnsi="Times New Roman"/>
          <w:sz w:val="28"/>
        </w:rPr>
        <w:t xml:space="preserve">«в части 5»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наименовании раздела 3 слова «в части 5»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</w:t>
      </w:r>
      <w:r>
        <w:rPr>
          <w:rFonts w:ascii="Times New Roman" w:hAnsi="Times New Roman"/>
          <w:sz w:val="28"/>
        </w:rPr>
        <w:t xml:space="preserve"> в абзаце первом части 18 </w:t>
      </w:r>
      <w:r>
        <w:rPr>
          <w:rFonts w:ascii="Times New Roman" w:hAnsi="Times New Roman"/>
          <w:sz w:val="28"/>
        </w:rPr>
        <w:t xml:space="preserve">слова «в части 5»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</w:t>
      </w:r>
      <w:r>
        <w:rPr>
          <w:rStyle w:val="Style_2_ch"/>
          <w:rFonts w:ascii="Times New Roman" w:hAnsi="Times New Roman"/>
          <w:sz w:val="28"/>
        </w:rPr>
        <w:t xml:space="preserve">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п</w:t>
      </w:r>
      <w:r>
        <w:rPr>
          <w:rFonts w:ascii="Times New Roman" w:hAnsi="Times New Roman"/>
          <w:sz w:val="28"/>
        </w:rPr>
        <w:t xml:space="preserve">ункте 1 части 20 </w:t>
      </w:r>
      <w:r>
        <w:rPr>
          <w:rFonts w:ascii="Times New Roman" w:hAnsi="Times New Roman"/>
          <w:sz w:val="28"/>
        </w:rPr>
        <w:t xml:space="preserve">слова «в части 5» заменить словами </w:t>
      </w:r>
      <w:r>
        <w:rPr>
          <w:rFonts w:ascii="Times New Roman" w:hAnsi="Times New Roman"/>
          <w:sz w:val="28"/>
        </w:rPr>
        <w:t xml:space="preserve">«в части </w:t>
      </w:r>
      <w:r>
        <w:rPr>
          <w:rStyle w:val="Style_2_ch"/>
          <w:rFonts w:ascii="Times New Roman" w:hAnsi="Times New Roman"/>
          <w:sz w:val="28"/>
        </w:rPr>
        <w:t xml:space="preserve">4», слова </w:t>
      </w:r>
      <w:r>
        <w:rPr>
          <w:rStyle w:val="Style_2_ch"/>
          <w:rFonts w:ascii="Times New Roman" w:hAnsi="Times New Roman"/>
          <w:sz w:val="28"/>
        </w:rPr>
        <w:t xml:space="preserve">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наименовании раздела 4 слова «части 6»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«части 5</w:t>
      </w:r>
      <w:r>
        <w:rPr>
          <w:rStyle w:val="Style_2_ch"/>
          <w:rFonts w:ascii="Times New Roman" w:hAnsi="Times New Roman"/>
          <w:sz w:val="28"/>
        </w:rPr>
        <w:t xml:space="preserve">», 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части 23 </w:t>
      </w:r>
      <w:r>
        <w:rPr>
          <w:rFonts w:ascii="Times New Roman" w:hAnsi="Times New Roman"/>
          <w:sz w:val="28"/>
        </w:rPr>
        <w:t xml:space="preserve">слова «части 6» заменить словами </w:t>
      </w:r>
      <w:r>
        <w:rPr>
          <w:rFonts w:ascii="Times New Roman" w:hAnsi="Times New Roman"/>
          <w:sz w:val="28"/>
        </w:rPr>
        <w:t>«части 5</w:t>
      </w:r>
      <w:r>
        <w:rPr>
          <w:rStyle w:val="Style_2_ch"/>
          <w:rFonts w:ascii="Times New Roman" w:hAnsi="Times New Roman"/>
          <w:sz w:val="28"/>
        </w:rPr>
        <w:t xml:space="preserve">», слова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 xml:space="preserve">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м)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пункте 1 части 28 слова «части 6» заменить словами «части 5»,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>179-П» заменить словами 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н) в </w:t>
      </w:r>
      <w:r>
        <w:rPr>
          <w:rFonts w:ascii="Times New Roman" w:hAnsi="Times New Roman"/>
          <w:sz w:val="28"/>
        </w:rPr>
        <w:t>наименовании раздела 5</w:t>
      </w:r>
      <w:r>
        <w:rPr>
          <w:rStyle w:val="Style_2_ch"/>
          <w:rFonts w:ascii="Times New Roman" w:hAnsi="Times New Roman"/>
          <w:sz w:val="28"/>
        </w:rPr>
        <w:t xml:space="preserve"> 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о) </w:t>
      </w:r>
      <w:r>
        <w:rPr>
          <w:rFonts w:ascii="Times New Roman" w:hAnsi="Times New Roman"/>
          <w:sz w:val="28"/>
        </w:rPr>
        <w:t xml:space="preserve">в абзаце первом части 29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п) в части 32:</w:t>
      </w:r>
    </w:p>
    <w:p w14:paraId="2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первом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втором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р) в пункте 1 части 33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наименовании раздела 6</w:t>
      </w:r>
      <w:r>
        <w:rPr>
          <w:rStyle w:val="Style_2_ch"/>
          <w:rFonts w:ascii="Times New Roman" w:hAnsi="Times New Roman"/>
          <w:sz w:val="28"/>
        </w:rPr>
        <w:t xml:space="preserve"> 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2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абзаце </w:t>
      </w:r>
      <w:r>
        <w:rPr>
          <w:rFonts w:ascii="Times New Roman" w:hAnsi="Times New Roman"/>
          <w:sz w:val="28"/>
        </w:rPr>
        <w:t xml:space="preserve">первом </w:t>
      </w:r>
      <w:r>
        <w:rPr>
          <w:rFonts w:ascii="Times New Roman" w:hAnsi="Times New Roman"/>
          <w:sz w:val="28"/>
        </w:rPr>
        <w:t xml:space="preserve">части 34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</w:t>
      </w:r>
      <w:r>
        <w:rPr>
          <w:rFonts w:ascii="Times New Roman" w:hAnsi="Times New Roman"/>
          <w:sz w:val="28"/>
        </w:rPr>
        <w:t>:</w:t>
      </w:r>
    </w:p>
    <w:p w14:paraId="2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части 36:</w:t>
      </w:r>
    </w:p>
    <w:p w14:paraId="2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</w:t>
      </w:r>
      <w:r>
        <w:rPr>
          <w:rFonts w:ascii="Times New Roman" w:hAnsi="Times New Roman"/>
          <w:sz w:val="28"/>
        </w:rPr>
        <w:t>первом</w:t>
      </w:r>
      <w:r>
        <w:rPr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втором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ф) </w:t>
      </w:r>
      <w:r>
        <w:rPr>
          <w:rFonts w:ascii="Times New Roman" w:hAnsi="Times New Roman"/>
          <w:sz w:val="28"/>
        </w:rPr>
        <w:t xml:space="preserve">в пункте 1 части 37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х) </w:t>
      </w:r>
      <w:r>
        <w:rPr>
          <w:rFonts w:ascii="Times New Roman" w:hAnsi="Times New Roman"/>
          <w:sz w:val="28"/>
        </w:rPr>
        <w:t>в наименовании раздела 7</w:t>
      </w:r>
      <w:r>
        <w:rPr>
          <w:rStyle w:val="Style_2_ch"/>
          <w:rFonts w:ascii="Times New Roman" w:hAnsi="Times New Roman"/>
          <w:sz w:val="28"/>
        </w:rPr>
        <w:t xml:space="preserve"> 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ц) в части 38:</w:t>
      </w:r>
    </w:p>
    <w:p w14:paraId="3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первом </w:t>
      </w:r>
      <w:r>
        <w:rPr>
          <w:rStyle w:val="Style_2_ch"/>
          <w:rFonts w:ascii="Times New Roman" w:hAnsi="Times New Roman"/>
          <w:sz w:val="28"/>
        </w:rPr>
        <w:t xml:space="preserve">слова «постановления 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 xml:space="preserve">«постановления </w:t>
      </w:r>
      <w:r>
        <w:rPr>
          <w:rStyle w:val="Style_2_ch"/>
          <w:rFonts w:ascii="Times New Roman" w:hAnsi="Times New Roman"/>
          <w:sz w:val="28"/>
        </w:rPr>
        <w:t xml:space="preserve">№ 412-П», слова «и 4 </w:t>
      </w:r>
      <w:r>
        <w:rPr>
          <w:rStyle w:val="Style_2_ch"/>
          <w:rFonts w:ascii="Times New Roman" w:hAnsi="Times New Roman"/>
          <w:sz w:val="28"/>
        </w:rPr>
        <w:t xml:space="preserve">постановления № </w:t>
      </w:r>
      <w:r>
        <w:rPr>
          <w:rStyle w:val="Style_2_ch"/>
          <w:rFonts w:ascii="Times New Roman" w:hAnsi="Times New Roman"/>
          <w:sz w:val="28"/>
        </w:rPr>
        <w:t>179-П</w:t>
      </w:r>
      <w:r>
        <w:rPr>
          <w:rStyle w:val="Style_2_ch"/>
          <w:rFonts w:ascii="Times New Roman" w:hAnsi="Times New Roman"/>
          <w:sz w:val="28"/>
        </w:rPr>
        <w:t>» заменить словами «</w:t>
      </w:r>
      <w:r>
        <w:rPr>
          <w:rStyle w:val="Style_2_ch"/>
          <w:rFonts w:ascii="Times New Roman" w:hAnsi="Times New Roman"/>
          <w:sz w:val="28"/>
        </w:rPr>
        <w:t xml:space="preserve">и 3 </w:t>
      </w:r>
      <w:r>
        <w:rPr>
          <w:rStyle w:val="Style_2_ch"/>
          <w:rFonts w:ascii="Times New Roman" w:hAnsi="Times New Roman"/>
          <w:sz w:val="28"/>
        </w:rPr>
        <w:t>постановления № 412</w:t>
      </w:r>
      <w:r>
        <w:rPr>
          <w:rStyle w:val="Style_2_ch"/>
          <w:rFonts w:ascii="Times New Roman" w:hAnsi="Times New Roman"/>
          <w:sz w:val="28"/>
        </w:rPr>
        <w:t>-П</w:t>
      </w:r>
      <w:r>
        <w:rPr>
          <w:rStyle w:val="Style_2_ch"/>
          <w:rFonts w:ascii="Times New Roman" w:hAnsi="Times New Roman"/>
          <w:sz w:val="28"/>
        </w:rPr>
        <w:t>»;</w:t>
      </w:r>
    </w:p>
    <w:p w14:paraId="3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абзаце втором </w:t>
      </w:r>
      <w:r>
        <w:rPr>
          <w:rStyle w:val="Style_2_ch"/>
          <w:rFonts w:ascii="Times New Roman" w:hAnsi="Times New Roman"/>
          <w:sz w:val="28"/>
        </w:rPr>
        <w:t xml:space="preserve">слова 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пункт 1 изложить в следующей редакции:</w:t>
      </w:r>
    </w:p>
    <w:p w14:paraId="37000000">
      <w:pPr>
        <w:widowControl w:val="1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«1) супруга (супруг), состоявшая (состоявший) с военнослужащим (д</w:t>
      </w:r>
      <w:r>
        <w:rPr>
          <w:rStyle w:val="Style_2_ch"/>
          <w:rFonts w:ascii="Times New Roman" w:hAnsi="Times New Roman"/>
          <w:sz w:val="28"/>
        </w:rPr>
        <w:t xml:space="preserve">обровольцем) в браке, зарегистрированном в порядке, установленном законодательством Российской Федерации, </w:t>
      </w:r>
      <w:r>
        <w:rPr>
          <w:rStyle w:val="Style_2_ch"/>
          <w:rFonts w:ascii="Times New Roman" w:hAnsi="Times New Roman"/>
          <w:sz w:val="28"/>
        </w:rPr>
        <w:t>по состоянию на день гибели военнослужащего (добровольца)</w:t>
      </w:r>
      <w:r>
        <w:rPr>
          <w:rStyle w:val="Style_2_ch"/>
          <w:rFonts w:ascii="Times New Roman" w:hAnsi="Times New Roman"/>
          <w:sz w:val="28"/>
        </w:rPr>
        <w:t>, либо</w:t>
      </w:r>
      <w:r>
        <w:rPr>
          <w:rStyle w:val="Style_2_ch"/>
          <w:rFonts w:ascii="Times New Roman" w:hAnsi="Times New Roman"/>
          <w:sz w:val="28"/>
        </w:rPr>
        <w:t xml:space="preserve"> лицо, в отношении которого вступившим в законную силу судебным актом установлен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факт совместного проживан</w:t>
      </w:r>
      <w:r>
        <w:rPr>
          <w:rStyle w:val="Style_2_ch"/>
          <w:rFonts w:ascii="Times New Roman" w:hAnsi="Times New Roman"/>
          <w:sz w:val="28"/>
        </w:rPr>
        <w:t>и</w:t>
      </w:r>
      <w:r>
        <w:rPr>
          <w:rStyle w:val="Style_2_ch"/>
          <w:rFonts w:ascii="Times New Roman" w:hAnsi="Times New Roman"/>
          <w:sz w:val="28"/>
        </w:rPr>
        <w:t>я с военнослужащим (добровольцем) не менее трех лет и ведения общего хозяйства на момент заключения контракта о прохождении военной службы (контракта о добровольном содействии в выполнении задач, возложенных на Вооруженные Силы Российской Федерации или вой</w:t>
      </w:r>
      <w:r>
        <w:rPr>
          <w:rStyle w:val="Style_2_ch"/>
          <w:rFonts w:ascii="Times New Roman" w:hAnsi="Times New Roman"/>
          <w:sz w:val="28"/>
        </w:rPr>
        <w:t xml:space="preserve">ска национальной гвардии Российской Федерации) или призыва на военную службу, в том числе по мобилизации, при наличии у них общего </w:t>
      </w:r>
      <w:r>
        <w:rPr>
          <w:rStyle w:val="Style_2_ch"/>
          <w:rFonts w:ascii="Times New Roman" w:hAnsi="Times New Roman"/>
          <w:sz w:val="28"/>
        </w:rPr>
        <w:t>несовершеннолетнего ребенка</w:t>
      </w:r>
      <w:r>
        <w:rPr>
          <w:rStyle w:val="Style_2_ch"/>
          <w:rFonts w:ascii="Times New Roman" w:hAnsi="Times New Roman"/>
          <w:sz w:val="28"/>
        </w:rPr>
        <w:t>;</w:t>
      </w:r>
      <w:r>
        <w:rPr>
          <w:rStyle w:val="Style_2_ch"/>
          <w:rFonts w:ascii="Times New Roman" w:hAnsi="Times New Roman"/>
          <w:sz w:val="28"/>
        </w:rPr>
        <w:t>»;</w:t>
      </w:r>
    </w:p>
    <w:p w14:paraId="38000000">
      <w:pPr>
        <w:widowControl w:val="1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ч) </w:t>
      </w:r>
      <w:r>
        <w:rPr>
          <w:rFonts w:ascii="Times New Roman" w:hAnsi="Times New Roman"/>
          <w:sz w:val="28"/>
        </w:rPr>
        <w:t xml:space="preserve">в абзаце третьем части 40 слова </w:t>
      </w:r>
      <w:r>
        <w:rPr>
          <w:rStyle w:val="Style_2_ch"/>
          <w:rFonts w:ascii="Times New Roman" w:hAnsi="Times New Roman"/>
          <w:sz w:val="28"/>
        </w:rPr>
        <w:t xml:space="preserve">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br/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9000000">
      <w:pPr>
        <w:widowControl w:val="1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ш) в пункте 3 части 43 слова «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о признании фактических брачных отношений)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» заменить словами «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об установлении </w:t>
      </w:r>
      <w:r>
        <w:rPr>
          <w:rStyle w:val="Style_2_ch"/>
          <w:rFonts w:ascii="Times New Roman" w:hAnsi="Times New Roman"/>
          <w:sz w:val="28"/>
        </w:rPr>
        <w:t>факта совместного проживания с военнослужащим (добровольцем) не менее трех лет и ведения общего хозяйства на момент заключения контракта о прохождении военной службы (контракта о добровольном содействии в выполнении задач, возложенных на Вооруженные Силы Рос</w:t>
      </w:r>
      <w:r>
        <w:rPr>
          <w:rStyle w:val="Style_2_ch"/>
          <w:rFonts w:ascii="Times New Roman" w:hAnsi="Times New Roman"/>
          <w:sz w:val="28"/>
        </w:rPr>
        <w:t>сийской Федерации или войска национальной гвардии Российской Федерации) или призыва на военную службу, в том числе по мобилизации, при наличии у них общего несовершеннолетнего ребенка</w:t>
      </w:r>
      <w:r>
        <w:rPr>
          <w:rStyle w:val="Style_2_ch"/>
          <w:rFonts w:ascii="Times New Roman" w:hAnsi="Times New Roman"/>
          <w:sz w:val="28"/>
        </w:rPr>
        <w:t>»;</w:t>
      </w:r>
    </w:p>
    <w:p w14:paraId="3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щ) </w:t>
      </w:r>
      <w:r>
        <w:rPr>
          <w:rFonts w:ascii="Times New Roman" w:hAnsi="Times New Roman"/>
          <w:sz w:val="28"/>
        </w:rPr>
        <w:t xml:space="preserve">в пункте 4 статьи 47 слова </w:t>
      </w:r>
      <w:r>
        <w:rPr>
          <w:rStyle w:val="Style_2_ch"/>
          <w:rFonts w:ascii="Times New Roman" w:hAnsi="Times New Roman"/>
          <w:sz w:val="28"/>
        </w:rPr>
        <w:t xml:space="preserve">«№ </w:t>
      </w:r>
      <w:r>
        <w:rPr>
          <w:rStyle w:val="Style_2_ch"/>
          <w:rFonts w:ascii="Times New Roman" w:hAnsi="Times New Roman"/>
          <w:sz w:val="28"/>
        </w:rPr>
        <w:t xml:space="preserve">179-П» заменить словами </w:t>
      </w:r>
      <w:r>
        <w:rPr>
          <w:rStyle w:val="Style_2_ch"/>
          <w:rFonts w:ascii="Times New Roman" w:hAnsi="Times New Roman"/>
          <w:sz w:val="28"/>
        </w:rPr>
        <w:t>«</w:t>
      </w:r>
      <w:r>
        <w:rPr>
          <w:rStyle w:val="Style_2_ch"/>
          <w:rFonts w:ascii="Times New Roman" w:hAnsi="Times New Roman"/>
          <w:sz w:val="28"/>
        </w:rPr>
        <w:t>№ 412-П»;</w:t>
      </w:r>
    </w:p>
    <w:p w14:paraId="3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э) разделы 8</w:t>
      </w:r>
      <w:r>
        <w:rPr>
          <w:rFonts w:ascii="Times New Roman" w:hAnsi="Times New Roman"/>
          <w:spacing w:val="0"/>
          <w:sz w:val="28"/>
        </w:rPr>
        <w:t>–12 признать утратившими силу.</w:t>
      </w:r>
    </w:p>
    <w:p w14:paraId="3C000000">
      <w:pPr>
        <w:spacing w:after="0" w:line="240" w:lineRule="auto"/>
        <w:ind w:firstLine="709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 xml:space="preserve">2. </w:t>
      </w:r>
      <w:r>
        <w:rPr>
          <w:rFonts w:ascii="Times New Roman" w:hAnsi="Times New Roman"/>
          <w:color w:val="000000"/>
          <w:sz w:val="28"/>
        </w:rPr>
        <w:t>Настоящий приказ вступает в силу после дня его официального опубликования.</w:t>
      </w:r>
    </w:p>
    <w:p w14:paraId="3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3390"/>
        <w:gridCol w:w="4101"/>
        <w:gridCol w:w="2149"/>
      </w:tblGrid>
      <w:tr>
        <w:trPr>
          <w:trHeight w:hRule="atLeast" w:val="2509"/>
        </w:trPr>
        <w:tc>
          <w:tcPr>
            <w:tcW w:type="dxa" w:w="3390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widowControl w:val="0"/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</w:tc>
        <w:tc>
          <w:tcPr>
            <w:tcW w:type="dxa" w:w="410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149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2000000">
            <w:pPr>
              <w:widowControl w:val="0"/>
              <w:spacing w:after="0" w:line="240" w:lineRule="auto"/>
              <w:ind/>
              <w:jc w:val="right"/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43000000">
      <w:pPr>
        <w:spacing w:after="0" w:line="240" w:lineRule="auto"/>
        <w:ind/>
        <w:rPr>
          <w:rFonts w:ascii="Times New Roman" w:hAnsi="Times New Roman"/>
          <w:sz w:val="10"/>
        </w:rPr>
      </w:pPr>
    </w:p>
    <w:sectPr>
      <w:headerReference r:id="rId1" w:type="default"/>
      <w:type w:val="nextPage"/>
      <w:pgSz w:h="16848" w:orient="portrait" w:w="11908"/>
      <w:pgMar w:bottom="1134" w:footer="0" w:gutter="0" w:header="510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column">
                <wp:posOffset>2823844</wp:posOffset>
              </wp:positionH>
              <wp:positionV relativeFrom="page">
                <wp:posOffset>361948</wp:posOffset>
              </wp:positionV>
              <wp:extent cx="328930" cy="232034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328930" cy="232034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36000" lIns="36000" rIns="36000" tIns="3600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</w:style>
  <w:style w:default="1" w:styleId="Style_2_ch" w:type="character">
    <w:name w:val="Normal"/>
    <w:link w:val="Style_2"/>
  </w:style>
  <w:style w:styleId="Style_4" w:type="paragraph">
    <w:name w:val="Основной шрифт абзаца1"/>
    <w:link w:val="Style_4_ch"/>
  </w:style>
  <w:style w:styleId="Style_4_ch" w:type="character">
    <w:name w:val="Основной шрифт абзаца1"/>
    <w:link w:val="Style_4"/>
  </w:style>
  <w:style w:styleId="Style_5" w:type="paragraph">
    <w:name w:val="List1"/>
    <w:basedOn w:val="Style_6"/>
    <w:link w:val="Style_5_ch"/>
  </w:style>
  <w:style w:styleId="Style_5_ch" w:type="character">
    <w:name w:val="List1"/>
    <w:basedOn w:val="Style_6_ch"/>
    <w:link w:val="Style_5"/>
  </w:style>
  <w:style w:styleId="Style_7" w:type="paragraph">
    <w:name w:val="Contents 8"/>
    <w:link w:val="Style_7_ch"/>
    <w:rPr>
      <w:rFonts w:ascii="XO Thames" w:hAnsi="XO Thames"/>
      <w:sz w:val="28"/>
    </w:rPr>
  </w:style>
  <w:style w:styleId="Style_7_ch" w:type="character">
    <w:name w:val="Contents 8"/>
    <w:link w:val="Style_7"/>
    <w:rPr>
      <w:rFonts w:ascii="XO Thames" w:hAnsi="XO Thames"/>
      <w:sz w:val="28"/>
    </w:rPr>
  </w:style>
  <w:style w:styleId="Style_8" w:type="paragraph">
    <w:name w:val="Заголовок11"/>
    <w:basedOn w:val="Style_2"/>
    <w:link w:val="Style_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8_ch" w:type="character">
    <w:name w:val="Заголовок11"/>
    <w:basedOn w:val="Style_2_ch"/>
    <w:link w:val="Style_8"/>
    <w:rPr>
      <w:rFonts w:ascii="Liberation Sans" w:hAnsi="Liberation Sans"/>
      <w:sz w:val="28"/>
    </w:rPr>
  </w:style>
  <w:style w:styleId="Style_9" w:type="paragraph">
    <w:name w:val="Contents 6"/>
    <w:link w:val="Style_9_ch"/>
    <w:rPr>
      <w:rFonts w:ascii="XO Thames" w:hAnsi="XO Thames"/>
      <w:sz w:val="28"/>
    </w:rPr>
  </w:style>
  <w:style w:styleId="Style_9_ch" w:type="character">
    <w:name w:val="Contents 6"/>
    <w:link w:val="Style_9"/>
    <w:rPr>
      <w:rFonts w:ascii="XO Thames" w:hAnsi="XO Thames"/>
      <w:sz w:val="28"/>
    </w:rPr>
  </w:style>
  <w:style w:styleId="Style_10" w:type="paragraph">
    <w:name w:val="toc 2"/>
    <w:link w:val="Style_10_ch"/>
    <w:uiPriority w:val="39"/>
    <w:pPr>
      <w:ind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Contents 7"/>
    <w:link w:val="Style_11_ch"/>
    <w:rPr>
      <w:rFonts w:ascii="XO Thames" w:hAnsi="XO Thames"/>
      <w:sz w:val="28"/>
    </w:rPr>
  </w:style>
  <w:style w:styleId="Style_11_ch" w:type="character">
    <w:name w:val="Contents 7"/>
    <w:link w:val="Style_11"/>
    <w:rPr>
      <w:rFonts w:ascii="XO Thames" w:hAnsi="XO Thames"/>
      <w:sz w:val="28"/>
    </w:rPr>
  </w:style>
  <w:style w:styleId="Style_12" w:type="paragraph">
    <w:name w:val="Contents 4"/>
    <w:link w:val="Style_12_ch"/>
    <w:rPr>
      <w:rFonts w:ascii="XO Thames" w:hAnsi="XO Thames"/>
      <w:sz w:val="28"/>
    </w:rPr>
  </w:style>
  <w:style w:styleId="Style_12_ch" w:type="character">
    <w:name w:val="Contents 4"/>
    <w:link w:val="Style_12"/>
    <w:rPr>
      <w:rFonts w:ascii="XO Thames" w:hAnsi="XO Thames"/>
      <w:sz w:val="28"/>
    </w:rPr>
  </w:style>
  <w:style w:styleId="Style_13" w:type="paragraph">
    <w:name w:val="Колонтитул1"/>
    <w:link w:val="Style_13_ch"/>
    <w:pPr>
      <w:ind/>
      <w:jc w:val="both"/>
    </w:pPr>
    <w:rPr>
      <w:rFonts w:ascii="XO Thames" w:hAnsi="XO Thames"/>
      <w:sz w:val="20"/>
    </w:rPr>
  </w:style>
  <w:style w:styleId="Style_13_ch" w:type="character">
    <w:name w:val="Колонтитул1"/>
    <w:link w:val="Style_13"/>
    <w:rPr>
      <w:rFonts w:ascii="XO Thames" w:hAnsi="XO Thames"/>
      <w:sz w:val="20"/>
    </w:rPr>
  </w:style>
  <w:style w:styleId="Style_14" w:type="paragraph">
    <w:name w:val="toc 4"/>
    <w:link w:val="Style_14_ch"/>
    <w:uiPriority w:val="39"/>
    <w:pPr>
      <w:ind w:left="600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heading 7"/>
    <w:basedOn w:val="Style_2"/>
    <w:link w:val="Style_15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5_ch" w:type="character">
    <w:name w:val="heading 7"/>
    <w:basedOn w:val="Style_2_ch"/>
    <w:link w:val="Style_15"/>
    <w:rPr>
      <w:rFonts w:ascii="Arial" w:hAnsi="Arial"/>
      <w:b w:val="1"/>
      <w:i w:val="1"/>
    </w:rPr>
  </w:style>
  <w:style w:styleId="Style_16" w:type="paragraph">
    <w:name w:val="index heading11"/>
    <w:basedOn w:val="Style_2"/>
    <w:link w:val="Style_16_ch"/>
  </w:style>
  <w:style w:styleId="Style_16_ch" w:type="character">
    <w:name w:val="index heading11"/>
    <w:basedOn w:val="Style_2_ch"/>
    <w:link w:val="Style_16"/>
  </w:style>
  <w:style w:styleId="Style_17" w:type="paragraph">
    <w:name w:val="Footnote Text Char"/>
    <w:link w:val="Style_17_ch"/>
    <w:rPr>
      <w:sz w:val="18"/>
    </w:rPr>
  </w:style>
  <w:style w:styleId="Style_17_ch" w:type="character">
    <w:name w:val="Footnote Text Char"/>
    <w:link w:val="Style_17"/>
    <w:rPr>
      <w:sz w:val="18"/>
    </w:rPr>
  </w:style>
  <w:style w:styleId="Style_18" w:type="paragraph">
    <w:name w:val="table of figures"/>
    <w:basedOn w:val="Style_2"/>
    <w:link w:val="Style_18_ch"/>
    <w:pPr>
      <w:spacing w:after="0"/>
      <w:ind/>
    </w:pPr>
  </w:style>
  <w:style w:styleId="Style_18_ch" w:type="character">
    <w:name w:val="table of figures"/>
    <w:basedOn w:val="Style_2_ch"/>
    <w:link w:val="Style_18"/>
  </w:style>
  <w:style w:styleId="Style_19" w:type="paragraph">
    <w:name w:val="toc 6"/>
    <w:link w:val="Style_19_ch"/>
    <w:uiPriority w:val="39"/>
    <w:pPr>
      <w:ind w:left="1000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link w:val="Style_20_ch"/>
    <w:uiPriority w:val="39"/>
    <w:pPr>
      <w:ind w:left="1200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Caption Char"/>
    <w:link w:val="Style_21_ch"/>
  </w:style>
  <w:style w:styleId="Style_21_ch" w:type="character">
    <w:name w:val="Caption Char"/>
    <w:link w:val="Style_21"/>
  </w:style>
  <w:style w:styleId="Style_22" w:type="paragraph">
    <w:name w:val="Указатель1"/>
    <w:basedOn w:val="Style_2"/>
    <w:link w:val="Style_22_ch"/>
    <w:rPr>
      <w:rFonts w:ascii="Times New Roman" w:hAnsi="Times New Roman"/>
    </w:rPr>
  </w:style>
  <w:style w:styleId="Style_22_ch" w:type="character">
    <w:name w:val="Указатель1"/>
    <w:basedOn w:val="Style_2_ch"/>
    <w:link w:val="Style_22"/>
    <w:rPr>
      <w:rFonts w:ascii="Times New Roman" w:hAnsi="Times New Roman"/>
    </w:rPr>
  </w:style>
  <w:style w:styleId="Style_23" w:type="paragraph">
    <w:name w:val="Символ концевой сноски"/>
    <w:link w:val="Style_23_ch"/>
    <w:rPr>
      <w:vertAlign w:val="superscript"/>
    </w:rPr>
  </w:style>
  <w:style w:styleId="Style_23_ch" w:type="character">
    <w:name w:val="Символ концевой сноски"/>
    <w:link w:val="Style_23"/>
    <w:rPr>
      <w:vertAlign w:val="superscript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Содержимое таблицы"/>
    <w:link w:val="Style_25_ch"/>
  </w:style>
  <w:style w:styleId="Style_25_ch" w:type="character">
    <w:name w:val="Содержимое таблицы"/>
    <w:link w:val="Style_25"/>
  </w:style>
  <w:style w:styleId="Style_26" w:type="paragraph">
    <w:name w:val="Heading 11"/>
    <w:link w:val="Style_26_ch"/>
    <w:rPr>
      <w:rFonts w:ascii="XO Thames" w:hAnsi="XO Thames"/>
      <w:b w:val="1"/>
      <w:sz w:val="32"/>
    </w:rPr>
  </w:style>
  <w:style w:styleId="Style_26_ch" w:type="character">
    <w:name w:val="Heading 11"/>
    <w:link w:val="Style_26"/>
    <w:rPr>
      <w:rFonts w:ascii="XO Thames" w:hAnsi="XO Thames"/>
      <w:b w:val="1"/>
      <w:sz w:val="32"/>
    </w:rPr>
  </w:style>
  <w:style w:styleId="Style_27" w:type="paragraph">
    <w:name w:val="Endnote"/>
    <w:basedOn w:val="Style_2"/>
    <w:link w:val="Style_27_ch"/>
    <w:pPr>
      <w:spacing w:after="0" w:line="240" w:lineRule="auto"/>
      <w:ind/>
    </w:pPr>
    <w:rPr>
      <w:sz w:val="20"/>
    </w:rPr>
  </w:style>
  <w:style w:styleId="Style_27_ch" w:type="character">
    <w:name w:val="Endnote"/>
    <w:basedOn w:val="Style_2_ch"/>
    <w:link w:val="Style_27"/>
    <w:rPr>
      <w:sz w:val="20"/>
    </w:rPr>
  </w:style>
  <w:style w:styleId="Style_28" w:type="paragraph">
    <w:name w:val="heading 3"/>
    <w:link w:val="Style_2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8_ch" w:type="character">
    <w:name w:val="heading 3"/>
    <w:link w:val="Style_28"/>
    <w:rPr>
      <w:rFonts w:ascii="XO Thames" w:hAnsi="XO Thames"/>
      <w:b w:val="1"/>
      <w:sz w:val="26"/>
    </w:rPr>
  </w:style>
  <w:style w:styleId="Style_29" w:type="paragraph">
    <w:name w:val="Footer"/>
    <w:basedOn w:val="Style_2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9_ch" w:type="character">
    <w:name w:val="Footer"/>
    <w:basedOn w:val="Style_2_ch"/>
    <w:link w:val="Style_29"/>
    <w:rPr>
      <w:rFonts w:ascii="Times New Roman" w:hAnsi="Times New Roman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30" w:type="paragraph">
    <w:name w:val="TOC Heading"/>
    <w:link w:val="Style_30_ch"/>
  </w:style>
  <w:style w:styleId="Style_30_ch" w:type="character">
    <w:name w:val="TOC Heading"/>
    <w:link w:val="Style_30"/>
  </w:style>
  <w:style w:styleId="Style_31" w:type="paragraph">
    <w:name w:val="Footer Char"/>
    <w:basedOn w:val="Style_4"/>
    <w:link w:val="Style_31_ch"/>
  </w:style>
  <w:style w:styleId="Style_31_ch" w:type="character">
    <w:name w:val="Footer Char"/>
    <w:basedOn w:val="Style_4_ch"/>
    <w:link w:val="Style_31"/>
  </w:style>
  <w:style w:styleId="Style_32" w:type="paragraph">
    <w:name w:val="Default Paragraph Font1"/>
    <w:link w:val="Style_32_ch"/>
  </w:style>
  <w:style w:styleId="Style_32_ch" w:type="character">
    <w:name w:val="Default Paragraph Font1"/>
    <w:link w:val="Style_32"/>
  </w:style>
  <w:style w:styleId="Style_33" w:type="paragraph">
    <w:name w:val="Содержимое врезки"/>
    <w:basedOn w:val="Style_2"/>
    <w:link w:val="Style_33_ch"/>
  </w:style>
  <w:style w:styleId="Style_33_ch" w:type="character">
    <w:name w:val="Содержимое врезки"/>
    <w:basedOn w:val="Style_2_ch"/>
    <w:link w:val="Style_33"/>
  </w:style>
  <w:style w:styleId="Style_34" w:type="paragraph">
    <w:name w:val="Subtitle Char"/>
    <w:basedOn w:val="Style_4"/>
    <w:link w:val="Style_34_ch"/>
    <w:rPr>
      <w:sz w:val="24"/>
    </w:rPr>
  </w:style>
  <w:style w:styleId="Style_34_ch" w:type="character">
    <w:name w:val="Subtitle Char"/>
    <w:basedOn w:val="Style_4_ch"/>
    <w:link w:val="Style_34"/>
    <w:rPr>
      <w:sz w:val="24"/>
    </w:rPr>
  </w:style>
  <w:style w:styleId="Style_35" w:type="paragraph">
    <w:name w:val="Знак концевой сноски1"/>
    <w:link w:val="Style_35_ch"/>
    <w:rPr>
      <w:vertAlign w:val="superscript"/>
    </w:rPr>
  </w:style>
  <w:style w:styleId="Style_35_ch" w:type="character">
    <w:name w:val="Знак концевой сноски1"/>
    <w:link w:val="Style_35"/>
    <w:rPr>
      <w:vertAlign w:val="superscript"/>
    </w:rPr>
  </w:style>
  <w:style w:styleId="Style_36" w:type="paragraph">
    <w:name w:val="List Paragraph"/>
    <w:basedOn w:val="Style_2"/>
    <w:link w:val="Style_36_ch"/>
    <w:pPr>
      <w:spacing w:after="0"/>
      <w:ind w:left="720"/>
      <w:contextualSpacing w:val="1"/>
    </w:pPr>
  </w:style>
  <w:style w:styleId="Style_36_ch" w:type="character">
    <w:name w:val="List Paragraph"/>
    <w:basedOn w:val="Style_2_ch"/>
    <w:link w:val="Style_36"/>
  </w:style>
  <w:style w:styleId="Style_37" w:type="paragraph">
    <w:name w:val="heading 9"/>
    <w:basedOn w:val="Style_2"/>
    <w:link w:val="Style_37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7_ch" w:type="character">
    <w:name w:val="heading 9"/>
    <w:basedOn w:val="Style_2_ch"/>
    <w:link w:val="Style_37"/>
    <w:rPr>
      <w:rFonts w:ascii="Arial" w:hAnsi="Arial"/>
      <w:i w:val="1"/>
      <w:sz w:val="21"/>
    </w:rPr>
  </w:style>
  <w:style w:styleId="Style_38" w:type="paragraph">
    <w:name w:val="Header Char"/>
    <w:basedOn w:val="Style_4"/>
    <w:link w:val="Style_38_ch"/>
  </w:style>
  <w:style w:styleId="Style_38_ch" w:type="character">
    <w:name w:val="Header Char"/>
    <w:basedOn w:val="Style_4_ch"/>
    <w:link w:val="Style_38"/>
  </w:style>
  <w:style w:styleId="Style_39" w:type="paragraph">
    <w:name w:val="Contents 2"/>
    <w:link w:val="Style_39_ch"/>
    <w:rPr>
      <w:rFonts w:ascii="XO Thames" w:hAnsi="XO Thames"/>
      <w:sz w:val="28"/>
    </w:rPr>
  </w:style>
  <w:style w:styleId="Style_39_ch" w:type="character">
    <w:name w:val="Contents 2"/>
    <w:link w:val="Style_39"/>
    <w:rPr>
      <w:rFonts w:ascii="XO Thames" w:hAnsi="XO Thames"/>
      <w:sz w:val="28"/>
    </w:rPr>
  </w:style>
  <w:style w:styleId="Style_40" w:type="paragraph">
    <w:name w:val="Subtitle1"/>
    <w:link w:val="Style_40_ch"/>
    <w:rPr>
      <w:rFonts w:ascii="XO Thames" w:hAnsi="XO Thames"/>
      <w:i w:val="1"/>
      <w:sz w:val="24"/>
    </w:rPr>
  </w:style>
  <w:style w:styleId="Style_40_ch" w:type="character">
    <w:name w:val="Subtitle1"/>
    <w:link w:val="Style_40"/>
    <w:rPr>
      <w:rFonts w:ascii="XO Thames" w:hAnsi="XO Thames"/>
      <w:i w:val="1"/>
      <w:sz w:val="24"/>
    </w:rPr>
  </w:style>
  <w:style w:styleId="Style_41" w:type="paragraph">
    <w:name w:val="Верхний колонтитул Знак1"/>
    <w:link w:val="Style_41_ch"/>
  </w:style>
  <w:style w:styleId="Style_41_ch" w:type="character">
    <w:name w:val="Верхний колонтитул Знак1"/>
    <w:link w:val="Style_41"/>
  </w:style>
  <w:style w:styleId="Style_42" w:type="paragraph">
    <w:name w:val="Heading 6 Char"/>
    <w:basedOn w:val="Style_4"/>
    <w:link w:val="Style_42_ch"/>
    <w:rPr>
      <w:rFonts w:ascii="Arial" w:hAnsi="Arial"/>
      <w:b w:val="1"/>
    </w:rPr>
  </w:style>
  <w:style w:styleId="Style_42_ch" w:type="character">
    <w:name w:val="Heading 6 Char"/>
    <w:basedOn w:val="Style_4_ch"/>
    <w:link w:val="Style_42"/>
    <w:rPr>
      <w:rFonts w:ascii="Arial" w:hAnsi="Arial"/>
      <w:b w:val="1"/>
    </w:rPr>
  </w:style>
  <w:style w:styleId="Style_43" w:type="paragraph">
    <w:name w:val="caption1"/>
    <w:link w:val="Style_43_ch"/>
    <w:rPr>
      <w:i w:val="1"/>
      <w:sz w:val="24"/>
    </w:rPr>
  </w:style>
  <w:style w:styleId="Style_43_ch" w:type="character">
    <w:name w:val="caption1"/>
    <w:link w:val="Style_43"/>
    <w:rPr>
      <w:i w:val="1"/>
      <w:sz w:val="24"/>
    </w:rPr>
  </w:style>
  <w:style w:styleId="Style_44" w:type="paragraph">
    <w:name w:val="Heading 51"/>
    <w:link w:val="Style_44_ch"/>
    <w:rPr>
      <w:rFonts w:ascii="XO Thames" w:hAnsi="XO Thames"/>
      <w:b w:val="1"/>
    </w:rPr>
  </w:style>
  <w:style w:styleId="Style_44_ch" w:type="character">
    <w:name w:val="Heading 51"/>
    <w:link w:val="Style_44"/>
    <w:rPr>
      <w:rFonts w:ascii="XO Thames" w:hAnsi="XO Thames"/>
      <w:b w:val="1"/>
    </w:rPr>
  </w:style>
  <w:style w:styleId="Style_45" w:type="paragraph">
    <w:name w:val="No Spacing"/>
    <w:link w:val="Style_45_ch"/>
  </w:style>
  <w:style w:styleId="Style_45_ch" w:type="character">
    <w:name w:val="No Spacing"/>
    <w:link w:val="Style_45"/>
  </w:style>
  <w:style w:styleId="Style_46" w:type="paragraph">
    <w:name w:val="Указатель1"/>
    <w:basedOn w:val="Style_47"/>
    <w:link w:val="Style_46_ch"/>
    <w:rPr>
      <w:rFonts w:ascii="Times New Roman" w:hAnsi="Times New Roman"/>
      <w:color w:val="000000"/>
      <w:spacing w:val="0"/>
      <w:sz w:val="28"/>
    </w:rPr>
  </w:style>
  <w:style w:styleId="Style_46_ch" w:type="character">
    <w:name w:val="Указатель1"/>
    <w:basedOn w:val="Style_47_ch"/>
    <w:link w:val="Style_46"/>
    <w:rPr>
      <w:rFonts w:ascii="Times New Roman" w:hAnsi="Times New Roman"/>
      <w:color w:val="000000"/>
      <w:spacing w:val="0"/>
      <w:sz w:val="28"/>
    </w:rPr>
  </w:style>
  <w:style w:styleId="Style_48" w:type="paragraph">
    <w:name w:val="index heading1"/>
    <w:link w:val="Style_48_ch"/>
  </w:style>
  <w:style w:styleId="Style_48_ch" w:type="character">
    <w:name w:val="index heading1"/>
    <w:link w:val="Style_48"/>
  </w:style>
  <w:style w:styleId="Style_49" w:type="paragraph">
    <w:name w:val="Internet link"/>
    <w:basedOn w:val="Style_32"/>
    <w:link w:val="Style_49_ch"/>
    <w:rPr>
      <w:color w:themeColor="hyperlink" w:val="0563C1"/>
      <w:u w:val="single"/>
    </w:rPr>
  </w:style>
  <w:style w:styleId="Style_49_ch" w:type="character">
    <w:name w:val="Internet link"/>
    <w:basedOn w:val="Style_32_ch"/>
    <w:link w:val="Style_49"/>
    <w:rPr>
      <w:color w:themeColor="hyperlink" w:val="0563C1"/>
      <w:u w:val="single"/>
    </w:rPr>
  </w:style>
  <w:style w:styleId="Style_50" w:type="paragraph">
    <w:name w:val="Endnote"/>
    <w:link w:val="Style_50_ch"/>
    <w:rPr>
      <w:sz w:val="20"/>
    </w:rPr>
  </w:style>
  <w:style w:styleId="Style_50_ch" w:type="character">
    <w:name w:val="Endnote"/>
    <w:link w:val="Style_50"/>
    <w:rPr>
      <w:sz w:val="20"/>
    </w:rPr>
  </w:style>
  <w:style w:styleId="Style_51" w:type="paragraph">
    <w:name w:val="Heading 3 Char"/>
    <w:basedOn w:val="Style_4"/>
    <w:link w:val="Style_51_ch"/>
    <w:rPr>
      <w:rFonts w:ascii="Arial" w:hAnsi="Arial"/>
      <w:sz w:val="30"/>
    </w:rPr>
  </w:style>
  <w:style w:styleId="Style_51_ch" w:type="character">
    <w:name w:val="Heading 3 Char"/>
    <w:basedOn w:val="Style_4_ch"/>
    <w:link w:val="Style_51"/>
    <w:rPr>
      <w:rFonts w:ascii="Arial" w:hAnsi="Arial"/>
      <w:sz w:val="30"/>
    </w:rPr>
  </w:style>
  <w:style w:styleId="Style_52" w:type="paragraph">
    <w:name w:val="Колонтитул2"/>
    <w:basedOn w:val="Style_2"/>
    <w:link w:val="Style_52_ch"/>
  </w:style>
  <w:style w:styleId="Style_52_ch" w:type="character">
    <w:name w:val="Колонтитул2"/>
    <w:basedOn w:val="Style_2_ch"/>
    <w:link w:val="Style_52"/>
  </w:style>
  <w:style w:styleId="Style_53" w:type="paragraph">
    <w:name w:val="caption11"/>
    <w:basedOn w:val="Style_2"/>
    <w:link w:val="Style_53_ch"/>
    <w:pPr>
      <w:spacing w:after="120" w:before="120"/>
      <w:ind/>
    </w:pPr>
    <w:rPr>
      <w:i w:val="1"/>
      <w:sz w:val="24"/>
    </w:rPr>
  </w:style>
  <w:style w:styleId="Style_53_ch" w:type="character">
    <w:name w:val="caption11"/>
    <w:basedOn w:val="Style_2_ch"/>
    <w:link w:val="Style_53"/>
    <w:rPr>
      <w:i w:val="1"/>
      <w:sz w:val="24"/>
    </w:rPr>
  </w:style>
  <w:style w:styleId="Style_54" w:type="paragraph">
    <w:name w:val="Header1"/>
    <w:link w:val="Style_54_ch"/>
  </w:style>
  <w:style w:styleId="Style_54_ch" w:type="character">
    <w:name w:val="Header1"/>
    <w:link w:val="Style_54"/>
  </w:style>
  <w:style w:styleId="Style_55" w:type="paragraph">
    <w:name w:val="toc 3"/>
    <w:link w:val="Style_55_ch"/>
    <w:uiPriority w:val="39"/>
    <w:pPr>
      <w:ind w:left="400"/>
    </w:pPr>
    <w:rPr>
      <w:rFonts w:ascii="XO Thames" w:hAnsi="XO Thames"/>
      <w:sz w:val="28"/>
    </w:rPr>
  </w:style>
  <w:style w:styleId="Style_55_ch" w:type="character">
    <w:name w:val="toc 3"/>
    <w:link w:val="Style_55"/>
    <w:rPr>
      <w:rFonts w:ascii="XO Thames" w:hAnsi="XO Thames"/>
      <w:sz w:val="28"/>
    </w:rPr>
  </w:style>
  <w:style w:styleId="Style_56" w:type="paragraph">
    <w:name w:val="Знак сноски1"/>
    <w:link w:val="Style_56_ch"/>
    <w:rPr>
      <w:vertAlign w:val="superscript"/>
    </w:rPr>
  </w:style>
  <w:style w:styleId="Style_56_ch" w:type="character">
    <w:name w:val="Знак сноски1"/>
    <w:link w:val="Style_56"/>
    <w:rPr>
      <w:vertAlign w:val="superscript"/>
    </w:rPr>
  </w:style>
  <w:style w:styleId="Style_57" w:type="paragraph">
    <w:name w:val="Heading 4 Char"/>
    <w:basedOn w:val="Style_4"/>
    <w:link w:val="Style_57_ch"/>
    <w:rPr>
      <w:rFonts w:ascii="Arial" w:hAnsi="Arial"/>
      <w:b w:val="1"/>
      <w:sz w:val="26"/>
    </w:rPr>
  </w:style>
  <w:style w:styleId="Style_57_ch" w:type="character">
    <w:name w:val="Heading 4 Char"/>
    <w:basedOn w:val="Style_4_ch"/>
    <w:link w:val="Style_57"/>
    <w:rPr>
      <w:rFonts w:ascii="Arial" w:hAnsi="Arial"/>
      <w:b w:val="1"/>
      <w:sz w:val="26"/>
    </w:rPr>
  </w:style>
  <w:style w:styleId="Style_58" w:type="paragraph">
    <w:name w:val="Heading 31"/>
    <w:link w:val="Style_58_ch"/>
    <w:rPr>
      <w:rFonts w:ascii="XO Thames" w:hAnsi="XO Thames"/>
      <w:b w:val="1"/>
      <w:sz w:val="26"/>
    </w:rPr>
  </w:style>
  <w:style w:styleId="Style_58_ch" w:type="character">
    <w:name w:val="Heading 31"/>
    <w:link w:val="Style_58"/>
    <w:rPr>
      <w:rFonts w:ascii="XO Thames" w:hAnsi="XO Thames"/>
      <w:b w:val="1"/>
      <w:sz w:val="26"/>
    </w:rPr>
  </w:style>
  <w:style w:styleId="Style_59" w:type="paragraph">
    <w:name w:val="Body Text"/>
    <w:basedOn w:val="Style_2"/>
    <w:link w:val="Style_59_ch"/>
    <w:pPr>
      <w:spacing w:after="140" w:line="276" w:lineRule="auto"/>
      <w:ind/>
    </w:pPr>
  </w:style>
  <w:style w:styleId="Style_59_ch" w:type="character">
    <w:name w:val="Body Text"/>
    <w:basedOn w:val="Style_2_ch"/>
    <w:link w:val="Style_59"/>
  </w:style>
  <w:style w:styleId="Style_60" w:type="paragraph">
    <w:name w:val="Endnote Text Char"/>
    <w:link w:val="Style_60_ch"/>
    <w:rPr>
      <w:sz w:val="20"/>
    </w:rPr>
  </w:style>
  <w:style w:styleId="Style_60_ch" w:type="character">
    <w:name w:val="Endnote Text Char"/>
    <w:link w:val="Style_60"/>
    <w:rPr>
      <w:sz w:val="20"/>
    </w:rPr>
  </w:style>
  <w:style w:styleId="Style_61" w:type="paragraph">
    <w:name w:val="Intense Quote Char"/>
    <w:link w:val="Style_61_ch"/>
    <w:rPr>
      <w:i w:val="1"/>
    </w:rPr>
  </w:style>
  <w:style w:styleId="Style_61_ch" w:type="character">
    <w:name w:val="Intense Quote Char"/>
    <w:link w:val="Style_61"/>
    <w:rPr>
      <w:i w:val="1"/>
    </w:rPr>
  </w:style>
  <w:style w:styleId="Style_62" w:type="paragraph">
    <w:name w:val="Heading 1 Char"/>
    <w:basedOn w:val="Style_4"/>
    <w:link w:val="Style_62_ch"/>
    <w:rPr>
      <w:rFonts w:ascii="Arial" w:hAnsi="Arial"/>
      <w:sz w:val="40"/>
    </w:rPr>
  </w:style>
  <w:style w:styleId="Style_62_ch" w:type="character">
    <w:name w:val="Heading 1 Char"/>
    <w:basedOn w:val="Style_4_ch"/>
    <w:link w:val="Style_62"/>
    <w:rPr>
      <w:rFonts w:ascii="Arial" w:hAnsi="Arial"/>
      <w:sz w:val="40"/>
    </w:rPr>
  </w:style>
  <w:style w:styleId="Style_63" w:type="paragraph">
    <w:name w:val="Heading 41"/>
    <w:link w:val="Style_63_ch"/>
    <w:rPr>
      <w:rFonts w:ascii="XO Thames" w:hAnsi="XO Thames"/>
      <w:b w:val="1"/>
      <w:sz w:val="24"/>
    </w:rPr>
  </w:style>
  <w:style w:styleId="Style_63_ch" w:type="character">
    <w:name w:val="Heading 41"/>
    <w:link w:val="Style_63"/>
    <w:rPr>
      <w:rFonts w:ascii="XO Thames" w:hAnsi="XO Thames"/>
      <w:b w:val="1"/>
      <w:sz w:val="24"/>
    </w:rPr>
  </w:style>
  <w:style w:styleId="Style_64" w:type="paragraph">
    <w:name w:val="Quote Char"/>
    <w:link w:val="Style_64_ch"/>
    <w:rPr>
      <w:i w:val="1"/>
    </w:rPr>
  </w:style>
  <w:style w:styleId="Style_64_ch" w:type="character">
    <w:name w:val="Quote Char"/>
    <w:link w:val="Style_64"/>
    <w:rPr>
      <w:i w:val="1"/>
    </w:rPr>
  </w:style>
  <w:style w:styleId="Style_65" w:type="paragraph">
    <w:name w:val="heading 5"/>
    <w:link w:val="Style_6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65_ch" w:type="character">
    <w:name w:val="heading 5"/>
    <w:link w:val="Style_65"/>
    <w:rPr>
      <w:rFonts w:ascii="XO Thames" w:hAnsi="XO Thames"/>
      <w:b w:val="1"/>
    </w:rPr>
  </w:style>
  <w:style w:styleId="Style_66" w:type="paragraph">
    <w:name w:val="Footnote"/>
    <w:link w:val="Style_66_ch"/>
    <w:pPr>
      <w:spacing w:after="40"/>
      <w:ind/>
    </w:pPr>
    <w:rPr>
      <w:sz w:val="18"/>
    </w:rPr>
  </w:style>
  <w:style w:styleId="Style_66_ch" w:type="character">
    <w:name w:val="Footnote"/>
    <w:link w:val="Style_66"/>
    <w:rPr>
      <w:sz w:val="18"/>
    </w:rPr>
  </w:style>
  <w:style w:styleId="Style_67" w:type="paragraph">
    <w:name w:val="Endnote"/>
    <w:basedOn w:val="Style_2"/>
    <w:link w:val="Style_67_ch"/>
    <w:pPr>
      <w:spacing w:after="0" w:line="240" w:lineRule="auto"/>
      <w:ind/>
    </w:pPr>
    <w:rPr>
      <w:sz w:val="20"/>
    </w:rPr>
  </w:style>
  <w:style w:styleId="Style_67_ch" w:type="character">
    <w:name w:val="Endnote"/>
    <w:basedOn w:val="Style_2_ch"/>
    <w:link w:val="Style_67"/>
    <w:rPr>
      <w:sz w:val="20"/>
    </w:rPr>
  </w:style>
  <w:style w:styleId="Style_68" w:type="paragraph">
    <w:name w:val="heading 1"/>
    <w:link w:val="Style_6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8_ch" w:type="character">
    <w:name w:val="heading 1"/>
    <w:link w:val="Style_68"/>
    <w:rPr>
      <w:rFonts w:ascii="XO Thames" w:hAnsi="XO Thames"/>
      <w:b w:val="1"/>
      <w:sz w:val="32"/>
    </w:rPr>
  </w:style>
  <w:style w:styleId="Style_69" w:type="paragraph">
    <w:name w:val="Contents 5"/>
    <w:link w:val="Style_69_ch"/>
    <w:rPr>
      <w:rFonts w:ascii="XO Thames" w:hAnsi="XO Thames"/>
      <w:sz w:val="28"/>
    </w:rPr>
  </w:style>
  <w:style w:styleId="Style_69_ch" w:type="character">
    <w:name w:val="Contents 5"/>
    <w:link w:val="Style_69"/>
    <w:rPr>
      <w:rFonts w:ascii="XO Thames" w:hAnsi="XO Thames"/>
      <w:sz w:val="28"/>
    </w:rPr>
  </w:style>
  <w:style w:styleId="Style_70" w:type="paragraph">
    <w:name w:val="Heading 8 Char"/>
    <w:basedOn w:val="Style_4"/>
    <w:link w:val="Style_70_ch"/>
    <w:rPr>
      <w:rFonts w:ascii="Arial" w:hAnsi="Arial"/>
      <w:i w:val="1"/>
    </w:rPr>
  </w:style>
  <w:style w:styleId="Style_70_ch" w:type="character">
    <w:name w:val="Heading 8 Char"/>
    <w:basedOn w:val="Style_4_ch"/>
    <w:link w:val="Style_70"/>
    <w:rPr>
      <w:rFonts w:ascii="Arial" w:hAnsi="Arial"/>
      <w:i w:val="1"/>
    </w:rPr>
  </w:style>
  <w:style w:styleId="Style_71" w:type="paragraph">
    <w:name w:val="Hyperlink"/>
    <w:link w:val="Style_71_ch"/>
    <w:rPr>
      <w:color w:val="0000FF"/>
      <w:u w:val="single"/>
    </w:rPr>
  </w:style>
  <w:style w:styleId="Style_71_ch" w:type="character">
    <w:name w:val="Hyperlink"/>
    <w:link w:val="Style_71"/>
    <w:rPr>
      <w:color w:val="0000FF"/>
      <w:u w:val="single"/>
    </w:rPr>
  </w:style>
  <w:style w:styleId="Style_72" w:type="paragraph">
    <w:name w:val="Footnote"/>
    <w:basedOn w:val="Style_2"/>
    <w:link w:val="Style_72_ch"/>
    <w:pPr>
      <w:spacing w:after="40" w:line="240" w:lineRule="auto"/>
      <w:ind/>
    </w:pPr>
    <w:rPr>
      <w:sz w:val="18"/>
    </w:rPr>
  </w:style>
  <w:style w:styleId="Style_72_ch" w:type="character">
    <w:name w:val="Footnote"/>
    <w:basedOn w:val="Style_2_ch"/>
    <w:link w:val="Style_72"/>
    <w:rPr>
      <w:sz w:val="18"/>
    </w:rPr>
  </w:style>
  <w:style w:styleId="Style_73" w:type="paragraph">
    <w:name w:val="heading 8"/>
    <w:basedOn w:val="Style_2"/>
    <w:link w:val="Style_73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73_ch" w:type="character">
    <w:name w:val="heading 8"/>
    <w:basedOn w:val="Style_2_ch"/>
    <w:link w:val="Style_73"/>
    <w:rPr>
      <w:rFonts w:ascii="Arial" w:hAnsi="Arial"/>
      <w:i w:val="1"/>
    </w:rPr>
  </w:style>
  <w:style w:styleId="Style_74" w:type="paragraph">
    <w:name w:val="toc 1"/>
    <w:link w:val="Style_74_ch"/>
    <w:uiPriority w:val="39"/>
    <w:rPr>
      <w:rFonts w:ascii="XO Thames" w:hAnsi="XO Thames"/>
      <w:b w:val="1"/>
      <w:sz w:val="28"/>
    </w:rPr>
  </w:style>
  <w:style w:styleId="Style_74_ch" w:type="character">
    <w:name w:val="toc 1"/>
    <w:link w:val="Style_74"/>
    <w:rPr>
      <w:rFonts w:ascii="XO Thames" w:hAnsi="XO Thames"/>
      <w:b w:val="1"/>
      <w:sz w:val="28"/>
    </w:rPr>
  </w:style>
  <w:style w:styleId="Style_75" w:type="paragraph">
    <w:name w:val="Символ сноски"/>
    <w:link w:val="Style_75_ch"/>
    <w:rPr>
      <w:vertAlign w:val="superscript"/>
    </w:rPr>
  </w:style>
  <w:style w:styleId="Style_75_ch" w:type="character">
    <w:name w:val="Символ сноски"/>
    <w:link w:val="Style_75"/>
    <w:rPr>
      <w:vertAlign w:val="superscript"/>
    </w:rPr>
  </w:style>
  <w:style w:styleId="Style_76" w:type="paragraph">
    <w:name w:val="Header and Footer"/>
    <w:link w:val="Style_76_ch"/>
    <w:rPr>
      <w:rFonts w:ascii="XO Thames" w:hAnsi="XO Thames"/>
      <w:sz w:val="20"/>
    </w:rPr>
  </w:style>
  <w:style w:styleId="Style_76_ch" w:type="character">
    <w:name w:val="Header and Footer"/>
    <w:link w:val="Style_76"/>
    <w:rPr>
      <w:rFonts w:ascii="XO Thames" w:hAnsi="XO Thames"/>
      <w:sz w:val="20"/>
    </w:rPr>
  </w:style>
  <w:style w:styleId="Style_77" w:type="paragraph">
    <w:name w:val="Heading 5 Char"/>
    <w:basedOn w:val="Style_4"/>
    <w:link w:val="Style_77_ch"/>
    <w:rPr>
      <w:rFonts w:ascii="Arial" w:hAnsi="Arial"/>
      <w:b w:val="1"/>
      <w:sz w:val="24"/>
    </w:rPr>
  </w:style>
  <w:style w:styleId="Style_77_ch" w:type="character">
    <w:name w:val="Heading 5 Char"/>
    <w:basedOn w:val="Style_4_ch"/>
    <w:link w:val="Style_77"/>
    <w:rPr>
      <w:rFonts w:ascii="Arial" w:hAnsi="Arial"/>
      <w:b w:val="1"/>
      <w:sz w:val="24"/>
    </w:rPr>
  </w:style>
  <w:style w:styleId="Style_78" w:type="paragraph">
    <w:name w:val="Title Char"/>
    <w:basedOn w:val="Style_4"/>
    <w:link w:val="Style_78_ch"/>
    <w:rPr>
      <w:sz w:val="48"/>
    </w:rPr>
  </w:style>
  <w:style w:styleId="Style_78_ch" w:type="character">
    <w:name w:val="Title Char"/>
    <w:basedOn w:val="Style_4_ch"/>
    <w:link w:val="Style_78"/>
    <w:rPr>
      <w:sz w:val="48"/>
    </w:rPr>
  </w:style>
  <w:style w:styleId="Style_79" w:type="paragraph">
    <w:name w:val="Заголовок2"/>
    <w:link w:val="Style_79_ch"/>
    <w:rPr>
      <w:rFonts w:ascii="Liberation Sans" w:hAnsi="Liberation Sans"/>
      <w:sz w:val="28"/>
    </w:rPr>
  </w:style>
  <w:style w:styleId="Style_79_ch" w:type="character">
    <w:name w:val="Заголовок2"/>
    <w:link w:val="Style_79"/>
    <w:rPr>
      <w:rFonts w:ascii="Liberation Sans" w:hAnsi="Liberation Sans"/>
      <w:sz w:val="28"/>
    </w:rPr>
  </w:style>
  <w:style w:styleId="Style_80" w:type="paragraph">
    <w:name w:val="toc 9"/>
    <w:link w:val="Style_80_ch"/>
    <w:uiPriority w:val="39"/>
    <w:pPr>
      <w:ind w:left="1600"/>
    </w:pPr>
    <w:rPr>
      <w:rFonts w:ascii="XO Thames" w:hAnsi="XO Thames"/>
      <w:sz w:val="28"/>
    </w:rPr>
  </w:style>
  <w:style w:styleId="Style_80_ch" w:type="character">
    <w:name w:val="toc 9"/>
    <w:link w:val="Style_80"/>
    <w:rPr>
      <w:rFonts w:ascii="XO Thames" w:hAnsi="XO Thames"/>
      <w:sz w:val="28"/>
    </w:rPr>
  </w:style>
  <w:style w:styleId="Style_81" w:type="paragraph">
    <w:name w:val="Footer1"/>
    <w:link w:val="Style_81_ch"/>
    <w:rPr>
      <w:rFonts w:ascii="Times New Roman" w:hAnsi="Times New Roman"/>
      <w:sz w:val="28"/>
    </w:rPr>
  </w:style>
  <w:style w:styleId="Style_81_ch" w:type="character">
    <w:name w:val="Footer1"/>
    <w:link w:val="Style_81"/>
    <w:rPr>
      <w:rFonts w:ascii="Times New Roman" w:hAnsi="Times New Roman"/>
      <w:sz w:val="28"/>
    </w:rPr>
  </w:style>
  <w:style w:styleId="Style_82" w:type="paragraph">
    <w:name w:val="Plain Text1"/>
    <w:basedOn w:val="Style_2"/>
    <w:link w:val="Style_82_ch"/>
    <w:pPr>
      <w:spacing w:after="0" w:line="240" w:lineRule="auto"/>
      <w:ind/>
    </w:pPr>
    <w:rPr>
      <w:rFonts w:ascii="Calibri" w:hAnsi="Calibri"/>
    </w:rPr>
  </w:style>
  <w:style w:styleId="Style_82_ch" w:type="character">
    <w:name w:val="Plain Text1"/>
    <w:basedOn w:val="Style_2_ch"/>
    <w:link w:val="Style_82"/>
    <w:rPr>
      <w:rFonts w:ascii="Calibri" w:hAnsi="Calibri"/>
    </w:rPr>
  </w:style>
  <w:style w:styleId="Style_83" w:type="paragraph">
    <w:name w:val="Содержимое таблицы1"/>
    <w:basedOn w:val="Style_2"/>
    <w:link w:val="Style_83_ch"/>
    <w:pPr>
      <w:widowControl w:val="0"/>
      <w:ind/>
    </w:pPr>
  </w:style>
  <w:style w:styleId="Style_83_ch" w:type="character">
    <w:name w:val="Содержимое таблицы1"/>
    <w:basedOn w:val="Style_2_ch"/>
    <w:link w:val="Style_83"/>
  </w:style>
  <w:style w:styleId="Style_6" w:type="paragraph">
    <w:name w:val="Text body"/>
    <w:link w:val="Style_6_ch"/>
  </w:style>
  <w:style w:styleId="Style_6_ch" w:type="character">
    <w:name w:val="Text body"/>
    <w:link w:val="Style_6"/>
  </w:style>
  <w:style w:styleId="Style_84" w:type="paragraph">
    <w:name w:val="Plain Text"/>
    <w:link w:val="Style_84_ch"/>
    <w:rPr>
      <w:rFonts w:ascii="Calibri" w:hAnsi="Calibri"/>
    </w:rPr>
  </w:style>
  <w:style w:styleId="Style_84_ch" w:type="character">
    <w:name w:val="Plain Text"/>
    <w:link w:val="Style_84"/>
    <w:rPr>
      <w:rFonts w:ascii="Calibri" w:hAnsi="Calibri"/>
    </w:rPr>
  </w:style>
  <w:style w:styleId="Style_85" w:type="paragraph">
    <w:name w:val="Heading 7 Char"/>
    <w:basedOn w:val="Style_4"/>
    <w:link w:val="Style_85_ch"/>
    <w:rPr>
      <w:rFonts w:ascii="Arial" w:hAnsi="Arial"/>
      <w:b w:val="1"/>
      <w:i w:val="1"/>
    </w:rPr>
  </w:style>
  <w:style w:styleId="Style_85_ch" w:type="character">
    <w:name w:val="Heading 7 Char"/>
    <w:basedOn w:val="Style_4_ch"/>
    <w:link w:val="Style_85"/>
    <w:rPr>
      <w:rFonts w:ascii="Arial" w:hAnsi="Arial"/>
      <w:b w:val="1"/>
      <w:i w:val="1"/>
    </w:rPr>
  </w:style>
  <w:style w:styleId="Style_86" w:type="paragraph">
    <w:name w:val="Heading 9 Char"/>
    <w:basedOn w:val="Style_4"/>
    <w:link w:val="Style_86_ch"/>
    <w:rPr>
      <w:rFonts w:ascii="Arial" w:hAnsi="Arial"/>
      <w:i w:val="1"/>
      <w:sz w:val="21"/>
    </w:rPr>
  </w:style>
  <w:style w:styleId="Style_86_ch" w:type="character">
    <w:name w:val="Heading 9 Char"/>
    <w:basedOn w:val="Style_4_ch"/>
    <w:link w:val="Style_86"/>
    <w:rPr>
      <w:rFonts w:ascii="Arial" w:hAnsi="Arial"/>
      <w:i w:val="1"/>
      <w:sz w:val="21"/>
    </w:rPr>
  </w:style>
  <w:style w:styleId="Style_87" w:type="paragraph">
    <w:name w:val="toc 8"/>
    <w:link w:val="Style_87_ch"/>
    <w:uiPriority w:val="39"/>
    <w:pPr>
      <w:ind w:left="1400"/>
    </w:pPr>
    <w:rPr>
      <w:rFonts w:ascii="XO Thames" w:hAnsi="XO Thames"/>
      <w:sz w:val="28"/>
    </w:rPr>
  </w:style>
  <w:style w:styleId="Style_87_ch" w:type="character">
    <w:name w:val="toc 8"/>
    <w:link w:val="Style_87"/>
    <w:rPr>
      <w:rFonts w:ascii="XO Thames" w:hAnsi="XO Thames"/>
      <w:sz w:val="28"/>
    </w:rPr>
  </w:style>
  <w:style w:styleId="Style_88" w:type="paragraph">
    <w:name w:val="Footnote1"/>
    <w:link w:val="Style_88_ch"/>
    <w:pPr>
      <w:ind w:firstLine="851"/>
      <w:jc w:val="both"/>
    </w:pPr>
    <w:rPr>
      <w:rFonts w:ascii="XO Thames" w:hAnsi="XO Thames"/>
    </w:rPr>
  </w:style>
  <w:style w:styleId="Style_88_ch" w:type="character">
    <w:name w:val="Footnote1"/>
    <w:link w:val="Style_88"/>
    <w:rPr>
      <w:rFonts w:ascii="XO Thames" w:hAnsi="XO Thames"/>
    </w:rPr>
  </w:style>
  <w:style w:styleId="Style_89" w:type="paragraph">
    <w:name w:val="index heading"/>
    <w:link w:val="Style_89_ch"/>
  </w:style>
  <w:style w:styleId="Style_89_ch" w:type="character">
    <w:name w:val="index heading"/>
    <w:link w:val="Style_89"/>
  </w:style>
  <w:style w:styleId="Style_90" w:type="paragraph">
    <w:name w:val="Balloon Text"/>
    <w:link w:val="Style_90_ch"/>
    <w:rPr>
      <w:rFonts w:ascii="Segoe UI" w:hAnsi="Segoe UI"/>
      <w:sz w:val="18"/>
    </w:rPr>
  </w:style>
  <w:style w:styleId="Style_90_ch" w:type="character">
    <w:name w:val="Balloon Text"/>
    <w:link w:val="Style_90"/>
    <w:rPr>
      <w:rFonts w:ascii="Segoe UI" w:hAnsi="Segoe UI"/>
      <w:sz w:val="18"/>
    </w:rPr>
  </w:style>
  <w:style w:styleId="Style_91" w:type="paragraph">
    <w:name w:val="Balloon Text1"/>
    <w:basedOn w:val="Style_2"/>
    <w:link w:val="Style_91_ch"/>
    <w:pPr>
      <w:spacing w:after="0" w:line="240" w:lineRule="auto"/>
      <w:ind/>
    </w:pPr>
    <w:rPr>
      <w:rFonts w:ascii="Segoe UI" w:hAnsi="Segoe UI"/>
      <w:sz w:val="18"/>
    </w:rPr>
  </w:style>
  <w:style w:styleId="Style_91_ch" w:type="character">
    <w:name w:val="Balloon Text1"/>
    <w:basedOn w:val="Style_2_ch"/>
    <w:link w:val="Style_91"/>
    <w:rPr>
      <w:rFonts w:ascii="Segoe UI" w:hAnsi="Segoe UI"/>
      <w:sz w:val="18"/>
    </w:rPr>
  </w:style>
  <w:style w:styleId="Style_92" w:type="paragraph">
    <w:name w:val="Нижний колонтитул Знак"/>
    <w:link w:val="Style_92_ch"/>
    <w:rPr>
      <w:rFonts w:ascii="Times New Roman" w:hAnsi="Times New Roman"/>
      <w:sz w:val="28"/>
    </w:rPr>
  </w:style>
  <w:style w:styleId="Style_92_ch" w:type="character">
    <w:name w:val="Нижний колонтитул Знак"/>
    <w:link w:val="Style_92"/>
    <w:rPr>
      <w:rFonts w:ascii="Times New Roman" w:hAnsi="Times New Roman"/>
      <w:sz w:val="28"/>
    </w:rPr>
  </w:style>
  <w:style w:styleId="Style_93" w:type="paragraph">
    <w:name w:val="Caption"/>
    <w:basedOn w:val="Style_2"/>
    <w:link w:val="Style_93_ch"/>
    <w:pPr>
      <w:spacing w:after="120" w:before="120"/>
      <w:ind/>
    </w:pPr>
    <w:rPr>
      <w:i w:val="1"/>
      <w:sz w:val="24"/>
    </w:rPr>
  </w:style>
  <w:style w:styleId="Style_93_ch" w:type="character">
    <w:name w:val="Caption"/>
    <w:basedOn w:val="Style_2_ch"/>
    <w:link w:val="Style_93"/>
    <w:rPr>
      <w:i w:val="1"/>
      <w:sz w:val="24"/>
    </w:rPr>
  </w:style>
  <w:style w:styleId="Style_94" w:type="paragraph">
    <w:name w:val="Caption2"/>
    <w:link w:val="Style_94_ch"/>
    <w:rPr>
      <w:i w:val="1"/>
      <w:sz w:val="24"/>
    </w:rPr>
  </w:style>
  <w:style w:styleId="Style_94_ch" w:type="character">
    <w:name w:val="Caption2"/>
    <w:link w:val="Style_94"/>
    <w:rPr>
      <w:i w:val="1"/>
      <w:sz w:val="24"/>
    </w:rPr>
  </w:style>
  <w:style w:styleId="Style_95" w:type="paragraph">
    <w:name w:val="Heading 2 Char"/>
    <w:basedOn w:val="Style_4"/>
    <w:link w:val="Style_95_ch"/>
    <w:rPr>
      <w:rFonts w:ascii="Arial" w:hAnsi="Arial"/>
      <w:sz w:val="34"/>
    </w:rPr>
  </w:style>
  <w:style w:styleId="Style_95_ch" w:type="character">
    <w:name w:val="Heading 2 Char"/>
    <w:basedOn w:val="Style_4_ch"/>
    <w:link w:val="Style_95"/>
    <w:rPr>
      <w:rFonts w:ascii="Arial" w:hAnsi="Arial"/>
      <w:sz w:val="34"/>
    </w:rPr>
  </w:style>
  <w:style w:styleId="Style_96" w:type="paragraph">
    <w:name w:val="Intense Quote"/>
    <w:basedOn w:val="Style_2"/>
    <w:link w:val="Style_96_ch"/>
    <w:pPr>
      <w:spacing w:after="0"/>
      <w:ind w:left="720" w:right="720"/>
    </w:pPr>
    <w:rPr>
      <w:i w:val="1"/>
    </w:rPr>
  </w:style>
  <w:style w:styleId="Style_96_ch" w:type="character">
    <w:name w:val="Intense Quote"/>
    <w:basedOn w:val="Style_2_ch"/>
    <w:link w:val="Style_96"/>
    <w:rPr>
      <w:i w:val="1"/>
    </w:rPr>
  </w:style>
  <w:style w:styleId="Style_47" w:type="paragraph">
    <w:name w:val="Заголовок1"/>
    <w:basedOn w:val="Style_2"/>
    <w:next w:val="Style_59"/>
    <w:link w:val="Style_47_ch"/>
    <w:pPr>
      <w:keepNext w:val="1"/>
      <w:spacing w:after="120" w:before="240"/>
      <w:ind/>
    </w:pPr>
    <w:rPr>
      <w:rFonts w:ascii="Times New Roman" w:hAnsi="Times New Roman"/>
      <w:sz w:val="28"/>
    </w:rPr>
  </w:style>
  <w:style w:styleId="Style_47_ch" w:type="character">
    <w:name w:val="Заголовок1"/>
    <w:basedOn w:val="Style_2_ch"/>
    <w:link w:val="Style_47"/>
    <w:rPr>
      <w:rFonts w:ascii="Times New Roman" w:hAnsi="Times New Roman"/>
      <w:sz w:val="28"/>
    </w:rPr>
  </w:style>
  <w:style w:styleId="Style_97" w:type="paragraph">
    <w:name w:val="toc 5"/>
    <w:link w:val="Style_97_ch"/>
    <w:uiPriority w:val="39"/>
    <w:pPr>
      <w:ind w:left="800"/>
    </w:pPr>
    <w:rPr>
      <w:rFonts w:ascii="XO Thames" w:hAnsi="XO Thames"/>
      <w:sz w:val="28"/>
    </w:rPr>
  </w:style>
  <w:style w:styleId="Style_97_ch" w:type="character">
    <w:name w:val="toc 5"/>
    <w:link w:val="Style_97"/>
    <w:rPr>
      <w:rFonts w:ascii="XO Thames" w:hAnsi="XO Thames"/>
      <w:sz w:val="28"/>
    </w:rPr>
  </w:style>
  <w:style w:styleId="Style_98" w:type="paragraph">
    <w:name w:val="Гиперссылка1"/>
    <w:basedOn w:val="Style_4"/>
    <w:link w:val="Style_98_ch"/>
    <w:rPr>
      <w:color w:themeColor="hyperlink" w:val="0563C1"/>
      <w:u w:val="single"/>
    </w:rPr>
  </w:style>
  <w:style w:styleId="Style_98_ch" w:type="character">
    <w:name w:val="Гиперссылка1"/>
    <w:basedOn w:val="Style_4_ch"/>
    <w:link w:val="Style_98"/>
    <w:rPr>
      <w:color w:themeColor="hyperlink" w:val="0563C1"/>
      <w:u w:val="single"/>
    </w:rPr>
  </w:style>
  <w:style w:styleId="Style_99" w:type="paragraph">
    <w:name w:val="Нижний колонтитул Знак1"/>
    <w:link w:val="Style_99_ch"/>
    <w:rPr>
      <w:rFonts w:ascii="Times New Roman" w:hAnsi="Times New Roman"/>
      <w:sz w:val="28"/>
    </w:rPr>
  </w:style>
  <w:style w:styleId="Style_99_ch" w:type="character">
    <w:name w:val="Нижний колонтитул Знак1"/>
    <w:link w:val="Style_99"/>
    <w:rPr>
      <w:rFonts w:ascii="Times New Roman" w:hAnsi="Times New Roman"/>
      <w:sz w:val="28"/>
    </w:rPr>
  </w:style>
  <w:style w:styleId="Style_100" w:type="paragraph">
    <w:name w:val="Subtitle"/>
    <w:link w:val="Style_10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00_ch" w:type="character">
    <w:name w:val="Subtitle"/>
    <w:link w:val="Style_100"/>
    <w:rPr>
      <w:rFonts w:ascii="XO Thames" w:hAnsi="XO Thames"/>
      <w:i w:val="1"/>
      <w:sz w:val="24"/>
    </w:rPr>
  </w:style>
  <w:style w:styleId="Style_101" w:type="paragraph">
    <w:name w:val="List"/>
    <w:basedOn w:val="Style_59"/>
    <w:link w:val="Style_101_ch"/>
  </w:style>
  <w:style w:styleId="Style_101_ch" w:type="character">
    <w:name w:val="List"/>
    <w:basedOn w:val="Style_59_ch"/>
    <w:link w:val="Style_101"/>
  </w:style>
  <w:style w:styleId="Style_102" w:type="paragraph">
    <w:name w:val="Верхний колонтитул Знак"/>
    <w:link w:val="Style_102_ch"/>
  </w:style>
  <w:style w:styleId="Style_102_ch" w:type="character">
    <w:name w:val="Верхний колонтитул Знак"/>
    <w:link w:val="Style_102"/>
  </w:style>
  <w:style w:styleId="Style_103" w:type="paragraph">
    <w:name w:val="Указатель11"/>
    <w:basedOn w:val="Style_2"/>
    <w:link w:val="Style_103_ch"/>
  </w:style>
  <w:style w:styleId="Style_103_ch" w:type="character">
    <w:name w:val="Указатель11"/>
    <w:basedOn w:val="Style_2_ch"/>
    <w:link w:val="Style_103"/>
  </w:style>
  <w:style w:styleId="Style_104" w:type="paragraph">
    <w:name w:val="Обычный1"/>
    <w:link w:val="Style_104_ch"/>
    <w:rPr>
      <w:rFonts w:asciiTheme="minorAscii" w:hAnsiTheme="minorHAnsi"/>
      <w:color w:val="000000"/>
      <w:spacing w:val="0"/>
      <w:sz w:val="22"/>
    </w:rPr>
  </w:style>
  <w:style w:styleId="Style_104_ch" w:type="character">
    <w:name w:val="Обычный1"/>
    <w:link w:val="Style_104"/>
    <w:rPr>
      <w:rFonts w:asciiTheme="minorAscii" w:hAnsiTheme="minorHAnsi"/>
      <w:color w:val="000000"/>
      <w:spacing w:val="0"/>
      <w:sz w:val="22"/>
    </w:rPr>
  </w:style>
  <w:style w:styleId="Style_105" w:type="paragraph">
    <w:name w:val="Contents 3"/>
    <w:link w:val="Style_105_ch"/>
    <w:rPr>
      <w:rFonts w:ascii="XO Thames" w:hAnsi="XO Thames"/>
      <w:sz w:val="28"/>
    </w:rPr>
  </w:style>
  <w:style w:styleId="Style_105_ch" w:type="character">
    <w:name w:val="Contents 3"/>
    <w:link w:val="Style_105"/>
    <w:rPr>
      <w:rFonts w:ascii="XO Thames" w:hAnsi="XO Thames"/>
      <w:sz w:val="28"/>
    </w:rPr>
  </w:style>
  <w:style w:styleId="Style_106" w:type="paragraph">
    <w:name w:val="Title"/>
    <w:basedOn w:val="Style_2"/>
    <w:link w:val="Style_106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06_ch" w:type="character">
    <w:name w:val="Title"/>
    <w:basedOn w:val="Style_2_ch"/>
    <w:link w:val="Style_106"/>
    <w:rPr>
      <w:rFonts w:ascii="Liberation Sans" w:hAnsi="Liberation Sans"/>
      <w:sz w:val="28"/>
    </w:rPr>
  </w:style>
  <w:style w:styleId="Style_107" w:type="paragraph">
    <w:name w:val="Title1"/>
    <w:link w:val="Style_107_ch"/>
    <w:rPr>
      <w:rFonts w:ascii="Liberation Sans" w:hAnsi="Liberation Sans"/>
      <w:sz w:val="28"/>
    </w:rPr>
  </w:style>
  <w:style w:styleId="Style_107_ch" w:type="character">
    <w:name w:val="Title1"/>
    <w:link w:val="Style_107"/>
    <w:rPr>
      <w:rFonts w:ascii="Liberation Sans" w:hAnsi="Liberation Sans"/>
      <w:sz w:val="28"/>
    </w:rPr>
  </w:style>
  <w:style w:styleId="Style_108" w:type="paragraph">
    <w:name w:val="heading 4"/>
    <w:link w:val="Style_10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08_ch" w:type="character">
    <w:name w:val="heading 4"/>
    <w:link w:val="Style_108"/>
    <w:rPr>
      <w:rFonts w:ascii="XO Thames" w:hAnsi="XO Thames"/>
      <w:b w:val="1"/>
      <w:sz w:val="24"/>
    </w:rPr>
  </w:style>
  <w:style w:styleId="Style_109" w:type="paragraph">
    <w:name w:val="Колонтитул"/>
    <w:link w:val="Style_109_ch"/>
  </w:style>
  <w:style w:styleId="Style_109_ch" w:type="character">
    <w:name w:val="Колонтитул"/>
    <w:link w:val="Style_109"/>
  </w:style>
  <w:style w:styleId="Style_110" w:type="paragraph">
    <w:name w:val="Contents 1"/>
    <w:link w:val="Style_110_ch"/>
    <w:rPr>
      <w:rFonts w:ascii="XO Thames" w:hAnsi="XO Thames"/>
      <w:b w:val="1"/>
      <w:sz w:val="28"/>
    </w:rPr>
  </w:style>
  <w:style w:styleId="Style_110_ch" w:type="character">
    <w:name w:val="Contents 1"/>
    <w:link w:val="Style_110"/>
    <w:rPr>
      <w:rFonts w:ascii="XO Thames" w:hAnsi="XO Thames"/>
      <w:b w:val="1"/>
      <w:sz w:val="28"/>
    </w:rPr>
  </w:style>
  <w:style w:styleId="Style_111" w:type="paragraph">
    <w:name w:val="Footnote"/>
    <w:link w:val="Style_111_ch"/>
    <w:rPr>
      <w:rFonts w:ascii="XO Thames" w:hAnsi="XO Thames"/>
    </w:rPr>
  </w:style>
  <w:style w:styleId="Style_111_ch" w:type="character">
    <w:name w:val="Footnote"/>
    <w:link w:val="Style_111"/>
    <w:rPr>
      <w:rFonts w:ascii="XO Thames" w:hAnsi="XO Thames"/>
    </w:rPr>
  </w:style>
  <w:style w:styleId="Style_112" w:type="paragraph">
    <w:name w:val="heading 2"/>
    <w:link w:val="Style_11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112_ch" w:type="character">
    <w:name w:val="heading 2"/>
    <w:link w:val="Style_112"/>
    <w:rPr>
      <w:rFonts w:ascii="XO Thames" w:hAnsi="XO Thames"/>
      <w:b w:val="1"/>
      <w:sz w:val="28"/>
    </w:rPr>
  </w:style>
  <w:style w:styleId="Style_113" w:type="paragraph">
    <w:name w:val="Quote"/>
    <w:basedOn w:val="Style_2"/>
    <w:link w:val="Style_113_ch"/>
    <w:pPr>
      <w:ind w:left="720" w:right="720"/>
    </w:pPr>
    <w:rPr>
      <w:i w:val="1"/>
    </w:rPr>
  </w:style>
  <w:style w:styleId="Style_113_ch" w:type="character">
    <w:name w:val="Quote"/>
    <w:basedOn w:val="Style_2_ch"/>
    <w:link w:val="Style_113"/>
    <w:rPr>
      <w:i w:val="1"/>
    </w:rPr>
  </w:style>
  <w:style w:styleId="Style_114" w:type="paragraph">
    <w:name w:val="Contents 9"/>
    <w:link w:val="Style_114_ch"/>
    <w:rPr>
      <w:rFonts w:ascii="XO Thames" w:hAnsi="XO Thames"/>
      <w:sz w:val="28"/>
    </w:rPr>
  </w:style>
  <w:style w:styleId="Style_114_ch" w:type="character">
    <w:name w:val="Contents 9"/>
    <w:link w:val="Style_114"/>
    <w:rPr>
      <w:rFonts w:ascii="XO Thames" w:hAnsi="XO Thames"/>
      <w:sz w:val="28"/>
    </w:rPr>
  </w:style>
  <w:style w:styleId="Style_115" w:type="paragraph">
    <w:name w:val="Heading 21"/>
    <w:link w:val="Style_115_ch"/>
    <w:rPr>
      <w:rFonts w:ascii="XO Thames" w:hAnsi="XO Thames"/>
      <w:b w:val="1"/>
      <w:sz w:val="28"/>
    </w:rPr>
  </w:style>
  <w:style w:styleId="Style_115_ch" w:type="character">
    <w:name w:val="Heading 21"/>
    <w:link w:val="Style_115"/>
    <w:rPr>
      <w:rFonts w:ascii="XO Thames" w:hAnsi="XO Thames"/>
      <w:b w:val="1"/>
      <w:sz w:val="28"/>
    </w:rPr>
  </w:style>
  <w:style w:styleId="Style_116" w:type="paragraph">
    <w:name w:val="heading 6"/>
    <w:basedOn w:val="Style_2"/>
    <w:link w:val="Style_116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116_ch" w:type="character">
    <w:name w:val="heading 6"/>
    <w:basedOn w:val="Style_2_ch"/>
    <w:link w:val="Style_116"/>
    <w:rPr>
      <w:rFonts w:ascii="Arial" w:hAnsi="Arial"/>
      <w:b w:val="1"/>
    </w:rPr>
  </w:style>
  <w:style w:styleId="Style_117" w:type="table">
    <w:name w:val="Grid Table 1 Light - Accent 2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Lined - Accent 2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List Table 6 Colorful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Grid Table 5 Dark - Accent 5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Lined - Accent 3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Bordered &amp; Lined - Accent 4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Grid Table 7 Colorful - Accent 2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Lined - Accent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List Table 2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Grid Table 6 Colorful - Accent 5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6 Colorful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Bordered &amp; Lined - Accent 1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7 Colorful - Accent 3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Plain Table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List Table 4 - Accent 1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List Table 5 Dark - Accent 3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Plain Table 1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Bordered &amp; Lined - Accent 6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Bordered - Accent 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Grid Table 4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Grid Table 3 - Accent 1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List Table 3 - Accent 2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Grid Table 4 - Accent 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List Table 6 Colorful - Accent 6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Grid Table 3 - Accent 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Lined - Accent 6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List Table 3 - Accent 1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List Table 3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Grid Table 1 Light - Accent 1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Grid Table 3 - Accent 3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Bordered &amp; Lined - Accent 3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Grid Table 6 Colorful - Accent 2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List Table 6 Colorful - Accent 1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List Table 3 - Accent 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Grid Table 7 Colorful - Accent 6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List Table 2 - Accent 4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Grid Table 7 Colorful - Accent 5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List Table 2 - Accent 6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Grid Table 5 Dark- Accent 1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Plain Table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Grid Table 4 - Accent 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8" w:type="table">
    <w:name w:val="Bordered - Accent 3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Bordered - Accent 2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Bordered - Accent 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Grid Table 6 Colorful - Accent 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Lined - Accent 1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List Table 5 Dark - Accent 4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Grid Table 2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5" w:type="table">
    <w:name w:val="Table Grid Light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7 Colorful - Accent 6"/>
    <w:tblPr>
      <w:tblInd w:type="dxa" w:w="0"/>
      <w:tblBorders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Grid Table 6 Colorful - Accent 1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Grid Table 2 - Accent 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Grid Table 6 Colorful - Accent 6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List Table 1 Light - Accent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List Table 1 Light - Accent 1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List Table 2 - Accent 2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Bordered - Accent 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List Table 2 - Accent 5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List Table 4 - Accent 2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Lined - Accent 4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Grid Table 4 - Accent 2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List Table 6 Colorful - Accent 5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List Table 6 Colorful - Accent 2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List Table 4 - Accent 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Table Grid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Grid Table 3 - Accent 2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List Table 4 - Accent 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List Table 7 Colorful"/>
    <w:tblPr>
      <w:tblInd w:type="dxa" w:w="0"/>
      <w:tblBorders>
        <w:right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Lined - Accent 5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List Table 5 Dark - Accent 6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Grid Table 2 - Accent 3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Grid Table 4 - Accent 5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9" w:type="table">
    <w:name w:val="List Table 3 - Accent 5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0" w:type="table">
    <w:name w:val="List Table 1 Light - Accent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91" w:type="table">
    <w:name w:val="Grid Table 1 Light - Accent 3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2" w:type="table">
    <w:name w:val="Grid Table 2 - Accent 2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3" w:type="table">
    <w:name w:val="Grid Table 7 Colorful - Accent 4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4" w:type="table">
    <w:name w:val="Grid Table 5 Dark- Accent 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5" w:type="table">
    <w:name w:val="Grid Table 5 Dark - Accent 2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6" w:type="table">
    <w:name w:val="Grid Table 3 - Accent 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7" w:type="table">
    <w:name w:val="Grid Table 5 Dark - Accent 3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8" w:type="table">
    <w:name w:val="Plain Table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99" w:type="table">
    <w:name w:val="List Table 2 - Accent 1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0" w:type="table">
    <w:name w:val="Grid Table 6 Colorful - Accent 3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1" w:type="table">
    <w:name w:val="Grid Table 5 Dark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2" w:type="table">
    <w:name w:val="Grid Table 3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3" w:type="table">
    <w:name w:val="List Table 7 Colorful - Accent 3"/>
    <w:tblPr>
      <w:tblInd w:type="dxa" w:w="0"/>
      <w:tblBorders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4" w:type="table">
    <w:name w:val="Grid Table 2 - Accent 5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5" w:type="table">
    <w:name w:val="Bordered - Accent 1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6" w:type="table">
    <w:name w:val="Bordered &amp; Lined - Accent 5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7" w:type="table">
    <w:name w:val="List Table 4 - Accent 3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8" w:type="table">
    <w:name w:val="List Table 5 Dark - Accent 5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09" w:type="table">
    <w:name w:val="Grid Table 7 Colorful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0" w:type="table">
    <w:name w:val="List Table 2 - Accent 3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1" w:type="table">
    <w:name w:val="List Table 6 Colorful - Accent 4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2" w:type="table">
    <w:name w:val="List Table 1 Light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13" w:type="table">
    <w:name w:val="List Table 4 - Accent 6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4" w:type="table">
    <w:name w:val="Grid Table 3 - Accent 6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5" w:type="table">
    <w:name w:val="Grid Table 1 Light - Accent 6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6" w:type="table">
    <w:name w:val="List Table 6 Colorful - Accent 3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7" w:type="table">
    <w:name w:val="Grid Table 1 Light - Accent 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8" w:type="table">
    <w:name w:val="Grid Table 1 Light - Accent 5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19" w:type="table">
    <w:name w:val="List Table 5 Dark - Accent 1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0" w:type="table">
    <w:name w:val="Grid Table 7 Colorful - Accent 1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1" w:type="table">
    <w:name w:val="Grid Table 2 - Accent 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2" w:type="table">
    <w:name w:val="List Table 3 - Accent 6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3" w:type="table">
    <w:name w:val="Bordered &amp; Lined - Accent 2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4" w:type="table">
    <w:name w:val="List Table 7 Colorful - Accent 2"/>
    <w:tblPr>
      <w:tblInd w:type="dxa" w:w="0"/>
      <w:tblBorders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5" w:type="table">
    <w:name w:val="Grid Table 4 - Accent 1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6" w:type="table">
    <w:name w:val="List Table 1 Light - Accent 2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27" w:type="table">
    <w:name w:val="List Table 5 Dark - Accent 2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8" w:type="table">
    <w:name w:val="Bordered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29" w:type="table">
    <w:name w:val="Plain Table 2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30" w:type="table">
    <w:name w:val="Bordered &amp; Lined - Accent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1" w:type="table">
    <w:name w:val="List Table 7 Colorful - Accent 5"/>
    <w:tblPr>
      <w:tblInd w:type="dxa" w:w="0"/>
      <w:tblBorders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2" w:type="table">
    <w:name w:val="List Table 7 Colorful - Accent 1"/>
    <w:tblPr>
      <w:tblInd w:type="dxa" w:w="0"/>
      <w:tblBorders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3" w:type="table">
    <w:name w:val="List Table 3 - Accent 3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4" w:type="table">
    <w:name w:val="Grid Table 5 Dark - Accent 6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5" w:type="table">
    <w:name w:val="List Table 7 Colorful - Accent 4"/>
    <w:tblPr>
      <w:tblInd w:type="dxa" w:w="0"/>
      <w:tblBorders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6" w:type="table">
    <w:name w:val="List Table 1 Light - Accent 6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37" w:type="table">
    <w:name w:val="Grid Table 2 - Accent 1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38" w:type="table">
    <w:name w:val="List Table 1 Light - Accent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39" w:type="table">
    <w:name w:val="Grid Table 4 - Accent 3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40" w:type="table">
    <w:name w:val="List Table 5 Dark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41" w:type="table">
    <w:name w:val="List Table 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242" w:type="table">
    <w:name w:val="Grid Table 1 Light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2026-09-24T23:05:06Z</dcterms:modified>
</cp:coreProperties>
</file>