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6" y="0"/>
                <wp:lineTo x="-26" y="20864"/>
                <wp:lineTo x="20942" y="20864"/>
                <wp:lineTo x="20942" y="0"/>
                <wp:lineTo x="-26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МИНИСТЕРСТВО 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СОЦИАЛЬНОГО БЛАГОПОЛУЧИЯ 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4430"/>
      </w:tblGrid>
      <w:tr>
        <w:trPr>
          <w:trHeight w:hRule="atLeast" w:val="289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1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47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5"/>
        <w:tblLayout w:type="fixed"/>
      </w:tblPr>
      <w:tblGrid>
        <w:gridCol w:w="10207"/>
      </w:tblGrid>
      <w:tr>
        <w:tc>
          <w:tcPr>
            <w:tcW w:type="dxa" w:w="1020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Об утверждении Административного регламента Министерства социального благополучия и семейной политики К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амчатского края по предоставлению государственной услуги 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>«Предоставление ежемесячной денежной выплаты отдельным категориям граждан, проживающим в Камчатском крае»</w:t>
            </w:r>
          </w:p>
        </w:tc>
      </w:tr>
    </w:tbl>
    <w:p w14:paraId="1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В соответствии с Федеральным законом от 27.07.2010 № 210-ФЗ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 xml:space="preserve">«Об организации предоставления государственных и муниципальных услуг», постановлением Правительства Камчатского края от 14.10.2024 № 497-П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края», постановлением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Style w:val="Style_3_ch"/>
          <w:rFonts w:ascii="Times New Roman" w:hAnsi="Times New Roman"/>
          <w:color w:val="000000"/>
          <w:sz w:val="28"/>
        </w:rPr>
        <w:t>,</w:t>
      </w: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ПРИКАЗЫВАЮ:</w:t>
      </w: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Утвердить Административный регламент Министерства социального </w:t>
      </w:r>
      <w:r>
        <w:rPr>
          <w:rFonts w:ascii="Times New Roman" w:hAnsi="Times New Roman"/>
          <w:color w:val="000000"/>
          <w:sz w:val="28"/>
        </w:rPr>
        <w:t>благополучия и семейной политики Камчатского края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</w:t>
      </w:r>
      <w:r>
        <w:rPr>
          <w:rStyle w:val="Style_3_ch"/>
          <w:rFonts w:ascii="Times New Roman" w:hAnsi="Times New Roman"/>
          <w:color w:val="000000"/>
          <w:sz w:val="28"/>
        </w:rPr>
        <w:t>по предоставлению государственной услуги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«</w:t>
      </w:r>
      <w:r>
        <w:rPr>
          <w:rStyle w:val="Style_3_ch"/>
          <w:rFonts w:ascii="Times New Roman" w:hAnsi="Times New Roman"/>
          <w:color w:val="000000"/>
          <w:sz w:val="28"/>
        </w:rPr>
        <w:t>Предоставление ежемесячной денежной выплаты отдельным категориям граждан, проживающим в Камчатском крае</w:t>
      </w:r>
      <w:r>
        <w:rPr>
          <w:rStyle w:val="Style_3_ch"/>
          <w:rFonts w:ascii="Times New Roman" w:hAnsi="Times New Roman"/>
          <w:color w:val="000000"/>
          <w:sz w:val="28"/>
        </w:rPr>
        <w:t>»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с</w:t>
      </w:r>
      <w:r>
        <w:rPr>
          <w:rStyle w:val="Style_3_ch"/>
          <w:rFonts w:ascii="Times New Roman" w:hAnsi="Times New Roman"/>
          <w:color w:val="000000"/>
          <w:sz w:val="28"/>
        </w:rPr>
        <w:t>ог</w:t>
      </w:r>
      <w:r>
        <w:rPr>
          <w:rStyle w:val="Style_3_ch"/>
          <w:rFonts w:ascii="Times New Roman" w:hAnsi="Times New Roman"/>
          <w:color w:val="000000"/>
          <w:sz w:val="28"/>
        </w:rPr>
        <w:t xml:space="preserve">ласно приложению </w:t>
      </w:r>
      <w:r>
        <w:rPr>
          <w:rStyle w:val="Style_3_ch"/>
          <w:rFonts w:ascii="Times New Roman" w:hAnsi="Times New Roman"/>
          <w:color w:val="000000"/>
          <w:sz w:val="28"/>
        </w:rPr>
        <w:t>к настоящему приказу.</w:t>
      </w: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2. Признать утратившим силу </w:t>
      </w:r>
      <w:r>
        <w:rPr>
          <w:rFonts w:ascii="Times New Roman" w:hAnsi="Times New Roman"/>
          <w:sz w:val="28"/>
          <w:highlight w:val="white"/>
        </w:rPr>
        <w:t xml:space="preserve">приказ </w:t>
      </w:r>
      <w:r>
        <w:rPr>
          <w:rFonts w:ascii="Times New Roman" w:hAnsi="Times New Roman"/>
          <w:sz w:val="28"/>
          <w:highlight w:val="white"/>
        </w:rPr>
        <w:t xml:space="preserve">Министерства социального благополучия и семейной политики Камчатского края </w:t>
      </w:r>
      <w:r>
        <w:rPr>
          <w:rFonts w:ascii="Times New Roman" w:hAnsi="Times New Roman"/>
          <w:sz w:val="28"/>
          <w:highlight w:val="white"/>
        </w:rPr>
        <w:t xml:space="preserve">от 16.12.2024 № 96-Н 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sz w:val="28"/>
          <w:highlight w:val="white"/>
        </w:rPr>
        <w:t>«Об утверждении Административного регламента Министерства социального благополучия и семейной политики Камчатского</w:t>
      </w:r>
      <w:r>
        <w:rPr>
          <w:rFonts w:ascii="Times New Roman" w:hAnsi="Times New Roman"/>
          <w:sz w:val="28"/>
        </w:rPr>
        <w:t xml:space="preserve"> края по предоставлению государственной услуги </w:t>
      </w:r>
      <w:r>
        <w:rPr>
          <w:rFonts w:ascii="Times New Roman" w:hAnsi="Times New Roman"/>
          <w:sz w:val="28"/>
        </w:rPr>
        <w:t>«Предоставление ежемесячной денежной выплаты отдельным категориям граждан, проживающим в Камчатском крае»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>.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</w:rPr>
        <w:br w:type="page"/>
      </w: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Настоящий приказ вступает в силу после дня его официального опубликования. 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3257"/>
        <w:gridCol w:w="4106"/>
        <w:gridCol w:w="2844"/>
      </w:tblGrid>
      <w:tr>
        <w:trPr>
          <w:trHeight w:hRule="atLeast" w:val="1237"/>
        </w:trPr>
        <w:tc>
          <w:tcPr>
            <w:tcW w:type="dxa" w:w="3257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2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106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8"/>
              </w:rPr>
              <w:t>[горизонтальный штамп подписи 1]</w:t>
            </w:r>
            <w:bookmarkEnd w:id="1"/>
          </w:p>
        </w:tc>
        <w:tc>
          <w:tcPr>
            <w:tcW w:type="dxa" w:w="2844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4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p w14:paraId="25000000">
      <w:p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26000000">
      <w:pPr>
        <w:widowControl w:val="0"/>
        <w:tabs>
          <w:tab w:leader="none" w:pos="8222" w:val="left"/>
        </w:tabs>
        <w:spacing w:after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П</w:t>
      </w:r>
      <w:r>
        <w:rPr>
          <w:rFonts w:ascii="Times New Roman" w:hAnsi="Times New Roman"/>
          <w:sz w:val="28"/>
        </w:rPr>
        <w:t xml:space="preserve">риложение к приказу </w:t>
      </w:r>
    </w:p>
    <w:p w14:paraId="27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Министерства </w:t>
      </w:r>
      <w:r>
        <w:rPr>
          <w:rFonts w:ascii="Times New Roman" w:hAnsi="Times New Roman"/>
          <w:sz w:val="28"/>
        </w:rPr>
        <w:t>социального</w:t>
      </w:r>
    </w:p>
    <w:p w14:paraId="28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благополучия и семейной политики</w:t>
      </w:r>
    </w:p>
    <w:p w14:paraId="29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Камчатского края</w:t>
      </w:r>
    </w:p>
    <w:tbl>
      <w:tblPr>
        <w:tblStyle w:val="Style_4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5"/>
        <w:gridCol w:w="1843"/>
        <w:gridCol w:w="352"/>
        <w:gridCol w:w="1699"/>
      </w:tblGrid>
      <w:tr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3"/>
              <w:widowControl w:val="1"/>
              <w:spacing w:after="0" w:before="0" w:line="240" w:lineRule="auto"/>
              <w:ind w:hanging="65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4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rPr>
                <w:rFonts w:ascii="Times New Roman" w:hAnsi="Times New Roman"/>
              </w:rPr>
            </w:pPr>
          </w:p>
        </w:tc>
        <w:tc>
          <w:tcPr>
            <w:tcW w:type="dxa" w:w="35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6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rPr>
                <w:rFonts w:ascii="Times New Roman" w:hAnsi="Times New Roman"/>
              </w:rPr>
            </w:pPr>
          </w:p>
        </w:tc>
      </w:tr>
    </w:tbl>
    <w:p w14:paraId="2E00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  <w:highlight w:val="yellow"/>
        </w:rPr>
      </w:pPr>
    </w:p>
    <w:p w14:paraId="2F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Административный регламент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Fonts w:ascii="Times New Roman" w:hAnsi="Times New Roman"/>
          <w:b w:val="1"/>
          <w:sz w:val="28"/>
        </w:rPr>
        <w:t>«</w:t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Предоставление ежемесячной денежной выплаты отдельным категориям граждан, проживающим в Камчатском крае</w:t>
      </w:r>
      <w:r>
        <w:rPr>
          <w:rFonts w:ascii="Times New Roman" w:hAnsi="Times New Roman"/>
          <w:b w:val="1"/>
          <w:sz w:val="28"/>
        </w:rPr>
        <w:t>»</w:t>
      </w:r>
    </w:p>
    <w:p w14:paraId="30000000">
      <w:pPr>
        <w:spacing w:after="0" w:line="240" w:lineRule="auto"/>
        <w:ind w:firstLine="709" w:left="0" w:right="0"/>
        <w:contextualSpacing w:val="1"/>
        <w:rPr>
          <w:rFonts w:ascii="Times New Roman" w:hAnsi="Times New Roman"/>
          <w:color w:themeColor="text1" w:val="000000"/>
          <w:sz w:val="28"/>
        </w:rPr>
      </w:pPr>
    </w:p>
    <w:p w14:paraId="3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1. Общие положения</w:t>
      </w:r>
    </w:p>
    <w:p w14:paraId="3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3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1. Настоящий Административный регламент устанавливает порядок </w:t>
      </w:r>
      <w:r>
        <w:rPr>
          <w:rFonts w:ascii="Times New Roman" w:hAnsi="Times New Roman"/>
          <w:b w:val="0"/>
          <w:color w:themeColor="text1" w:val="000000"/>
          <w:sz w:val="28"/>
        </w:rPr>
        <w:br/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и стандарт предоставления государственной услуги </w:t>
      </w:r>
      <w:r>
        <w:rPr>
          <w:rFonts w:ascii="Times New Roman" w:hAnsi="Times New Roman"/>
          <w:b w:val="0"/>
          <w:color w:themeColor="text1" w:val="000000"/>
          <w:sz w:val="28"/>
        </w:rPr>
        <w:t>«Предоставление ежемесячной денежной выплаты отдельным категориям граждан, проживающим в Камчатском крае»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(далее – Услуга).</w:t>
      </w:r>
    </w:p>
    <w:p w14:paraId="3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 Услуга предоставляется следующей категории заявителей: граждане Российской Федерации, постоянно проживающие на территории Камчатского края, относящиеся к одной из категорий, указанных в таблице 1 приложения 1 к настоящему Административному регламенту.</w:t>
      </w:r>
    </w:p>
    <w:p w14:paraId="3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3. Услуга предоставляется при соблюдении следующих условий:</w:t>
      </w:r>
    </w:p>
    <w:p w14:paraId="36000000">
      <w:pPr>
        <w:keepNext w:val="0"/>
        <w:keepLines w:val="0"/>
        <w:pageBreakBefore w:val="0"/>
        <w:widowControl w:val="1"/>
        <w:numPr>
          <w:ilvl w:val="0"/>
          <w:numId w:val="1"/>
        </w:numPr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проживание в Камчатском крае по месту жительства (месту пребывания);</w:t>
      </w:r>
    </w:p>
    <w:p w14:paraId="37000000">
      <w:pPr>
        <w:keepNext w:val="0"/>
        <w:keepLines w:val="0"/>
        <w:pageBreakBefore w:val="0"/>
        <w:widowControl w:val="1"/>
        <w:numPr>
          <w:ilvl w:val="0"/>
          <w:numId w:val="1"/>
        </w:numPr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для ветеранов труда и лиц, приравненных к ним, лиц, имеющих звание «Ветеран труда Корякского автономного округа» </w:t>
      </w:r>
      <w:r>
        <w:rPr>
          <w:rFonts w:ascii="Times New Roman" w:hAnsi="Times New Roman"/>
          <w:b w:val="0"/>
          <w:color w:themeColor="text1" w:val="000000"/>
          <w:sz w:val="28"/>
        </w:rPr>
        <w:t>–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назначение пенсии в соответствии с Федеральным законом от 28.12.2013 № 400-ФЗ «О страховых пенсиях» либо соответствие условиям назначения стра</w:t>
      </w:r>
      <w:r>
        <w:rPr>
          <w:rFonts w:ascii="Times New Roman" w:hAnsi="Times New Roman"/>
          <w:b w:val="0"/>
          <w:color w:themeColor="text1" w:val="000000"/>
          <w:sz w:val="28"/>
        </w:rPr>
        <w:t>ховых пенсий, предусмотренным статьями 8, 30-33 указанного Федерального закона в редакции, действовавшей на 31 декабря 2018 года;</w:t>
      </w:r>
    </w:p>
    <w:p w14:paraId="38000000">
      <w:pPr>
        <w:keepNext w:val="0"/>
        <w:keepLines w:val="0"/>
        <w:pageBreakBefore w:val="0"/>
        <w:widowControl w:val="1"/>
        <w:numPr>
          <w:ilvl w:val="0"/>
          <w:numId w:val="1"/>
        </w:numPr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для ветеранов труда, получающих пенсии по иным основаниям либо имеющих пожизненное содержание за работу (службу) на государственных должностях, </w:t>
      </w:r>
      <w:r>
        <w:rPr>
          <w:rFonts w:ascii="Times New Roman" w:hAnsi="Times New Roman"/>
          <w:b w:val="0"/>
          <w:color w:themeColor="text1" w:val="000000"/>
          <w:sz w:val="28"/>
        </w:rPr>
        <w:t>–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достижение возраста 50 лет для женщин и 55 лет для мужчин;</w:t>
      </w:r>
    </w:p>
    <w:p w14:paraId="39000000">
      <w:pPr>
        <w:keepNext w:val="0"/>
        <w:keepLines w:val="0"/>
        <w:pageBreakBefore w:val="0"/>
        <w:widowControl w:val="1"/>
        <w:numPr>
          <w:ilvl w:val="0"/>
          <w:numId w:val="1"/>
        </w:numPr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наличие документа (сведений), подтверждающего отнесение заявителя к соответствующей категории (удостоверение, справка).</w:t>
      </w:r>
    </w:p>
    <w:p w14:paraId="3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color w:themeColor="text1" w:val="000000"/>
          <w:sz w:val="28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</w:p>
    <w:p w14:paraId="3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</w:p>
    <w:p w14:paraId="3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 Стандарт предоставления Услуги</w:t>
      </w:r>
    </w:p>
    <w:p w14:paraId="3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3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2.1. Наименование Услуги</w:t>
      </w:r>
    </w:p>
    <w:p w14:paraId="3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sz w:val="28"/>
        </w:rPr>
        <w:t>5. Предоставление ежемесячной денежной выплаты отдельным категориям граждан, проживающим в Камчатском крае.</w:t>
      </w:r>
    </w:p>
    <w:p w14:paraId="4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2.2. Наименование органа, предоставляющего Услугу</w:t>
      </w:r>
    </w:p>
    <w:p w14:paraId="4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6. Услу</w:t>
      </w:r>
      <w:r>
        <w:rPr>
          <w:rFonts w:ascii="Times New Roman" w:hAnsi="Times New Roman"/>
          <w:b w:val="0"/>
          <w:color w:themeColor="text1" w:val="000000"/>
          <w:sz w:val="28"/>
        </w:rPr>
        <w:t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</w:p>
    <w:p w14:paraId="4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2.3. Результат предоставления Услуги</w:t>
      </w:r>
    </w:p>
    <w:p w14:paraId="4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7. При обращении </w:t>
      </w:r>
      <w:r>
        <w:rPr>
          <w:rFonts w:ascii="Times New Roman" w:hAnsi="Times New Roman"/>
          <w:color w:themeColor="text1" w:val="000000"/>
          <w:sz w:val="28"/>
        </w:rPr>
        <w:t>заявителя за предоставлением ежемесячной денежной выплаты отдельным категориям граждан, проживающим в Камчатском крае</w:t>
      </w:r>
      <w:r>
        <w:rPr>
          <w:rFonts w:ascii="Times New Roman" w:hAnsi="Times New Roman"/>
          <w:color w:themeColor="text1" w:val="000000"/>
          <w:sz w:val="28"/>
        </w:rPr>
        <w:t xml:space="preserve"> результатами предоставления Услуги являются: </w:t>
      </w:r>
    </w:p>
    <w:p w14:paraId="4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</w:t>
      </w:r>
      <w:r>
        <w:rPr>
          <w:rFonts w:ascii="Times New Roman" w:hAnsi="Times New Roman"/>
          <w:color w:themeColor="text1" w:val="000000"/>
          <w:sz w:val="28"/>
        </w:rPr>
        <w:t>у Административному регламенту);</w:t>
      </w:r>
    </w:p>
    <w:p w14:paraId="4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</w:p>
    <w:p w14:paraId="4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4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Назначение Услуги осуществляется с месяца, в котором подано заявление о назначении Услуги, но не ранее наступления права на предоставление Услуги. </w:t>
      </w:r>
    </w:p>
    <w:p w14:paraId="4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Услуга предоставляется с месяца назначения гражданину Услуги по месяц утраты им права на получение Услуги вклю</w:t>
      </w:r>
      <w:r>
        <w:rPr>
          <w:rFonts w:ascii="Times New Roman" w:hAnsi="Times New Roman"/>
          <w:color w:themeColor="text1" w:val="000000"/>
          <w:sz w:val="28"/>
        </w:rPr>
        <w:t xml:space="preserve">чительно. </w:t>
      </w:r>
    </w:p>
    <w:p w14:paraId="4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Днем обращения гражданина (его представителя) считается день регистрации заявления гражданина (его представителя) в Учреждении, в МФЦ, на Едином портале. В случае обращения посредством почтового отправления, днем обращения считается дата, указанн</w:t>
      </w:r>
      <w:r>
        <w:rPr>
          <w:rFonts w:ascii="Times New Roman" w:hAnsi="Times New Roman"/>
          <w:color w:themeColor="text1" w:val="000000"/>
          <w:sz w:val="28"/>
        </w:rPr>
        <w:t>ая на почтовом штемпеле организации федеральной почтовой связи по месту отправления данных документов.</w:t>
      </w:r>
    </w:p>
    <w:p w14:paraId="4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8. Результат предоставления Услуги может быть получен посредством Единого портала, посредством почтового отправления, в Учреждении, в многофункциональном центре предоставления государственных и муниципальных услуг (далее – МФЦ).</w:t>
      </w:r>
    </w:p>
    <w:p w14:paraId="5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2.4. Срок предоставления Услуги</w:t>
      </w:r>
    </w:p>
    <w:p w14:paraId="5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9. Максимальный срок предоставления Услуги, исчисляемый с даты регистрации заявления о предоставлении Услуги (далее – заявление) и </w:t>
      </w:r>
      <w:r>
        <w:rPr>
          <w:rFonts w:ascii="Times New Roman" w:hAnsi="Times New Roman"/>
          <w:color w:themeColor="text1" w:val="000000"/>
          <w:sz w:val="28"/>
        </w:rPr>
        <w:t>документов (сведений), необходимых для предоставления Услуги, составляет 10 рабочих дней пр</w:t>
      </w:r>
      <w:r>
        <w:rPr>
          <w:rFonts w:ascii="Times New Roman" w:hAnsi="Times New Roman"/>
          <w:color w:themeColor="text1" w:val="000000"/>
          <w:sz w:val="28"/>
        </w:rPr>
        <w:t>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</w:p>
    <w:p w14:paraId="5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5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2.5. Размер платы, взимаемой с заявителя при предоставлении Услуги, и способы ее взиман</w:t>
      </w:r>
      <w:r>
        <w:rPr>
          <w:rFonts w:ascii="Times New Roman" w:hAnsi="Times New Roman"/>
          <w:b w:val="0"/>
          <w:sz w:val="28"/>
        </w:rPr>
        <w:t>ия</w:t>
      </w:r>
    </w:p>
    <w:p w14:paraId="5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10. Взимание платы за предоставление Услуги законодательством Российской Федерации не предусмотрено. </w:t>
      </w:r>
    </w:p>
    <w:p w14:paraId="5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5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2.6. Максимальный срок ожидания в очереди при подаче заявителем заявления и при получении результата предоставления Услуги</w:t>
      </w:r>
    </w:p>
    <w:p w14:paraId="5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11.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Максимальный срок ожидания в очереди при подаче заявления в Учреждении составляет 15 минут. </w:t>
      </w:r>
    </w:p>
    <w:p w14:paraId="5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12. </w:t>
      </w:r>
      <w:r>
        <w:rPr>
          <w:rFonts w:ascii="Times New Roman" w:hAnsi="Times New Roman"/>
          <w:b w:val="0"/>
          <w:color w:themeColor="text1" w:val="000000"/>
          <w:sz w:val="28"/>
        </w:rPr>
        <w:t>Максимальный срок ожидания в очереди при получении результата Услуги в Учреждении составляет 15 минут.</w:t>
      </w:r>
    </w:p>
    <w:p w14:paraId="5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</w:p>
    <w:p w14:paraId="5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2.7. Срок регистрации заявления заявителя о предоставлении Услуги</w:t>
      </w:r>
    </w:p>
    <w:p w14:paraId="5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60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13. </w:t>
      </w:r>
      <w:r>
        <w:rPr>
          <w:rFonts w:ascii="Times New Roman" w:hAnsi="Times New Roman"/>
          <w:sz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14:paraId="61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в Учреждении – 1 рабочий день;</w:t>
      </w:r>
    </w:p>
    <w:p w14:paraId="62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посредством почтового отправления</w:t>
      </w:r>
      <w:r>
        <w:rPr>
          <w:rFonts w:ascii="Times New Roman" w:hAnsi="Times New Roman"/>
          <w:color w:themeColor="text1" w:val="000000"/>
          <w:sz w:val="28"/>
        </w:rPr>
        <w:t xml:space="preserve"> –</w:t>
      </w:r>
      <w:r>
        <w:rPr>
          <w:rFonts w:ascii="Times New Roman" w:hAnsi="Times New Roman"/>
          <w:color w:themeColor="text1" w:val="000000"/>
          <w:sz w:val="28"/>
        </w:rPr>
        <w:t xml:space="preserve"> 1 рабочий день;</w:t>
      </w:r>
    </w:p>
    <w:p w14:paraId="63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3) посредством Единого портала – 1 рабочий день;</w:t>
      </w:r>
    </w:p>
    <w:p w14:paraId="64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4) в МФЦ – 1 рабочий день.</w:t>
      </w:r>
    </w:p>
    <w:p w14:paraId="65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66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2.8. Требования к помещениям, в которых предоставляется Услуга</w:t>
      </w:r>
    </w:p>
    <w:p w14:paraId="67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color w:themeColor="text1" w:val="000000"/>
          <w:sz w:val="28"/>
        </w:rPr>
      </w:pPr>
    </w:p>
    <w:p w14:paraId="68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14.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>Интернет</w:t>
      </w:r>
      <w:r>
        <w:rPr>
          <w:rFonts w:ascii="Times New Roman" w:hAnsi="Times New Roman"/>
          <w:b w:val="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themeColor="text1" w:val="000000"/>
          <w:sz w:val="28"/>
        </w:rPr>
        <w:t>, а также на Едином портале, Региональном портале.</w:t>
      </w:r>
    </w:p>
    <w:p w14:paraId="69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6A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2.9. Показатели доступности и качества Услуги</w:t>
      </w:r>
    </w:p>
    <w:p w14:paraId="6B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6C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15. </w:t>
      </w:r>
      <w:r>
        <w:rPr>
          <w:rFonts w:ascii="Times New Roman" w:hAnsi="Times New Roman"/>
          <w:color w:themeColor="text1" w:val="000000"/>
          <w:sz w:val="28"/>
        </w:rPr>
        <w:t xml:space="preserve">Показатели доступности и качества Услуги размещены на официальном сайте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Министерства, Учреждения в сети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>Интернет</w:t>
      </w:r>
      <w:r>
        <w:rPr>
          <w:rFonts w:ascii="Times New Roman" w:hAnsi="Times New Roman"/>
          <w:b w:val="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themeColor="text1" w:val="000000"/>
          <w:sz w:val="28"/>
        </w:rPr>
        <w:t>, а также на Едином портале, Региональном портале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6D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6E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2.10. Иные требования к предоставлению Услуги</w:t>
      </w:r>
    </w:p>
    <w:p w14:paraId="6F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70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</w:t>
      </w:r>
      <w:r>
        <w:rPr>
          <w:rFonts w:ascii="Times New Roman" w:hAnsi="Times New Roman"/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14:paraId="71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17. </w:t>
      </w:r>
      <w:r>
        <w:rPr>
          <w:rFonts w:ascii="Times New Roman" w:hAnsi="Times New Roman"/>
          <w:sz w:val="28"/>
        </w:rPr>
        <w:t>Информационные системы, используемые для предоставления Услуги:</w:t>
      </w:r>
    </w:p>
    <w:p w14:paraId="72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Единый портал;</w:t>
      </w:r>
    </w:p>
    <w:p w14:paraId="73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Единая система межведомственного электронного взаимодействия;</w:t>
      </w:r>
    </w:p>
    <w:p w14:paraId="74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3) </w:t>
      </w:r>
      <w:r>
        <w:rPr>
          <w:rFonts w:ascii="Times New Roman" w:hAnsi="Times New Roman"/>
          <w:sz w:val="28"/>
        </w:rPr>
        <w:t>Единый федеральный информационный регистр, содержащий сведения о населении Российской Федерации.</w:t>
      </w:r>
    </w:p>
    <w:p w14:paraId="75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18. </w:t>
      </w:r>
      <w:r>
        <w:rPr>
          <w:rFonts w:ascii="Times New Roman" w:hAnsi="Times New Roman"/>
          <w:color w:themeColor="text1" w:val="000000"/>
          <w:sz w:val="28"/>
        </w:rPr>
        <w:t>Предоставление Услуги в МФЦ осуществляется при наличии соглашения с таким МФЦ, в части приема заявления и документов, необходимых для предоставления Услуги, и выдачи результата предоставления Услуги.</w:t>
      </w:r>
    </w:p>
    <w:p w14:paraId="76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19. </w:t>
      </w:r>
      <w:r>
        <w:rPr>
          <w:rFonts w:ascii="Times New Roman" w:hAnsi="Times New Roman"/>
          <w:color w:themeColor="text1" w:val="000000"/>
          <w:sz w:val="28"/>
        </w:rPr>
        <w:t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</w:p>
    <w:p w14:paraId="77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20. </w:t>
      </w:r>
      <w:r>
        <w:rPr>
          <w:rFonts w:ascii="Times New Roman" w:hAnsi="Times New Roman"/>
          <w:color w:themeColor="text1" w:val="000000"/>
          <w:sz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</w:t>
      </w:r>
      <w:r>
        <w:rPr>
          <w:rFonts w:ascii="Times New Roman" w:hAnsi="Times New Roman"/>
          <w:color w:themeColor="text1" w:val="000000"/>
          <w:sz w:val="28"/>
        </w:rPr>
        <w:t>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78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21. Порядок предоставления рез</w:t>
      </w:r>
      <w:r>
        <w:rPr>
          <w:rFonts w:ascii="Times New Roman" w:hAnsi="Times New Roman"/>
          <w:color w:themeColor="text1" w:val="000000"/>
          <w:sz w:val="28"/>
        </w:rPr>
        <w:t>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79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7A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2.11. Исчерпывающий перечень документов, необходимых для предоставления Услуги</w:t>
      </w:r>
    </w:p>
    <w:p w14:paraId="7B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7C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22. </w:t>
      </w:r>
      <w:r>
        <w:rPr>
          <w:rFonts w:ascii="Times New Roman" w:hAnsi="Times New Roman"/>
          <w:sz w:val="28"/>
        </w:rPr>
        <w:t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7D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14:paraId="7E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исчерпывающий перечень документов, необходимых в соответствии с законодательными или иными нормативными правовыми актами Российской </w:t>
      </w:r>
      <w:r>
        <w:rPr>
          <w:rFonts w:ascii="Times New Roman" w:hAnsi="Times New Roman"/>
          <w:sz w:val="28"/>
        </w:rPr>
        <w:t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7F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23. </w:t>
      </w: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орма заявления утверждена настоящим Административным регламентом и приведена в приложении 2 к настоящему Административному регламенту.</w:t>
      </w:r>
    </w:p>
    <w:p w14:paraId="80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81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0"/>
          <w:sz w:val="28"/>
        </w:rPr>
        <w:t>2.12. Исчерпывающий перечень оснований для отказа в приеме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82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83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24. </w:t>
      </w:r>
      <w:r>
        <w:rPr>
          <w:rFonts w:ascii="Times New Roman" w:hAnsi="Times New Roman"/>
          <w:color w:themeColor="text1" w:val="000000"/>
          <w:sz w:val="28"/>
        </w:rPr>
        <w:t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</w:p>
    <w:p w14:paraId="84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</w:t>
      </w:r>
      <w:r>
        <w:rPr>
          <w:rFonts w:ascii="Times New Roman" w:hAnsi="Times New Roman"/>
          <w:sz w:val="28"/>
        </w:rPr>
        <w:t>;</w:t>
      </w:r>
    </w:p>
    <w:p w14:paraId="85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документы, направленные посредством почтового отправления, не заверены в порядке, установленном законодательством Российской Федерации</w:t>
      </w:r>
      <w:r>
        <w:rPr>
          <w:rFonts w:ascii="Times New Roman" w:hAnsi="Times New Roman"/>
          <w:sz w:val="28"/>
        </w:rPr>
        <w:t>;</w:t>
      </w:r>
    </w:p>
    <w:p w14:paraId="86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>
        <w:rPr>
          <w:rFonts w:ascii="Times New Roman" w:hAnsi="Times New Roman"/>
          <w:sz w:val="28"/>
        </w:rPr>
        <w:t>наличие в заявлении и (или) прилагаемых к нему документах недостоверной или искаженной информации</w:t>
      </w:r>
      <w:r>
        <w:rPr>
          <w:rFonts w:ascii="Times New Roman" w:hAnsi="Times New Roman"/>
          <w:sz w:val="28"/>
        </w:rPr>
        <w:t>;</w:t>
      </w:r>
    </w:p>
    <w:p w14:paraId="87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представлен неполный комплект документов, необходимых для предоставления Услуги</w:t>
      </w:r>
      <w:r>
        <w:rPr>
          <w:rFonts w:ascii="Times New Roman" w:hAnsi="Times New Roman"/>
          <w:sz w:val="28"/>
        </w:rPr>
        <w:t>;</w:t>
      </w:r>
    </w:p>
    <w:p w14:paraId="88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</w:t>
      </w:r>
      <w:r>
        <w:rPr>
          <w:rFonts w:ascii="Times New Roman" w:hAnsi="Times New Roman"/>
          <w:sz w:val="28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;</w:t>
      </w:r>
    </w:p>
    <w:p w14:paraId="89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>
        <w:rPr>
          <w:rFonts w:ascii="Times New Roman" w:hAnsi="Times New Roman"/>
          <w:sz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</w:r>
      <w:r>
        <w:rPr>
          <w:rFonts w:ascii="Times New Roman" w:hAnsi="Times New Roman"/>
          <w:sz w:val="28"/>
        </w:rPr>
        <w:t>;</w:t>
      </w:r>
    </w:p>
    <w:p w14:paraId="8A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</w:t>
      </w:r>
      <w:r>
        <w:rPr>
          <w:rFonts w:ascii="Times New Roman" w:hAnsi="Times New Roman"/>
          <w:sz w:val="28"/>
        </w:rPr>
        <w:t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</w:t>
      </w:r>
      <w:r>
        <w:rPr>
          <w:rFonts w:ascii="Times New Roman" w:hAnsi="Times New Roman"/>
          <w:sz w:val="28"/>
        </w:rPr>
        <w:t>;</w:t>
      </w:r>
    </w:p>
    <w:p w14:paraId="8B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</w:t>
      </w:r>
      <w:r>
        <w:rPr>
          <w:rFonts w:ascii="Times New Roman" w:hAnsi="Times New Roman"/>
          <w:sz w:val="28"/>
        </w:rPr>
        <w:t>верность перевода либо подпись переводчика не засвидетельствована в соответствии с законодательством Российской Федерации о нотариате</w:t>
      </w:r>
      <w:r>
        <w:rPr>
          <w:rFonts w:ascii="Times New Roman" w:hAnsi="Times New Roman"/>
          <w:sz w:val="28"/>
        </w:rPr>
        <w:t>;</w:t>
      </w:r>
    </w:p>
    <w:p w14:paraId="8C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 xml:space="preserve">9) </w:t>
      </w:r>
      <w:r>
        <w:rPr>
          <w:rFonts w:ascii="Times New Roman" w:hAnsi="Times New Roman"/>
          <w:sz w:val="28"/>
        </w:rPr>
        <w:t>документ, подтверждающий полномочия представителя заявителя, является недействующим</w:t>
      </w:r>
      <w:r>
        <w:rPr>
          <w:rFonts w:ascii="Times New Roman" w:hAnsi="Times New Roman"/>
          <w:sz w:val="28"/>
        </w:rPr>
        <w:t>.</w:t>
      </w:r>
    </w:p>
    <w:p w14:paraId="8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25. </w:t>
      </w:r>
      <w:r>
        <w:rPr>
          <w:rFonts w:ascii="Times New Roman" w:hAnsi="Times New Roman"/>
          <w:color w:themeColor="text1" w:val="000000"/>
          <w:sz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14:paraId="8E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26. </w:t>
      </w:r>
      <w:r>
        <w:rPr>
          <w:rFonts w:ascii="Times New Roman" w:hAnsi="Times New Roman"/>
          <w:color w:themeColor="text1" w:val="000000"/>
          <w:sz w:val="28"/>
        </w:rPr>
        <w:t>Решение об отказе в предоставлении Услуги принимает Учреждение при наличии следующих оснований:</w:t>
      </w:r>
    </w:p>
    <w:p w14:paraId="8F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1) </w:t>
      </w:r>
      <w:r>
        <w:rPr>
          <w:rFonts w:ascii="Times New Roman" w:hAnsi="Times New Roman"/>
          <w:color w:themeColor="text1" w:val="000000"/>
          <w:sz w:val="28"/>
        </w:rPr>
        <w:t>заявитель не соответствует категории лиц, имеющих право на предоставление Услуги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90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предоставление</w:t>
      </w:r>
      <w:r>
        <w:rPr>
          <w:rFonts w:ascii="Times New Roman" w:hAnsi="Times New Roman"/>
          <w:sz w:val="28"/>
          <w:highlight w:val="white"/>
        </w:rPr>
        <w:t xml:space="preserve"> недостоверных сведений, подтверждающих право заявителя на получение Услуги</w:t>
      </w:r>
      <w:r>
        <w:rPr>
          <w:rFonts w:ascii="Times New Roman" w:hAnsi="Times New Roman"/>
          <w:sz w:val="28"/>
          <w:highlight w:val="white"/>
        </w:rPr>
        <w:t>;</w:t>
      </w:r>
    </w:p>
    <w:p w14:paraId="91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>
        <w:rPr>
          <w:rFonts w:ascii="Times New Roman" w:hAnsi="Times New Roman"/>
          <w:sz w:val="28"/>
        </w:rPr>
        <w:t>заявитель является получателем ежемесячной денежной выплаты по месту жительства (для проживающих по месту пребывания)</w:t>
      </w:r>
      <w:r>
        <w:rPr>
          <w:rFonts w:ascii="Times New Roman" w:hAnsi="Times New Roman"/>
          <w:sz w:val="28"/>
        </w:rPr>
        <w:t>;</w:t>
      </w:r>
    </w:p>
    <w:p w14:paraId="92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</w:t>
      </w:r>
      <w:r>
        <w:rPr>
          <w:rFonts w:ascii="Times New Roman" w:hAnsi="Times New Roman"/>
          <w:sz w:val="28"/>
        </w:rPr>
        <w:t>заявитель не является проживающим по месту жительства (месту пребывания) в Камчатском крае</w:t>
      </w:r>
      <w:r>
        <w:rPr>
          <w:rFonts w:ascii="Times New Roman" w:hAnsi="Times New Roman"/>
          <w:sz w:val="28"/>
        </w:rPr>
        <w:t>;</w:t>
      </w:r>
    </w:p>
    <w:p w14:paraId="93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 xml:space="preserve">5) </w:t>
      </w:r>
      <w:r>
        <w:rPr>
          <w:rFonts w:ascii="Times New Roman" w:hAnsi="Times New Roman"/>
          <w:sz w:val="28"/>
        </w:rPr>
        <w:t>заявитель является получателем ежемесячной денежной выплаты по иному основанию</w:t>
      </w:r>
      <w:r>
        <w:rPr>
          <w:rFonts w:ascii="Times New Roman" w:hAnsi="Times New Roman"/>
          <w:sz w:val="28"/>
        </w:rPr>
        <w:t>;</w:t>
      </w:r>
    </w:p>
    <w:p w14:paraId="94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6) </w:t>
      </w:r>
      <w:r>
        <w:rPr>
          <w:rFonts w:ascii="Times New Roman" w:hAnsi="Times New Roman"/>
          <w:color w:themeColor="text1" w:val="000000"/>
          <w:sz w:val="28"/>
        </w:rPr>
        <w:t>зая</w:t>
      </w:r>
      <w:r>
        <w:rPr>
          <w:rFonts w:ascii="Times New Roman" w:hAnsi="Times New Roman"/>
          <w:color w:themeColor="text1" w:val="000000"/>
          <w:sz w:val="28"/>
        </w:rPr>
        <w:t xml:space="preserve">витель не является получателем пенсии в соответствии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с Федеральным законом от 28.12.2013 № 400-ФЗ «О страховых пенсиях»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>и не соответствует условиям назначения страховых пенсий, предусмотренным статьями 8, 30 – 33 указанного Федерального закона в редакции</w:t>
      </w:r>
      <w:r>
        <w:rPr>
          <w:rFonts w:ascii="Times New Roman" w:hAnsi="Times New Roman"/>
          <w:color w:themeColor="text1" w:val="000000"/>
          <w:sz w:val="28"/>
        </w:rPr>
        <w:t>,</w:t>
      </w:r>
      <w:r>
        <w:rPr>
          <w:rFonts w:ascii="Times New Roman" w:hAnsi="Times New Roman"/>
          <w:color w:themeColor="text1" w:val="000000"/>
          <w:sz w:val="28"/>
        </w:rPr>
        <w:t xml:space="preserve"> действовавшей на 31 декабря 2018 года, не получает пенсию по иным основаниям либо пожизненное содержание за работу (службу) на государственных должностях Российской Федерации, государственных должностях в федеральных органах государственной власти, органа</w:t>
      </w:r>
      <w:r>
        <w:rPr>
          <w:rFonts w:ascii="Times New Roman" w:hAnsi="Times New Roman"/>
          <w:color w:themeColor="text1" w:val="000000"/>
          <w:sz w:val="28"/>
        </w:rPr>
        <w:t xml:space="preserve">х </w:t>
      </w:r>
      <w:r>
        <w:rPr>
          <w:rFonts w:ascii="Times New Roman" w:hAnsi="Times New Roman"/>
          <w:color w:themeColor="text1" w:val="000000"/>
          <w:sz w:val="28"/>
        </w:rPr>
        <w:t xml:space="preserve">государственной власти субъектов Российской Федерации, иных государственных органах, в органах местного самоуправления, иных органах (организациях), работа в которых засчитывается в стаж государственной службы, при достижении возраста 50 лет для женщин </w:t>
      </w:r>
      <w:r>
        <w:rPr>
          <w:rFonts w:ascii="Times New Roman" w:hAnsi="Times New Roman"/>
          <w:color w:themeColor="text1" w:val="000000"/>
          <w:sz w:val="28"/>
        </w:rPr>
        <w:t xml:space="preserve">и </w:t>
      </w:r>
      <w:r>
        <w:rPr>
          <w:rFonts w:ascii="Times New Roman" w:hAnsi="Times New Roman"/>
          <w:color w:themeColor="text1" w:val="000000"/>
          <w:sz w:val="28"/>
        </w:rPr>
        <w:t>55 лет для мужчин</w:t>
      </w:r>
      <w:r>
        <w:rPr>
          <w:rFonts w:ascii="Times New Roman" w:hAnsi="Times New Roman"/>
          <w:color w:themeColor="text1" w:val="000000"/>
          <w:sz w:val="28"/>
        </w:rPr>
        <w:t>;</w:t>
      </w:r>
    </w:p>
    <w:p w14:paraId="95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7) </w:t>
      </w:r>
      <w:r>
        <w:rPr>
          <w:rFonts w:ascii="Times New Roman" w:hAnsi="Times New Roman"/>
          <w:color w:themeColor="text1" w:val="000000"/>
          <w:sz w:val="28"/>
        </w:rPr>
        <w:t>смерть заявителя.</w:t>
      </w:r>
    </w:p>
    <w:p w14:paraId="96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27. </w:t>
      </w:r>
      <w:r>
        <w:rPr>
          <w:rFonts w:ascii="Times New Roman" w:hAnsi="Times New Roman"/>
          <w:color w:themeColor="text1" w:val="000000"/>
          <w:sz w:val="28"/>
        </w:rPr>
        <w:t>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/>
          <w:sz w:val="28"/>
        </w:rPr>
        <w:t xml:space="preserve">аза в предоставлении Услуги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с учетом категории (признаков) заявителя приведены в таблице 3 приложения 1 к настоящему Административному регламенту. </w:t>
      </w:r>
    </w:p>
    <w:p w14:paraId="97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98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 Состав, последовательность и сроки выполнения административных процедур</w:t>
      </w:r>
    </w:p>
    <w:p w14:paraId="99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9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3.1. Перечень осуществляемых при предоставлении Услуги административных процедур</w:t>
      </w:r>
    </w:p>
    <w:p w14:paraId="9B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9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28. </w:t>
      </w:r>
      <w:r>
        <w:rPr>
          <w:rFonts w:ascii="Times New Roman" w:hAnsi="Times New Roman"/>
          <w:sz w:val="28"/>
        </w:rPr>
        <w:t xml:space="preserve">При предоставлении Услуги осуществляются следующие административные процедуры: </w:t>
      </w:r>
    </w:p>
    <w:p w14:paraId="9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</w:t>
      </w:r>
      <w:r>
        <w:rPr>
          <w:rFonts w:ascii="Times New Roman" w:hAnsi="Times New Roman"/>
          <w:color w:val="000000"/>
          <w:sz w:val="28"/>
        </w:rPr>
        <w:t>рофилирование заявителя</w:t>
      </w:r>
      <w:r>
        <w:rPr>
          <w:rFonts w:ascii="Times New Roman" w:hAnsi="Times New Roman"/>
          <w:sz w:val="28"/>
        </w:rPr>
        <w:t>;</w:t>
      </w:r>
    </w:p>
    <w:p w14:paraId="9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</w:t>
      </w:r>
      <w:r>
        <w:rPr>
          <w:rFonts w:ascii="Times New Roman" w:hAnsi="Times New Roman"/>
          <w:color w:val="000000"/>
          <w:sz w:val="28"/>
        </w:rPr>
        <w:t>рием заявления и документов и (или) информации, необходимых для предоставления Услуги</w:t>
      </w:r>
      <w:r>
        <w:rPr>
          <w:rFonts w:ascii="Times New Roman" w:hAnsi="Times New Roman"/>
          <w:sz w:val="28"/>
        </w:rPr>
        <w:t>;</w:t>
      </w:r>
    </w:p>
    <w:p w14:paraId="9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м</w:t>
      </w:r>
      <w:r>
        <w:rPr>
          <w:rFonts w:ascii="Times New Roman" w:hAnsi="Times New Roman"/>
          <w:color w:val="000000"/>
          <w:sz w:val="28"/>
        </w:rPr>
        <w:t>ежведомственное информационное взаимодействие</w:t>
      </w:r>
      <w:r>
        <w:rPr>
          <w:rFonts w:ascii="Times New Roman" w:hAnsi="Times New Roman"/>
          <w:sz w:val="28"/>
        </w:rPr>
        <w:t>;</w:t>
      </w:r>
    </w:p>
    <w:p w14:paraId="A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4)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ринятие решения о предоставлении (об отказе в предоставлении) Услуги</w:t>
      </w:r>
      <w:r>
        <w:rPr>
          <w:rFonts w:ascii="Times New Roman" w:hAnsi="Times New Roman"/>
          <w:sz w:val="28"/>
        </w:rPr>
        <w:t>;</w:t>
      </w:r>
    </w:p>
    <w:p w14:paraId="A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</w:t>
      </w:r>
      <w:r>
        <w:rPr>
          <w:rFonts w:ascii="Times New Roman" w:hAnsi="Times New Roman"/>
          <w:color w:val="000000"/>
          <w:sz w:val="28"/>
        </w:rPr>
        <w:t>редоставление результата Услуги</w:t>
      </w:r>
      <w:r>
        <w:rPr>
          <w:rFonts w:ascii="Times New Roman" w:hAnsi="Times New Roman"/>
          <w:sz w:val="28"/>
        </w:rPr>
        <w:t>;</w:t>
      </w:r>
    </w:p>
    <w:p w14:paraId="A2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</w:p>
    <w:p w14:paraId="A3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4. Способы информирования заявителя об изменении статуса рассмотрения заявления</w:t>
      </w:r>
    </w:p>
    <w:p w14:paraId="A4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</w:p>
    <w:p w14:paraId="A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29. 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Информация об изменении статуса рассмотрения заявления направляется заявителю следующими способами: </w:t>
      </w:r>
      <w:r>
        <w:rPr>
          <w:rFonts w:ascii="Times New Roman" w:hAnsi="Times New Roman"/>
          <w:color w:themeColor="text1" w:val="000000"/>
          <w:sz w:val="28"/>
        </w:rPr>
        <w:t>посредством Единого портала, в МФЦ</w:t>
      </w:r>
      <w:r>
        <w:rPr>
          <w:rFonts w:ascii="Times New Roman" w:hAnsi="Times New Roman"/>
          <w:color w:themeColor="text1" w:val="000000"/>
          <w:sz w:val="28"/>
          <w:highlight w:val="white"/>
        </w:rPr>
        <w:t>.</w:t>
      </w:r>
    </w:p>
    <w:p w14:paraId="A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-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</w:rP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13"/>
        <w:gridCol w:w="5675"/>
      </w:tblGrid>
      <w:tr>
        <w:tc>
          <w:tcPr>
            <w:tcW w:type="dxa" w:w="42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pStyle w:val="Style_3"/>
              <w:spacing w:after="0" w:before="0" w:line="240" w:lineRule="auto"/>
              <w:ind w:firstLine="709" w:left="0"/>
              <w:jc w:val="left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67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pStyle w:val="Style_3"/>
              <w:widowControl w:val="1"/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1</w:t>
            </w:r>
          </w:p>
          <w:p w14:paraId="A9000000">
            <w:pPr>
              <w:pStyle w:val="Style_3"/>
              <w:widowControl w:val="1"/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по предоставлению государственной услуги «Предоставление ежемесячной денежной выплаты отдельным категориям граждан, проживающим в Камчатском крае»</w:t>
            </w:r>
          </w:p>
        </w:tc>
      </w:tr>
    </w:tbl>
    <w:p w14:paraId="AA000000">
      <w:pPr>
        <w:pStyle w:val="Style_3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</w:p>
    <w:p w14:paraId="AB000000">
      <w:pPr>
        <w:pStyle w:val="Style_3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УСЛОВНЫХ ОБОЗНАЧЕНИЙ И СОКРАЩЕНИЙ, ИДЕНТИФИКАТОРЫ КАТЕГОРИЙ (ПРИЗНАКОВ) ЗА</w:t>
      </w:r>
      <w:r>
        <w:rPr>
          <w:rFonts w:ascii="Times New Roman" w:hAnsi="Times New Roman"/>
          <w:b w:val="0"/>
          <w:sz w:val="28"/>
        </w:rPr>
        <w:t>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</w:t>
      </w:r>
      <w:r>
        <w:rPr>
          <w:rFonts w:ascii="Times New Roman" w:hAnsi="Times New Roman"/>
          <w:b w:val="0"/>
          <w:sz w:val="28"/>
        </w:rPr>
        <w:t>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ГОСУДАРСТВЕННОЙ УСЛУГИ</w:t>
      </w:r>
    </w:p>
    <w:p w14:paraId="AC000000">
      <w:pPr>
        <w:pStyle w:val="Style_6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</w:p>
    <w:p w14:paraId="AD000000">
      <w:pPr>
        <w:pStyle w:val="Style_6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условных обозначений и сокращений</w:t>
      </w:r>
    </w:p>
    <w:p w14:paraId="AE000000">
      <w:pPr>
        <w:pStyle w:val="Style_3"/>
        <w:spacing w:after="0" w:before="0" w:line="240" w:lineRule="auto"/>
        <w:ind w:firstLine="709" w:left="0"/>
        <w:rPr>
          <w:rFonts w:ascii="Times New Roman" w:hAnsi="Times New Roman"/>
          <w:b w:val="0"/>
          <w:sz w:val="28"/>
        </w:rPr>
      </w:pPr>
    </w:p>
    <w:p w14:paraId="AF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Условные обозначения:</w:t>
      </w:r>
    </w:p>
    <w:p w14:paraId="B0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ЕПГУ – посредством Единого портала</w:t>
      </w:r>
    </w:p>
    <w:p w14:paraId="B1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ЕСИА – Единая система идентификации и аутентификации;</w:t>
      </w:r>
    </w:p>
    <w:p w14:paraId="B2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К(з) – </w:t>
      </w:r>
      <w:r>
        <w:rPr>
          <w:rFonts w:ascii="Times New Roman" w:hAnsi="Times New Roman"/>
          <w:b w:val="0"/>
          <w:sz w:val="28"/>
        </w:rPr>
        <w:t xml:space="preserve">копия документа, </w:t>
      </w:r>
      <w:r>
        <w:rPr>
          <w:rFonts w:ascii="Times New Roman" w:hAnsi="Times New Roman"/>
          <w:b w:val="0"/>
          <w:sz w:val="28"/>
        </w:rPr>
        <w:t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b w:val="0"/>
          <w:sz w:val="28"/>
        </w:rPr>
        <w:t>;</w:t>
      </w:r>
    </w:p>
    <w:p w14:paraId="B3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МФЦ – в МФЦ;</w:t>
      </w:r>
    </w:p>
    <w:p w14:paraId="B4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О/К(З) – </w:t>
      </w:r>
      <w:r>
        <w:rPr>
          <w:rFonts w:ascii="Times New Roman" w:hAnsi="Times New Roman"/>
          <w:b w:val="0"/>
          <w:sz w:val="28"/>
        </w:rPr>
        <w:t xml:space="preserve">оригинал или копия </w:t>
      </w:r>
      <w:r>
        <w:rPr>
          <w:rFonts w:ascii="Times New Roman" w:hAnsi="Times New Roman"/>
          <w:b w:val="0"/>
          <w:sz w:val="28"/>
        </w:rPr>
        <w:t xml:space="preserve">документа, </w:t>
      </w:r>
      <w:r>
        <w:rPr>
          <w:rFonts w:ascii="Times New Roman" w:hAnsi="Times New Roman"/>
          <w:b w:val="0"/>
          <w:sz w:val="28"/>
        </w:rPr>
        <w:t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b w:val="0"/>
          <w:sz w:val="28"/>
        </w:rPr>
        <w:t>;</w:t>
      </w:r>
    </w:p>
    <w:p w14:paraId="B5000000">
      <w:pPr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– оригинал;</w:t>
      </w:r>
    </w:p>
    <w:p w14:paraId="B6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УЧ – в Учреждении;</w:t>
      </w:r>
    </w:p>
    <w:p w14:paraId="B7000000">
      <w:pPr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 – посредством почтового отправления;</w:t>
      </w:r>
    </w:p>
    <w:p w14:paraId="B8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ЭД – электронный документ установленного формата или скан-копия документа;</w:t>
      </w:r>
    </w:p>
    <w:p w14:paraId="B9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ИФ – посредством заполнения интерактивной формы заявления.</w:t>
      </w:r>
    </w:p>
    <w:p w14:paraId="BA000000">
      <w:pPr>
        <w:pStyle w:val="Style_3"/>
        <w:spacing w:after="0" w:before="0" w:line="240" w:lineRule="auto"/>
        <w:ind w:firstLine="0" w:left="0"/>
        <w:rPr>
          <w:rFonts w:ascii="Times New Roman" w:hAnsi="Times New Roman"/>
          <w:color w:val="000000"/>
          <w:sz w:val="28"/>
        </w:rPr>
      </w:pPr>
      <w:r>
        <w:br w:type="page"/>
      </w:r>
    </w:p>
    <w:p w14:paraId="BB00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1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ИДЕНТИФИКАТОРЫ КАТЕГОРИЙ (ПРИЗНАКОВ) ЗАЯВИТЕЛЕЙ</w:t>
      </w:r>
    </w:p>
    <w:p w14:paraId="BC000000">
      <w:pPr>
        <w:spacing w:after="0" w:line="240" w:lineRule="auto"/>
        <w:ind w:firstLine="0"/>
        <w:rPr>
          <w:rFonts w:ascii="Times New Roman" w:hAnsi="Times New Roman"/>
          <w:sz w:val="28"/>
        </w:rPr>
      </w:pPr>
    </w:p>
    <w:p w14:paraId="BD000000">
      <w:pPr>
        <w:pStyle w:val="Style_3"/>
        <w:widowControl w:val="1"/>
        <w:spacing w:after="0" w:before="0" w:line="240" w:lineRule="auto"/>
        <w:ind w:firstLine="0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1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4"/>
        <w:gridCol w:w="2256"/>
        <w:gridCol w:w="5636"/>
        <w:gridCol w:w="1701"/>
      </w:tblGrid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№</w:t>
            </w:r>
          </w:p>
        </w:tc>
        <w:tc>
          <w:tcPr>
            <w:tcW w:type="dxa" w:w="22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Результат предоставления Услуги</w:t>
            </w:r>
          </w:p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pStyle w:val="Style_3"/>
              <w:widowControl w:val="1"/>
              <w:tabs>
                <w:tab w:leader="none" w:pos="567" w:val="left"/>
              </w:tabs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Идентификатор отдельного признака заявителей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Предоставление ежемесячной денежной выплаты отдельным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категориям граждан, проживающим в Камчатском крае</w:t>
            </w:r>
          </w:p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гражданин, проживающий по месту жительства (месту пребывания) в Камчатском крае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проработав</w:t>
            </w:r>
            <w:r>
              <w:rPr>
                <w:rFonts w:ascii="Times New Roman" w:hAnsi="Times New Roman"/>
                <w:color w:val="000000"/>
                <w:sz w:val="24"/>
              </w:rPr>
              <w:t>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Отечественной войны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етераны труда и лица, приравненные к ним по состоянию на 31 декабря 2004 года в соответствии с федеральным законодательством, после назначения им пенсии в соответствии с 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Федеральным законом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 от 28.12.2013 № 400-ФЗ «О страховых пенсиях в Российской Федерации», либо соответствующие условиям назначения страховых пенсий, предусмотренным 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статьями 8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, 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30 - 33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 указанного Федерального закона в редакции, действовавшей на 31 декабря 2018 года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етераны труда, получающие пенсии по иным основаниям либо имеющие пожизненное содержание за работу (службу) на государственных должностях Российской Федерации, государственных должностях в федеральных органах государственной власти, органах государственной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 xml:space="preserve"> власти субъектов Российской Федерации, иных государственных органах, в органах местного самоуправления, иных органах (организациях), работа в которых засчитывается в стаж государственной службы, при достижении возраста 50 лет для женщин и 55 лет для мужчи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н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ица, имеющие звание «Ветеран труда Корякского автономного округа», после назначения им пенсии в соответствии с 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Федеральным законом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 от 28.12.2013 N 400-ФЗ «О страховых пенсиях в Российской Федерации», либо соответствующие условиям назначения страховых пенсий, предусмотренным статьями 8, 30 - 33 указанного Федерального закона в редакции, действовавшей на 31 декабря 2018 года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подвергшиеся политическим репрессиям и признанные реабилитированными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лица, признанные пострадавшими от политических репрессий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актов гражданского состояния о перемене фамилии (имени, отчества) заявителя произведена компетентным органом иностранного государства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заявитель обращается лично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2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6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заявитель обращается через представителя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10А</w:t>
            </w:r>
          </w:p>
        </w:tc>
      </w:tr>
    </w:tbl>
    <w:p w14:paraId="E1000000">
      <w:pPr>
        <w:pStyle w:val="Style_3"/>
        <w:widowControl w:val="1"/>
        <w:spacing w:after="0" w:before="0" w:line="240" w:lineRule="auto"/>
        <w:ind w:firstLine="0" w:left="0"/>
        <w:rPr>
          <w:rFonts w:ascii="Times New Roman" w:hAnsi="Times New Roman"/>
          <w:sz w:val="28"/>
        </w:rPr>
      </w:pPr>
    </w:p>
    <w:p w14:paraId="E200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ДОКУМЕНТОВ, НЕОБХОДИМЫХ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ДЛЯ ПРЕДОСТАВЛЕНИЯ УСЛУГИ</w:t>
      </w:r>
    </w:p>
    <w:p w14:paraId="E3000000">
      <w:pPr>
        <w:pStyle w:val="Style_3"/>
        <w:widowControl w:val="1"/>
        <w:spacing w:after="0" w:before="0" w:line="240" w:lineRule="auto"/>
        <w:ind w:firstLine="0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</w:rPr>
        <w:t>Таблица 2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6"/>
        <w:gridCol w:w="1864"/>
        <w:gridCol w:w="3450"/>
        <w:gridCol w:w="4277"/>
      </w:tblGrid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№</w:t>
            </w: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Идентификатор отдельного признака заявителей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7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Способ предоставления, требования</w:t>
            </w:r>
          </w:p>
        </w:tc>
      </w:tr>
      <w:t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rPr>
          <w:trHeight w:hRule="atLeast" w:val="1363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1А,9А,10А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документ, удостоверяющий личность заявителя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ED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EE00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EF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ЕСИА=&gt;ЕПГУ</w:t>
            </w:r>
          </w:p>
          <w:p w14:paraId="F000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ИФ </w:t>
            </w:r>
            <w:r>
              <w:rPr>
                <w:rFonts w:ascii="Times New Roman" w:hAnsi="Times New Roman"/>
                <w:b w:val="0"/>
                <w:sz w:val="24"/>
              </w:rPr>
              <w:t>=&gt;ЕПГУ</w:t>
            </w:r>
            <w:r>
              <w:rPr>
                <w:rFonts w:ascii="Times New Roman" w:hAnsi="Times New Roman"/>
                <w:b w:val="0"/>
                <w:sz w:val="24"/>
              </w:rPr>
              <w:t xml:space="preserve"> </w:t>
            </w:r>
          </w:p>
          <w:p w14:paraId="F100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(в случае обращения представителя)</w:t>
            </w:r>
          </w:p>
        </w:tc>
      </w:tr>
      <w:tr>
        <w:trPr>
          <w:trHeight w:hRule="atLeast" w:val="1176"/>
          <w:hidden w:val="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10А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документ, удостоверяющий личность представителя заявителя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F6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F700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F8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ЕСИА=&gt;ЕПГУ</w:t>
            </w:r>
          </w:p>
        </w:tc>
      </w:tr>
      <w:tr>
        <w:trPr>
          <w:trHeight w:hRule="atLeast" w:val="2826"/>
          <w:hidden w:val="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удостоверение ветерана Великой Отечественной войны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FD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FE00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FF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0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0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2850"/>
          <w:hidden w:val="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3А,4А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удостоверение «Ветеран труда»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0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07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0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0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0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2793"/>
          <w:hidden w:val="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3А, 4А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удостоверение «Ветеран военной службы»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0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10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1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1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1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2820"/>
          <w:hidden w:val="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5А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удостоверение «Ветеран труда Корякского автономного округа»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1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19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1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1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1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2775"/>
          <w:hidden w:val="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themeColor="text1"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F1115"/>
                <w:sz w:val="24"/>
                <w:highlight w:val="white"/>
              </w:rPr>
              <w:t>д</w:t>
            </w:r>
            <w:r>
              <w:rPr>
                <w:rFonts w:ascii="Times New Roman" w:hAnsi="Times New Roman"/>
                <w:b w:val="0"/>
                <w:color w:val="0F1115"/>
                <w:sz w:val="24"/>
                <w:highlight w:val="white"/>
              </w:rPr>
              <w:t>окумент, подтверждающий факт</w:t>
            </w:r>
            <w:r>
              <w:rPr>
                <w:rFonts w:ascii="Times New Roman" w:hAnsi="Times New Roman"/>
                <w:b w:val="0"/>
                <w:color w:val="0F1115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F1115"/>
                <w:sz w:val="24"/>
                <w:highlight w:val="white"/>
              </w:rPr>
              <w:t xml:space="preserve">получения </w:t>
            </w:r>
            <w:r>
              <w:rPr>
                <w:rFonts w:ascii="Times New Roman" w:hAnsi="Times New Roman"/>
                <w:b w:val="0"/>
                <w:color w:val="0F1115"/>
                <w:sz w:val="24"/>
                <w:highlight w:val="white"/>
              </w:rPr>
              <w:t xml:space="preserve">пенсии по иным основаниям </w:t>
            </w:r>
            <w:r>
              <w:rPr>
                <w:rFonts w:ascii="Times New Roman" w:hAnsi="Times New Roman"/>
                <w:color w:val="0F1115"/>
                <w:sz w:val="24"/>
                <w:highlight w:val="white"/>
              </w:rPr>
              <w:t>либо документ, подтверждающий получение пожизненного содержания за государственную службу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2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22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2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2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2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2820"/>
          <w:hidden w:val="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3А,5А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themeColor="text1" w:val="00000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F1115"/>
                <w:sz w:val="24"/>
                <w:highlight w:val="white"/>
              </w:rPr>
              <w:t>д</w:t>
            </w:r>
            <w:r>
              <w:rPr>
                <w:rFonts w:ascii="Times New Roman" w:hAnsi="Times New Roman"/>
                <w:b w:val="0"/>
                <w:color w:val="0F1115"/>
                <w:sz w:val="24"/>
                <w:highlight w:val="white"/>
              </w:rPr>
              <w:t>окумент, подтверждающий факт назначения страховой пенсии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2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2B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2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2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2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2820"/>
          <w:hidden w:val="0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sz w:val="24"/>
                <w:highlight w:val="white"/>
              </w:rPr>
              <w:t xml:space="preserve">6А </w:t>
            </w:r>
          </w:p>
          <w:p w14:paraId="31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  <w:highlight w:val="white"/>
              </w:rPr>
            </w:pP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справка о реабилитации</w:t>
            </w:r>
          </w:p>
          <w:p w14:paraId="33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3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36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3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3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3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sz w:val="24"/>
                <w:highlight w:val="white"/>
              </w:rPr>
              <w:t xml:space="preserve">7А 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  <w:highlight w:val="white"/>
              </w:rPr>
            </w:pPr>
            <w:r>
              <w:rPr>
                <w:rFonts w:ascii="Times New Roman" w:hAnsi="Times New Roman"/>
                <w:b w:val="0"/>
                <w:color w:val="0F1115"/>
                <w:sz w:val="24"/>
                <w:highlight w:val="white"/>
              </w:rPr>
              <w:t>справка о признании лица пострадавшим от политических репрессий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3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3F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4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  <w:p w14:paraId="4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4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8А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смену фамилии (имени, отчества)</w:t>
            </w:r>
            <w:r>
              <w:rPr>
                <w:rFonts w:ascii="Times New Roman" w:hAnsi="Times New Roman"/>
                <w:sz w:val="24"/>
              </w:rPr>
              <w:t>, выданный компетентным органом иностранного государства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л</w:t>
            </w:r>
            <w:r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ы</w:t>
            </w:r>
            <w:r>
              <w:rPr>
                <w:rFonts w:ascii="Times New Roman" w:hAnsi="Times New Roman"/>
                <w:sz w:val="24"/>
              </w:rPr>
              <w:t>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 xml:space="preserve"> указанного документа 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>кий язык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4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48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4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1А,9А,10А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согласие </w:t>
            </w:r>
            <w:r>
              <w:rPr>
                <w:rFonts w:ascii="Times New Roman" w:hAnsi="Times New Roman"/>
                <w:b w:val="0"/>
                <w:sz w:val="24"/>
              </w:rPr>
              <w:t>на обработку персональных данных</w:t>
            </w:r>
          </w:p>
          <w:p w14:paraId="4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4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50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51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5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(по форме утвержденной приложением 5 настоящего Административного регламента)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widowControl w:val="1"/>
              <w:numPr>
                <w:numId w:val="4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10А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pStyle w:val="Style_3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О=&gt;МФЦ</w:t>
            </w:r>
          </w:p>
          <w:p w14:paraId="5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О=&gt;УЧ</w:t>
            </w:r>
          </w:p>
          <w:p w14:paraId="58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sz w:val="24"/>
              </w:rPr>
              <w:t>ПО</w:t>
            </w:r>
          </w:p>
          <w:p w14:paraId="5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ЭД=&gt;ЕПГУ</w:t>
            </w:r>
          </w:p>
        </w:tc>
      </w:tr>
      <w:t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О/К(з)=&gt;МФЦ</w:t>
            </w:r>
          </w:p>
          <w:p w14:paraId="5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 xml:space="preserve">=&gt;УЧ </w:t>
            </w:r>
          </w:p>
          <w:p w14:paraId="60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=&gt;ПО</w:t>
            </w:r>
          </w:p>
          <w:p w14:paraId="61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6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</w:t>
            </w:r>
            <w:r>
              <w:rPr>
                <w:rFonts w:ascii="Times New Roman" w:hAnsi="Times New Roman"/>
                <w:sz w:val="24"/>
              </w:rPr>
              <w:t>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color w:val="0F1115"/>
                <w:sz w:val="24"/>
                <w:highlight w:val="white"/>
              </w:rPr>
              <w:t>справка о неполучении мер социальной поддержки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=&gt;МФЦ</w:t>
            </w:r>
          </w:p>
          <w:p w14:paraId="6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=&gt;УЧ</w:t>
            </w:r>
          </w:p>
          <w:p w14:paraId="68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sz w:val="24"/>
              </w:rPr>
              <w:t>=&gt;ПО</w:t>
            </w:r>
          </w:p>
          <w:p w14:paraId="69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  <w:p w14:paraId="6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Социальном фонде России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заключении (расторжении) брака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6F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7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=&gt;ПО</w:t>
            </w:r>
          </w:p>
          <w:p w14:paraId="7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7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ФНС России (Единый государственный </w:t>
            </w:r>
            <w:r>
              <w:rPr>
                <w:rFonts w:ascii="Times New Roman" w:hAnsi="Times New Roman"/>
                <w:sz w:val="24"/>
              </w:rPr>
              <w:t>реестр записей актов гражданского состояния), ФНС России (Единый федеральный информацио</w:t>
            </w:r>
            <w:r>
              <w:rPr>
                <w:rFonts w:ascii="Times New Roman" w:hAnsi="Times New Roman"/>
                <w:sz w:val="24"/>
              </w:rPr>
              <w:t>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widowControl w:val="1"/>
              <w:numPr>
                <w:numId w:val="5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перемене имени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77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7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=&gt;ПО</w:t>
            </w:r>
          </w:p>
          <w:p w14:paraId="7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7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  <w:sz w:val="24"/>
              </w:rPr>
              <w:t>ого электронного взаимодействия</w:t>
            </w:r>
          </w:p>
        </w:tc>
      </w:tr>
      <w:t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Межведомственное информационное взаимодействие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1А, 10А</w:t>
            </w:r>
          </w:p>
          <w:p w14:paraId="7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действительности паспорта гражданина Российской Федерации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МВД России (Ведомственная информационная система)</w:t>
            </w:r>
            <w:r>
              <w:rPr>
                <w:rFonts w:ascii="Times New Roman" w:hAnsi="Times New Roman"/>
                <w:sz w:val="24"/>
              </w:rPr>
              <w:t xml:space="preserve"> посредством Единой системы межведомственного электронного взаимодействия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смерти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sz w:val="24"/>
              </w:rPr>
              <w:t>ействия</w:t>
            </w:r>
          </w:p>
        </w:tc>
      </w:tr>
      <w:tr>
        <w:trPr>
          <w:trHeight w:hRule="atLeast" w:val="259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перемене имени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sz w:val="24"/>
              </w:rPr>
              <w:t>ействия</w:t>
            </w:r>
          </w:p>
        </w:tc>
      </w:tr>
      <w:tr>
        <w:trPr>
          <w:trHeight w:hRule="atLeast" w:val="259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заключении (расторжении) брака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sz w:val="24"/>
              </w:rPr>
              <w:t>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/>
                <w:sz w:val="24"/>
              </w:rPr>
              <w:t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ранее выданных паспортах, удостоверяющих личность гражданина на территории Российской Федерации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/>
                <w:sz w:val="24"/>
              </w:rPr>
              <w:t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2А-7А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об отнесении гражданина к отдельной категории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2229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3А, 4А, 5А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справки о назначенных пенсиях и социальных выплатах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472"/>
        </w:trP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назначении меры социальной поддержки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6А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реабилитации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6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widowControl w:val="1"/>
              <w:numPr>
                <w:numId w:val="6"/>
              </w:numPr>
              <w:spacing w:after="0" w:before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18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  <w:tc>
          <w:tcPr>
            <w:tcW w:type="dxa" w:w="34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соответствии фамильно-именной группы, даты рождения, пола и СНИЛС</w:t>
            </w:r>
          </w:p>
        </w:tc>
        <w:tc>
          <w:tcPr>
            <w:tcW w:type="dxa" w:w="4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</w:tbl>
    <w:p w14:paraId="A901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2"/>
        <w:rPr>
          <w:rFonts w:ascii="Times New Roman" w:hAnsi="Times New Roman"/>
          <w:b w:val="0"/>
          <w:sz w:val="28"/>
        </w:rPr>
      </w:pPr>
    </w:p>
    <w:p w14:paraId="AA01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0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оснований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для отказа в приеме заявления и документов, необходимых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для предоставления Услуги, оснований для приостановления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предоставления Услуги или отказа в предоставлении Услуги</w:t>
      </w:r>
    </w:p>
    <w:p w14:paraId="AB010000">
      <w:pPr>
        <w:pStyle w:val="Style_3"/>
      </w:pPr>
    </w:p>
    <w:p w14:paraId="AC010000">
      <w:pPr>
        <w:pStyle w:val="Style_3"/>
        <w:widowControl w:val="1"/>
        <w:spacing w:after="0" w:before="0" w:line="240" w:lineRule="auto"/>
        <w:ind w:firstLine="0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3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36"/>
        <w:gridCol w:w="7770"/>
        <w:gridCol w:w="1701"/>
      </w:tblGrid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направленные посредством почтового отправления, </w:t>
            </w:r>
            <w:r>
              <w:rPr>
                <w:rFonts w:ascii="Times New Roman" w:hAnsi="Times New Roman"/>
                <w:sz w:val="24"/>
              </w:rPr>
              <w:t>не заверены в порядке, установленном законодательством Российской Федерации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в заявлении и (или) прилагаемых к нему документах недостоверной или искаженной информации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 неполный комплект документов, необходимых для предоставления Услуги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верность перевода либо подпись переводчика не засвидетельствована в соответствии с законодательством Российской Федерации о нотариате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полномочия представителя заявителя, является недействующим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10А</w:t>
            </w:r>
          </w:p>
        </w:tc>
      </w:tr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основания для приостановления предоставления Услуги закон</w:t>
            </w:r>
            <w:r>
              <w:rPr>
                <w:rFonts w:ascii="Times New Roman" w:hAnsi="Times New Roman"/>
                <w:sz w:val="24"/>
              </w:rPr>
              <w:t>одательством Российской Федерации не предусмотрены</w:t>
            </w:r>
          </w:p>
        </w:tc>
      </w:tr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hRule="atLeast" w:val="274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заявитель не соответствует категории лиц, имеющих право на предоставление Услуги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pStyle w:val="Style_3"/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предоставление </w:t>
            </w:r>
            <w:r>
              <w:rPr>
                <w:rFonts w:ascii="Times New Roman" w:hAnsi="Times New Roman"/>
                <w:sz w:val="24"/>
                <w:highlight w:val="white"/>
              </w:rPr>
              <w:t>недостоверных сведений, подтверждающих право заявителя на получение Услуги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является получателем ежемесячной денежной выплаты по месту жительства (для проживающих по месту пребывания)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не является проживающим по месту жительства (месту пребывания) в Камчатском крае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является получателем ежемесячной денежной выплаты по иному основанию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зая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витель не является получателем пенсии в соответствии с Федеральным законом от 28.12.2013 № 400-ФЗ «О страховых пенсиях» и не соответствует условиям назначения страховых пенсий, предусмотренным статьями 8, 30 – 33 указанного Федерального закона в редакции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,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действовавшей на 31 декабря 2018 года, не получает пенсию по иным основаниям либо пожизненное содержание за работу (службу) на государственных должностях Российской Федерации, государственных должностях в федеральных органах государственной власти, органа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х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государственной власти субъектов Российской Федерации, иных государственных органах, в органах местного самоуправления, иных органах (организациях), работа в которых засчитывается в стаж государственной службы, при достижении возраста 50 лет для женщин и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55 лет для мужчин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3А,4А,5А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смерть заявителя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1А-10А</w:t>
            </w:r>
          </w:p>
        </w:tc>
      </w:tr>
    </w:tbl>
    <w:p w14:paraId="E101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</w:rP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44"/>
        <w:gridCol w:w="5527"/>
      </w:tblGrid>
      <w:tr>
        <w:tc>
          <w:tcPr>
            <w:tcW w:type="dxa" w:w="46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pStyle w:val="Style_3"/>
              <w:spacing w:after="0" w:before="0" w:line="240" w:lineRule="auto"/>
              <w:ind w:firstLine="709" w:left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552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pStyle w:val="Style_3"/>
              <w:widowControl w:val="1"/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2</w:t>
            </w:r>
          </w:p>
          <w:p w14:paraId="E4010000">
            <w:pPr>
              <w:pStyle w:val="Style_3"/>
              <w:widowControl w:val="1"/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</w:rPr>
              <w:t>по предоставлению государственной услуги «Предоставление ежемесячной денежной выплаты отдельным категориям граждан, проживающим в Камчатском крае»</w:t>
            </w:r>
          </w:p>
        </w:tc>
      </w:tr>
    </w:tbl>
    <w:p w14:paraId="E501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4"/>
        </w:rPr>
      </w:pPr>
    </w:p>
    <w:p w14:paraId="E601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ФОРМА ЗАПРОСА</w:t>
      </w:r>
    </w:p>
    <w:p w14:paraId="E701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 ПРЕДОСТАВЛЕНИИ ГОСУДАРСТВЕННОЙ УСЛУГИ</w:t>
      </w:r>
    </w:p>
    <w:p w14:paraId="E8010000">
      <w:pPr>
        <w:spacing w:after="0" w:line="240" w:lineRule="auto"/>
        <w:ind w:firstLine="0" w:left="0" w:right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И ДОКУМЕНТОВ, НЕОБХОДИМЫХ ДЛЯ ПРЕДОСТАВЛЕНИЯ ГОСУДАРСТВЕННОЙ УСЛУГИ</w:t>
      </w:r>
    </w:p>
    <w:p w14:paraId="E9010000">
      <w:pPr>
        <w:spacing w:after="0" w:line="240" w:lineRule="auto"/>
        <w:ind w:firstLine="0" w:left="0" w:right="0"/>
        <w:jc w:val="both"/>
        <w:rPr>
          <w:rFonts w:ascii="Times New Roman" w:hAnsi="Times New Roman"/>
          <w:sz w:val="24"/>
        </w:rPr>
      </w:pPr>
    </w:p>
    <w:p w14:paraId="EA010000">
      <w:pPr>
        <w:spacing w:after="0" w:line="57" w:lineRule="atLeast"/>
        <w:ind w:firstLine="720" w:left="0" w:right="0"/>
        <w:jc w:val="right"/>
        <w:rPr>
          <w:rFonts w:ascii="Times New Roman" w:hAnsi="Times New Roman"/>
          <w:b w:val="0"/>
          <w:color w:themeColor="text1" w:val="000000"/>
          <w:sz w:val="24"/>
        </w:rPr>
      </w:pPr>
    </w:p>
    <w:p w14:paraId="EB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Руководителю КГКУ «Камчатский центр по выплате</w:t>
      </w:r>
    </w:p>
    <w:p w14:paraId="EC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государственных и социальных пособий»</w:t>
      </w:r>
    </w:p>
    <w:p w14:paraId="ED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от__________________________________</w:t>
      </w:r>
    </w:p>
    <w:p w14:paraId="EE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  <w:i w:val="1"/>
          <w:sz w:val="20"/>
        </w:rPr>
        <w:t xml:space="preserve">(фамилия, </w:t>
      </w:r>
      <w:r>
        <w:rPr>
          <w:rFonts w:ascii="Times New Roman" w:hAnsi="Times New Roman"/>
          <w:i w:val="1"/>
          <w:sz w:val="20"/>
        </w:rPr>
        <w:t>имя, отчество (последнее при наличии)</w:t>
      </w:r>
    </w:p>
    <w:p w14:paraId="EF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являющегося представителем </w:t>
      </w:r>
    </w:p>
    <w:p w14:paraId="F0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</w:t>
      </w:r>
    </w:p>
    <w:p w14:paraId="F1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  <w:i w:val="1"/>
          <w:sz w:val="20"/>
        </w:rPr>
        <w:t>(фамилия, имя, отчество (последнее при наличии)</w:t>
      </w:r>
    </w:p>
    <w:p w14:paraId="F2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зарегистрированного по месту жительства (пребывания)</w:t>
      </w:r>
    </w:p>
    <w:p w14:paraId="F3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 адресу: _____________________________________</w:t>
      </w:r>
    </w:p>
    <w:p w14:paraId="F4010000">
      <w:pPr>
        <w:spacing w:line="57" w:lineRule="atLeast"/>
        <w:ind w:firstLine="680" w:left="0"/>
        <w:jc w:val="center"/>
        <w:rPr>
          <w:rFonts w:ascii="Times New Roman" w:hAnsi="Times New Roman"/>
        </w:rPr>
      </w:pPr>
      <w:r>
        <w:rPr>
          <w:rFonts w:ascii="Times New Roman" w:hAnsi="Times New Roman"/>
          <w:i w:val="1"/>
          <w:sz w:val="20"/>
        </w:rPr>
        <w:t>(населенный пункт)</w:t>
      </w:r>
    </w:p>
    <w:p w14:paraId="F5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ул.____________________ д._____ кв.______</w:t>
      </w:r>
    </w:p>
    <w:p w14:paraId="F6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проживающего по адресу: ______________________________</w:t>
      </w:r>
    </w:p>
    <w:p w14:paraId="F7010000">
      <w:pPr>
        <w:spacing w:line="57" w:lineRule="atLeast"/>
        <w:ind w:firstLine="680" w:left="0"/>
        <w:jc w:val="center"/>
        <w:rPr>
          <w:rFonts w:ascii="Times New Roman" w:hAnsi="Times New Roman"/>
        </w:rPr>
      </w:pPr>
      <w:r>
        <w:rPr>
          <w:rFonts w:ascii="Times New Roman" w:hAnsi="Times New Roman"/>
          <w:i w:val="1"/>
          <w:sz w:val="20"/>
        </w:rPr>
        <w:t>(населенный пункт)</w:t>
      </w:r>
    </w:p>
    <w:p w14:paraId="F8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ул.________________</w:t>
      </w:r>
      <w:r>
        <w:rPr>
          <w:rFonts w:ascii="Times New Roman" w:hAnsi="Times New Roman"/>
        </w:rPr>
        <w:t>____ д._____ кв.______</w:t>
      </w:r>
    </w:p>
    <w:p w14:paraId="F9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телефон сотовый _______________________________</w:t>
      </w:r>
    </w:p>
    <w:p w14:paraId="FA010000">
      <w:pPr>
        <w:spacing w:line="57" w:lineRule="atLeast"/>
        <w:ind w:firstLine="680"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телефон домашний _____________________________</w:t>
      </w:r>
    </w:p>
    <w:p w14:paraId="FB010000">
      <w:pPr>
        <w:ind w:firstLine="0" w:left="0" w:right="0"/>
        <w:jc w:val="right"/>
        <w:rPr>
          <w:rFonts w:ascii="Times New Roman" w:hAnsi="Times New Roman"/>
          <w:sz w:val="24"/>
        </w:rPr>
      </w:pPr>
    </w:p>
    <w:p w14:paraId="FC010000">
      <w:pPr>
        <w:spacing w:line="0" w:lineRule="atLeast"/>
        <w:ind/>
        <w:jc w:val="right"/>
        <w:rPr>
          <w:rFonts w:ascii="Times New Roman" w:hAnsi="Times New Roman"/>
        </w:rPr>
      </w:pPr>
    </w:p>
    <w:p w14:paraId="FD01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Заявление</w:t>
      </w:r>
    </w:p>
    <w:p w14:paraId="FE010000">
      <w:pPr>
        <w:spacing w:after="0" w:line="240" w:lineRule="auto"/>
        <w:ind/>
        <w:contextualSpacing w:val="1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предоставлении Услуги «Предоставление ежемесячной денежной выплаты отдельным </w:t>
      </w:r>
      <w:r>
        <w:rPr>
          <w:rFonts w:ascii="Times New Roman" w:hAnsi="Times New Roman"/>
          <w:b w:val="1"/>
          <w:sz w:val="28"/>
        </w:rPr>
        <w:t>категориям граждан, проживающим в Камчатском крае»</w:t>
      </w:r>
    </w:p>
    <w:p w14:paraId="FF010000">
      <w:pPr>
        <w:spacing w:after="0" w:line="240" w:lineRule="auto"/>
        <w:ind/>
        <w:contextualSpacing w:val="1"/>
        <w:jc w:val="center"/>
        <w:rPr>
          <w:rFonts w:ascii="Times New Roman" w:hAnsi="Times New Roman"/>
          <w:b w:val="0"/>
          <w:sz w:val="28"/>
        </w:rPr>
      </w:pPr>
    </w:p>
    <w:p w14:paraId="00020000">
      <w:pPr>
        <w:pStyle w:val="Style_3"/>
        <w:widowControl w:val="1"/>
        <w:spacing w:after="0" w:before="0" w:line="283" w:lineRule="atLeast"/>
        <w:ind w:firstLine="0" w:left="0" w:right="0"/>
        <w:contextualSpacing w:val="1"/>
        <w:jc w:val="left"/>
        <w:rPr>
          <w:rFonts w:ascii="Times New Roman" w:hAnsi="Times New Roman"/>
        </w:rPr>
      </w:pPr>
      <w:r>
        <w:rPr>
          <w:rFonts w:ascii="Times New Roman" w:hAnsi="Times New Roman"/>
          <w:color w:val="22272F"/>
          <w:sz w:val="28"/>
        </w:rPr>
        <w:t>Прошу предоставить мне ежемесячную денежную выплату отдельным категориям граждан, проживающим в Камчатском крае по категории:</w:t>
      </w:r>
      <w:r>
        <w:rPr>
          <w:rFonts w:ascii="Times New Roman" w:hAnsi="Times New Roman"/>
          <w:color w:val="22272F"/>
          <w:sz w:val="28"/>
        </w:rPr>
        <w:br/>
      </w:r>
      <w:r>
        <w:rPr>
          <w:rFonts w:ascii="Times New Roman" w:hAnsi="Times New Roman"/>
          <w:color w:val="22272F"/>
          <w:sz w:val="28"/>
        </w:rPr>
        <w:t>________________________________________________________________________.</w:t>
      </w:r>
    </w:p>
    <w:p w14:paraId="01020000">
      <w:pPr>
        <w:spacing w:line="240" w:lineRule="auto"/>
        <w:ind/>
        <w:contextualSpacing w:val="1"/>
        <w:jc w:val="center"/>
        <w:rPr>
          <w:rFonts w:ascii="Times New Roman" w:hAnsi="Times New Roman"/>
          <w:b w:val="1"/>
        </w:rPr>
      </w:pPr>
    </w:p>
    <w:p w14:paraId="02020000">
      <w:pPr>
        <w:pStyle w:val="Style_3"/>
        <w:widowControl w:val="1"/>
        <w:spacing w:after="0" w:before="0" w:line="283" w:lineRule="atLeast"/>
        <w:ind w:firstLine="0" w:left="0" w:righ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2272F"/>
          <w:sz w:val="28"/>
        </w:rPr>
        <w:t>Сведения о заявителе:</w:t>
      </w:r>
    </w:p>
    <w:p w14:paraId="03020000">
      <w:pPr>
        <w:pStyle w:val="Style_3"/>
        <w:widowControl w:val="1"/>
        <w:spacing w:after="0" w:before="0" w:line="283" w:lineRule="atLeast"/>
        <w:ind w:firstLine="0" w:left="0" w:righ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2272F"/>
          <w:sz w:val="28"/>
        </w:rPr>
        <w:t>ФИО</w:t>
      </w:r>
      <w:r>
        <w:rPr>
          <w:rFonts w:ascii="Times New Roman" w:hAnsi="Times New Roman"/>
          <w:color w:val="22272F"/>
          <w:sz w:val="28"/>
        </w:rPr>
        <w:t>заявителя</w:t>
      </w:r>
      <w:r>
        <w:rPr>
          <w:rFonts w:ascii="Times New Roman" w:hAnsi="Times New Roman"/>
          <w:color w:val="22272F"/>
          <w:sz w:val="28"/>
        </w:rPr>
        <w:t xml:space="preserve"> (отчество при наличии)</w:t>
      </w:r>
      <w:r>
        <w:rPr>
          <w:rFonts w:ascii="Times New Roman" w:hAnsi="Times New Roman"/>
          <w:color w:val="22272F"/>
          <w:sz w:val="28"/>
        </w:rPr>
        <w:t>: _______________________________</w:t>
      </w:r>
      <w:r>
        <w:rPr>
          <w:rFonts w:ascii="Times New Roman" w:hAnsi="Times New Roman"/>
          <w:sz w:val="28"/>
        </w:rPr>
        <w:t>______;</w:t>
      </w:r>
    </w:p>
    <w:p w14:paraId="04020000">
      <w:pPr>
        <w:pStyle w:val="Style_3"/>
        <w:widowControl w:val="1"/>
        <w:spacing w:after="0" w:before="0" w:line="283" w:lineRule="atLeast"/>
        <w:ind w:firstLine="0" w:left="0" w:righ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2272F"/>
          <w:sz w:val="28"/>
        </w:rPr>
        <w:t>дата рождения: _____________г.;</w:t>
      </w:r>
    </w:p>
    <w:p w14:paraId="05020000">
      <w:pPr>
        <w:pStyle w:val="Style_3"/>
        <w:widowControl w:val="1"/>
        <w:spacing w:after="0" w:before="0" w:line="283" w:lineRule="atLeast"/>
        <w:ind w:firstLine="0" w:left="0" w:righ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22272F"/>
          <w:sz w:val="28"/>
        </w:rPr>
        <w:t>СНИЛС: ___________________;</w:t>
      </w:r>
    </w:p>
    <w:p w14:paraId="06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документа, удостоверяющего личность: _________________________;</w:t>
      </w:r>
    </w:p>
    <w:p w14:paraId="07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серия, номер: _______________________________________;</w:t>
      </w:r>
    </w:p>
    <w:p w14:paraId="08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кем выдан: ______________________________________________________________;</w:t>
      </w:r>
    </w:p>
    <w:p w14:paraId="09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выдачи: _______________;</w:t>
      </w:r>
    </w:p>
    <w:p w14:paraId="0A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код подразделения (при наличии): ___________________________________;</w:t>
      </w:r>
    </w:p>
    <w:p w14:paraId="0B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действия документа (при наличии): __________________________________;</w:t>
      </w:r>
    </w:p>
    <w:p w14:paraId="0C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номер телефона (с указанием кода): ___________________________________;</w:t>
      </w:r>
    </w:p>
    <w:p w14:paraId="0D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</w:p>
    <w:p w14:paraId="0E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ФИО (при наличии) лица, представляющего интересы заявителя (указывается</w:t>
      </w:r>
    </w:p>
    <w:p w14:paraId="0F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подаче заявления лицом, представляющим интересы заявителя): _____________________________________________________________________;</w:t>
      </w:r>
    </w:p>
    <w:p w14:paraId="10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вид документа, удостоверяющего личность: __________________________________;</w:t>
      </w:r>
    </w:p>
    <w:p w14:paraId="11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серия, номер документа, удостоверяющего личность: __________________________;</w:t>
      </w:r>
    </w:p>
    <w:p w14:paraId="12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выдачи документа, удостоверяющего личность: _</w:t>
      </w:r>
      <w:r>
        <w:rPr>
          <w:rFonts w:ascii="Times New Roman" w:hAnsi="Times New Roman"/>
          <w:sz w:val="28"/>
        </w:rPr>
        <w:t>_._</w:t>
      </w:r>
      <w:r>
        <w:rPr>
          <w:rFonts w:ascii="Times New Roman" w:hAnsi="Times New Roman"/>
          <w:sz w:val="28"/>
        </w:rPr>
        <w:t>_________.____ г.;</w:t>
      </w:r>
    </w:p>
    <w:p w14:paraId="13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органа, выдавшего документ, удостоверяющий личность: ________________________________________________________________________.</w:t>
      </w:r>
    </w:p>
    <w:p w14:paraId="14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</w:p>
    <w:p w14:paraId="15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 осуществления выплаты:</w:t>
      </w:r>
    </w:p>
    <w:p w14:paraId="16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через кредитную организацию: □да, □нет;</w:t>
      </w:r>
    </w:p>
    <w:p w14:paraId="17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кредитной организации: __________________________________________________;</w:t>
      </w:r>
    </w:p>
    <w:p w14:paraId="18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номер счета получателя: _______________________________________________________________;</w:t>
      </w:r>
    </w:p>
    <w:p w14:paraId="19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через почтовое </w:t>
      </w:r>
      <w:r>
        <w:rPr>
          <w:rFonts w:ascii="Times New Roman" w:hAnsi="Times New Roman"/>
          <w:sz w:val="28"/>
        </w:rPr>
        <w:t>отделение:□</w:t>
      </w:r>
      <w:r>
        <w:rPr>
          <w:rFonts w:ascii="Times New Roman" w:hAnsi="Times New Roman"/>
          <w:sz w:val="28"/>
        </w:rPr>
        <w:t xml:space="preserve"> да, □нет;</w:t>
      </w:r>
    </w:p>
    <w:p w14:paraId="1A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адрес получателя: ____________________________________________________________________;</w:t>
      </w:r>
    </w:p>
    <w:p w14:paraId="1B020000">
      <w:pPr>
        <w:spacing w:line="0" w:lineRule="atLeast"/>
        <w:ind/>
        <w:contextualSpacing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номер почтового отделения: ___________________________________________________________.</w:t>
      </w:r>
    </w:p>
    <w:p w14:paraId="1C020000">
      <w:pPr>
        <w:spacing w:line="0" w:lineRule="atLeast"/>
        <w:ind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Достоверность сведений, указанных в настоящем заявлении, подтверждаю.</w:t>
      </w:r>
    </w:p>
    <w:p w14:paraId="1D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Ознакомлен (а), что предоставление заведомо ложных и (или) недостоверных сведений,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 равно умолчание о фактах, влекущих прекращение выплаты пособий, компенсаций, субсидий и иных социальн</w:t>
      </w:r>
      <w:r>
        <w:rPr>
          <w:rFonts w:ascii="Times New Roman" w:hAnsi="Times New Roman"/>
          <w:sz w:val="28"/>
        </w:rPr>
        <w:t xml:space="preserve">ых выплат, является уголовно наказуемым деянием, ответственность за которое предусмотрена статьей 159.2 Уголовного кодекса Российской Федерации, либо правонарушением, ответственность за которое наступает по основаниям, предусмотренным статьей 7.27 Кодекса </w:t>
      </w:r>
      <w:r>
        <w:rPr>
          <w:rFonts w:ascii="Times New Roman" w:hAnsi="Times New Roman"/>
          <w:sz w:val="28"/>
        </w:rPr>
        <w:t>об административных правонарушениях Российской Федерации.</w:t>
      </w:r>
    </w:p>
    <w:p w14:paraId="1E020000">
      <w:pPr>
        <w:spacing w:after="0" w:line="0" w:lineRule="atLeast"/>
        <w:ind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Обязуюсь в течение 10 рабочих дней со дня наступления обстоятельств уведомить КГКУ «Центр выплат» об измене</w:t>
      </w:r>
      <w:r>
        <w:rPr>
          <w:rFonts w:ascii="Times New Roman" w:hAnsi="Times New Roman"/>
          <w:b w:val="0"/>
          <w:sz w:val="28"/>
        </w:rPr>
        <w:t xml:space="preserve">нии статуса, дающего право на меры социальной поддержки,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об изменении адреса проживания по месту жительства (месту пребывания), о снятии с регистрационного учета по месту жительства (месту пребывания), о получении ежемесячной денежной выплаты в уполномо</w:t>
      </w:r>
      <w:r>
        <w:rPr>
          <w:rFonts w:ascii="Times New Roman" w:hAnsi="Times New Roman"/>
          <w:b w:val="0"/>
          <w:sz w:val="28"/>
        </w:rPr>
        <w:t>ченных органах по месту жительства (для проживающих по месту пребывания), о выходе из гражданства Российской Федерации либо аннулировании вида на жительство, о смене фамилии, имени, отчества, об изменении реквизитов счета, открытого в кредитном учреждении,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на который производится перечисление ежемесячной денежной выплаты, о получении ежемесячной денежной выплаты по иному основанию.</w:t>
      </w:r>
    </w:p>
    <w:p w14:paraId="1F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Ознакомлен(а), что в случае неполучения денежных выплат на почтовом отделении по истечении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6 месяцев, закрытия лицевого счета либо изменений реквизитов лицевого счета в кредитном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учреждении предоставление денежных выплат приостанавливается и возобновляется </w:t>
      </w:r>
      <w:r>
        <w:rPr>
          <w:rFonts w:ascii="Times New Roman" w:hAnsi="Times New Roman"/>
          <w:sz w:val="28"/>
        </w:rPr>
        <w:t>по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обращению льготника. Период возобновления предоставления денежных выплат ограничивается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сроком, не превышающем срок исковой давности, установленный статьей 196 Гражданского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кодекса Российской Федерации.</w:t>
      </w:r>
    </w:p>
    <w:p w14:paraId="20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Прилагаю следующие документы и необходимые копии к ним:</w:t>
      </w:r>
    </w:p>
    <w:p w14:paraId="21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копия </w:t>
      </w:r>
      <w:r>
        <w:rPr>
          <w:rFonts w:ascii="Times New Roman" w:hAnsi="Times New Roman"/>
          <w:sz w:val="28"/>
        </w:rPr>
        <w:t xml:space="preserve">документа, удостоверяющего личность (паспорт гражданина Российской Федерации; вид на жительство; временное удостоверение личности лица без гражданства в Российской Федерации): </w:t>
      </w:r>
      <w:r>
        <w:rPr>
          <w:rFonts w:ascii="Times New Roman" w:hAnsi="Times New Roman"/>
          <w:sz w:val="28"/>
        </w:rPr>
        <w:t>______л.</w:t>
      </w:r>
    </w:p>
    <w:p w14:paraId="22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копии документов, подтверждающих личность и полномочия представителя ______л.</w:t>
      </w:r>
    </w:p>
    <w:p w14:paraId="23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>копию удостоверения о праве на меры социальной поддержки</w:t>
      </w:r>
      <w:r>
        <w:rPr>
          <w:rFonts w:ascii="Times New Roman" w:hAnsi="Times New Roman"/>
          <w:sz w:val="28"/>
        </w:rPr>
        <w:t>______л.</w:t>
      </w:r>
    </w:p>
    <w:p w14:paraId="24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 xml:space="preserve">копию справки о реабилитации или справки о </w:t>
      </w:r>
      <w:r>
        <w:rPr>
          <w:rFonts w:ascii="Times New Roman" w:hAnsi="Times New Roman"/>
          <w:sz w:val="28"/>
        </w:rPr>
        <w:t>признании лица пострадавшим от политических репрессий</w:t>
      </w:r>
      <w:r>
        <w:rPr>
          <w:rFonts w:ascii="Times New Roman" w:hAnsi="Times New Roman"/>
          <w:sz w:val="28"/>
        </w:rPr>
        <w:t>_____ л.</w:t>
      </w:r>
    </w:p>
    <w:p w14:paraId="25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документ, подтверждающий факт назначения страховой пенсии или документ, подтверждающий факт получения пенсии по иным основаниям либо документ, подтверждающий получение пожизненного содержания за государственную службу _____ л.</w:t>
      </w:r>
    </w:p>
    <w:p w14:paraId="26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 согласие на обработку персональных данных _____ л.</w:t>
      </w:r>
    </w:p>
    <w:p w14:paraId="27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иностранные документы (свидетельства о смерти, браке, разводе, перемене имени) с нотариально удостоверенным переводом (при наличии) _____ л.</w:t>
      </w:r>
    </w:p>
    <w:p w14:paraId="28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Дополнительные прилагаю следующие документы (по собственной инициативе):</w:t>
      </w:r>
    </w:p>
    <w:p w14:paraId="29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копию свидетельства о регистрации по месту пребывания</w:t>
      </w:r>
      <w:r>
        <w:rPr>
          <w:rFonts w:ascii="Times New Roman" w:hAnsi="Times New Roman"/>
          <w:sz w:val="28"/>
        </w:rPr>
        <w:t xml:space="preserve"> _____ л.</w:t>
      </w:r>
    </w:p>
    <w:p w14:paraId="2A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согласие на обработку персональных данных других членов семьи заявителя (при необходимости)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_____ л.</w:t>
      </w:r>
    </w:p>
    <w:p w14:paraId="2B020000">
      <w:pPr>
        <w:spacing w:after="0" w:line="0" w:lineRule="atLeast"/>
        <w:ind w:firstLine="0" w:left="0"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>
        <w:rPr>
          <w:rFonts w:ascii="Times New Roman" w:hAnsi="Times New Roman"/>
          <w:sz w:val="28"/>
        </w:rPr>
        <w:t xml:space="preserve">копии документов, подтверждающих изменение фамилии (имени, отчества), (в случае изменения </w:t>
      </w:r>
      <w:r>
        <w:rPr>
          <w:rFonts w:ascii="Times New Roman" w:hAnsi="Times New Roman"/>
          <w:sz w:val="28"/>
        </w:rPr>
        <w:t>ФИО) (при наличии)</w:t>
      </w:r>
      <w:r>
        <w:rPr>
          <w:rFonts w:ascii="Times New Roman" w:hAnsi="Times New Roman"/>
          <w:sz w:val="28"/>
        </w:rPr>
        <w:t>_____ л.</w:t>
      </w:r>
    </w:p>
    <w:p w14:paraId="2C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Иные документы:</w:t>
      </w:r>
    </w:p>
    <w:p w14:paraId="2D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2E020000">
      <w:pPr>
        <w:spacing w:after="0" w:line="0" w:lineRule="atLeast"/>
        <w:ind w:right="-1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</w:t>
      </w:r>
    </w:p>
    <w:p w14:paraId="2F020000">
      <w:pPr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72F"/>
          <w:sz w:val="28"/>
        </w:rPr>
        <w:t>«____»____________20___ года      Подпись__________________________</w:t>
      </w:r>
    </w:p>
    <w:p w14:paraId="30020000">
      <w:pPr>
        <w:ind w:firstLine="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72F"/>
          <w:sz w:val="28"/>
        </w:rPr>
        <w:t xml:space="preserve">                                            (подпись заявителя)</w:t>
      </w:r>
    </w:p>
    <w:p w14:paraId="31020000">
      <w:pPr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72F"/>
          <w:sz w:val="28"/>
        </w:rPr>
        <w:t>Заполняется специалистом, принимающим заявление:</w:t>
      </w:r>
    </w:p>
    <w:p w14:paraId="32020000">
      <w:pPr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72F"/>
          <w:sz w:val="28"/>
        </w:rPr>
        <w:t>Заявление и другие документы на____листах принял «____»______________20___ года</w:t>
      </w:r>
    </w:p>
    <w:p w14:paraId="33020000">
      <w:pPr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72F"/>
          <w:sz w:val="28"/>
        </w:rPr>
        <w:t>Специалист ________________________________________(___________________)</w:t>
      </w:r>
    </w:p>
    <w:p w14:paraId="34020000">
      <w:pPr>
        <w:ind w:firstLine="0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22272F"/>
          <w:sz w:val="28"/>
        </w:rPr>
        <w:t>(Ф.И.О. специалиста) (подпись специалиста)</w:t>
      </w:r>
    </w:p>
    <w:p w14:paraId="35020000">
      <w:pPr>
        <w:widowControl w:val="0"/>
        <w:tabs>
          <w:tab w:leader="none" w:pos="4678" w:val="left"/>
        </w:tabs>
        <w:spacing w:after="0" w:line="240" w:lineRule="auto"/>
        <w:ind w:firstLine="698" w:left="0"/>
        <w:jc w:val="center"/>
        <w:rPr>
          <w:rFonts w:ascii="Times New Roman" w:hAnsi="Times New Roman"/>
          <w:sz w:val="24"/>
        </w:rPr>
      </w:pPr>
      <w:r>
        <w:br w:type="page"/>
      </w:r>
    </w:p>
    <w:p w14:paraId="36020000">
      <w:pPr>
        <w:spacing w:after="0" w:line="57" w:lineRule="atLeast"/>
        <w:ind w:firstLine="720" w:left="0" w:right="0"/>
        <w:jc w:val="right"/>
        <w:rPr>
          <w:rFonts w:ascii="Times New Roman" w:hAnsi="Times New Roman"/>
          <w:b w:val="0"/>
          <w:color w:themeColor="text1" w:val="000000"/>
          <w:sz w:val="24"/>
        </w:rPr>
      </w:pP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95"/>
        <w:gridCol w:w="5610"/>
      </w:tblGrid>
      <w:tr>
        <w:tc>
          <w:tcPr>
            <w:tcW w:type="dxa" w:w="45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6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20000">
            <w:pPr>
              <w:spacing w:after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3</w:t>
            </w:r>
          </w:p>
          <w:p w14:paraId="39020000">
            <w:pPr>
              <w:spacing w:after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по предоставлению государственной 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 ежемесячной денежной выплаты отдельным категориям граждан, проживающим в Камчатском крае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3A02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3B02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 УВЕДОМЛЕНИЯ О ПРЕДОСТАВЛЕНИИ УСЛУГИ </w:t>
      </w:r>
    </w:p>
    <w:p w14:paraId="3C020000">
      <w:pPr>
        <w:spacing w:after="0" w:line="240" w:lineRule="auto"/>
        <w:ind/>
        <w:jc w:val="center"/>
        <w:rPr>
          <w:rFonts w:ascii="Times New Roman" w:hAnsi="Times New Roman"/>
          <w:color w:val="22272F"/>
          <w:sz w:val="28"/>
        </w:rPr>
      </w:pPr>
    </w:p>
    <w:p w14:paraId="3D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 предоставлении Услуги</w:t>
      </w:r>
    </w:p>
    <w:p w14:paraId="3E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___________________________!</w:t>
      </w:r>
    </w:p>
    <w:p w14:paraId="3F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</w:t>
      </w:r>
      <w:r>
        <w:rPr>
          <w:rFonts w:ascii="Times New Roman" w:hAnsi="Times New Roman"/>
          <w:color w:val="22272F"/>
          <w:sz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«___»_______ 20____ года и прилагаемые к нему документы, рассмотрены и принято решение </w:t>
      </w:r>
      <w:r>
        <w:rPr>
          <w:rFonts w:ascii="Times New Roman" w:hAnsi="Times New Roman"/>
          <w:color w:val="22272F"/>
          <w:sz w:val="28"/>
        </w:rPr>
        <w:t xml:space="preserve">о предоставлении Вам </w:t>
      </w:r>
      <w:r>
        <w:rPr>
          <w:rFonts w:ascii="Times New Roman" w:hAnsi="Times New Roman"/>
          <w:color w:val="000000"/>
          <w:sz w:val="28"/>
        </w:rPr>
        <w:t>ежемесячной денежной выплаты отдельным категориям граждан, проживающим в Камчатском крае</w:t>
      </w:r>
      <w:r>
        <w:rPr>
          <w:rFonts w:ascii="Times New Roman" w:hAnsi="Times New Roman"/>
          <w:color w:val="22272F"/>
          <w:sz w:val="28"/>
        </w:rPr>
        <w:t>.</w:t>
      </w:r>
    </w:p>
    <w:p w14:paraId="40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41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</w:t>
      </w:r>
    </w:p>
    <w:p w14:paraId="42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43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95"/>
        <w:gridCol w:w="5610"/>
      </w:tblGrid>
      <w:tr>
        <w:tc>
          <w:tcPr>
            <w:tcW w:type="dxa" w:w="45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6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20000">
            <w:pPr>
              <w:spacing w:after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4</w:t>
            </w:r>
          </w:p>
          <w:p w14:paraId="46020000">
            <w:pPr>
              <w:spacing w:after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по предоставлению государственной 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 ежемесячной денежной выплаты отдельным категориям граждан, проживающим в Камчатском крае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47020000">
      <w:pPr>
        <w:ind w:firstLine="0" w:left="0"/>
        <w:rPr>
          <w:rFonts w:ascii="Times New Roman" w:hAnsi="Times New Roman"/>
          <w:sz w:val="28"/>
        </w:rPr>
      </w:pPr>
    </w:p>
    <w:p w14:paraId="48020000">
      <w:pPr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УВЕДОМЛЕНИЯ ОБ ОТКАЗЕ В ПРЕДОСТАВЛЕНИИ УСЛУГИ</w:t>
      </w:r>
    </w:p>
    <w:p w14:paraId="49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об отказе в предоставлении Услуги</w:t>
      </w:r>
    </w:p>
    <w:p w14:paraId="4A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________________________________!</w:t>
      </w:r>
    </w:p>
    <w:p w14:paraId="4B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/>
          <w:color w:val="22272F"/>
          <w:sz w:val="28"/>
        </w:rPr>
        <w:t xml:space="preserve">ных пособий» (филиал КГКУ «Центр выплат») настоящим сообщает, на Ваше заявление от «___»_____ 20___ года Вам отказано в предоставлении </w:t>
      </w:r>
      <w:r>
        <w:rPr>
          <w:rFonts w:ascii="Times New Roman" w:hAnsi="Times New Roman"/>
          <w:color w:val="000000"/>
          <w:sz w:val="28"/>
        </w:rPr>
        <w:t>ежемесячной денежной выплаты отдельным категориям граждан, проживающим в Камчатском крае</w:t>
      </w:r>
      <w:r>
        <w:rPr>
          <w:rFonts w:ascii="Times New Roman" w:hAnsi="Times New Roman"/>
          <w:color w:val="22272F"/>
          <w:sz w:val="28"/>
        </w:rPr>
        <w:t xml:space="preserve"> </w:t>
      </w:r>
      <w:r>
        <w:rPr>
          <w:rFonts w:ascii="Times New Roman" w:hAnsi="Times New Roman"/>
          <w:color w:val="22272F"/>
          <w:sz w:val="28"/>
        </w:rPr>
        <w:t xml:space="preserve">на основании следующих причин: </w:t>
      </w:r>
    </w:p>
    <w:p w14:paraId="4C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__________________________________________________________________</w:t>
      </w:r>
    </w:p>
    <w:p w14:paraId="4D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center"/>
        <w:rPr>
          <w:rFonts w:ascii="Times New Roman" w:hAnsi="Times New Roman"/>
          <w:color w:val="22272F"/>
          <w:sz w:val="20"/>
        </w:rPr>
      </w:pPr>
      <w:r>
        <w:rPr>
          <w:rFonts w:ascii="Times New Roman" w:hAnsi="Times New Roman"/>
          <w:color w:val="22272F"/>
          <w:sz w:val="20"/>
        </w:rPr>
        <w:t>(указать причины)</w:t>
      </w:r>
    </w:p>
    <w:p w14:paraId="4E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4F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/>
          <w:color w:val="22272F"/>
          <w:sz w:val="28"/>
        </w:rPr>
        <w:t>ном либо в судебном порядке, установленном законодательством.</w:t>
      </w:r>
    </w:p>
    <w:p w14:paraId="50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51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_________________________</w:t>
      </w:r>
    </w:p>
    <w:p w14:paraId="52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53020000">
      <w:pPr>
        <w:rPr>
          <w:rFonts w:ascii="Times New Roman" w:hAnsi="Times New Roman"/>
        </w:rPr>
      </w:pPr>
      <w: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961"/>
        <w:gridCol w:w="5068"/>
      </w:tblGrid>
      <w:tr>
        <w:tc>
          <w:tcPr>
            <w:tcW w:type="dxa" w:w="4961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ind w:firstLine="709" w:left="0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506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2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5</w:t>
            </w:r>
          </w:p>
          <w:p w14:paraId="5602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sz w:val="28"/>
              </w:rPr>
              <w:t xml:space="preserve">по предоставлению государственной </w:t>
            </w:r>
            <w:r>
              <w:rPr>
                <w:rFonts w:ascii="Times New Roman" w:hAnsi="Times New Roman"/>
                <w:sz w:val="28"/>
              </w:rPr>
              <w:t xml:space="preserve">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>Предоставление ежемесячной денежной выплаты отдельным категориям граждан, проживающим в Камчатском крае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5702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58020000">
      <w:pPr>
        <w:spacing w:after="0" w:line="240" w:lineRule="auto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ФОРМА СОГЛАСИЯ НА ОБРАБОТКУ ПЕРСОНАЛЬНЫХ ДАННЫХ</w:t>
      </w:r>
    </w:p>
    <w:p w14:paraId="59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8"/>
        </w:rPr>
      </w:pPr>
    </w:p>
    <w:p w14:paraId="5A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b w:val="1"/>
          <w:color w:themeColor="text1" w:val="000000"/>
        </w:rPr>
        <w:t xml:space="preserve">Согласие </w:t>
      </w:r>
      <w:r>
        <w:rPr>
          <w:rFonts w:ascii="Times New Roman" w:hAnsi="Times New Roman"/>
          <w:b w:val="1"/>
          <w:color w:themeColor="text1" w:val="000000"/>
        </w:rPr>
        <w:br/>
      </w:r>
      <w:r>
        <w:rPr>
          <w:rFonts w:ascii="Times New Roman" w:hAnsi="Times New Roman"/>
          <w:b w:val="1"/>
          <w:color w:themeColor="text1" w:val="000000"/>
        </w:rPr>
        <w:t>на обработку персональных данных</w:t>
      </w:r>
      <w:r>
        <w:rPr>
          <w:rFonts w:ascii="Times New Roman" w:hAnsi="Times New Roman"/>
          <w:color w:themeColor="text1" w:val="000000"/>
        </w:rPr>
        <w:t xml:space="preserve"> </w:t>
      </w:r>
    </w:p>
    <w:p w14:paraId="5B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</w:p>
    <w:p w14:paraId="5C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Я, 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5D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0"/>
        </w:rPr>
        <w:t>(фамилия, имя, отчество (последнее при наличии)</w:t>
      </w:r>
    </w:p>
    <w:p w14:paraId="5E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дата рождения: __________________, документ, удостоверяющий личность: ______________</w:t>
      </w:r>
      <w:r>
        <w:rPr>
          <w:rFonts w:ascii="Times New Roman" w:hAnsi="Times New Roman"/>
          <w:color w:themeColor="text1" w:val="000000"/>
        </w:rPr>
        <w:br/>
      </w:r>
      <w:r>
        <w:rPr>
          <w:rFonts w:ascii="Times New Roman" w:hAnsi="Times New Roman"/>
          <w:color w:themeColor="text1" w:val="000000"/>
          <w:sz w:val="20"/>
        </w:rPr>
        <w:t xml:space="preserve">                                       </w:t>
      </w:r>
      <w:r>
        <w:rPr>
          <w:rFonts w:ascii="Times New Roman" w:hAnsi="Times New Roman"/>
          <w:color w:themeColor="text1" w:val="000000"/>
          <w:sz w:val="20"/>
        </w:rPr>
        <w:t xml:space="preserve"> </w:t>
      </w:r>
      <w:r>
        <w:rPr>
          <w:rFonts w:ascii="Times New Roman" w:hAnsi="Times New Roman"/>
          <w:color w:themeColor="text1" w:val="000000"/>
          <w:sz w:val="20"/>
        </w:rPr>
        <w:t xml:space="preserve">  (</w:t>
      </w:r>
      <w:r>
        <w:rPr>
          <w:rFonts w:ascii="Times New Roman" w:hAnsi="Times New Roman"/>
          <w:color w:themeColor="text1" w:val="000000"/>
          <w:sz w:val="20"/>
        </w:rPr>
        <w:t>число, месяц, год)</w:t>
      </w:r>
    </w:p>
    <w:p w14:paraId="5F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60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</w:t>
      </w:r>
      <w:r>
        <w:rPr>
          <w:rFonts w:ascii="Times New Roman" w:hAnsi="Times New Roman"/>
          <w:color w:themeColor="text1" w:val="000000"/>
          <w:sz w:val="20"/>
        </w:rPr>
        <w:t>наименование, серия и номер документа, сведения о дате выдачи и выдавшем его органе)</w:t>
      </w:r>
    </w:p>
    <w:p w14:paraId="61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зарегистрирован(а) по адресу: </w:t>
      </w:r>
    </w:p>
    <w:p w14:paraId="62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63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являюсь законным представителем (опекуном, попечителем), пр</w:t>
      </w:r>
      <w:r>
        <w:rPr>
          <w:rFonts w:ascii="Times New Roman" w:hAnsi="Times New Roman"/>
          <w:color w:themeColor="text1" w:val="000000"/>
        </w:rPr>
        <w:t xml:space="preserve">едставителем: </w:t>
      </w:r>
    </w:p>
    <w:p w14:paraId="64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</w:p>
    <w:p w14:paraId="65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</w:t>
      </w:r>
      <w:r>
        <w:rPr>
          <w:rFonts w:ascii="Times New Roman" w:hAnsi="Times New Roman"/>
          <w:color w:themeColor="text1" w:val="000000"/>
          <w:sz w:val="20"/>
        </w:rPr>
        <w:t>Ф.И.О. (последнее при наличии), дата рождения ребенка; опекаемого лица; лица, находящегося под попечительством; доверителя)</w:t>
      </w:r>
    </w:p>
    <w:p w14:paraId="66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документ, удостоверяющий личность: </w:t>
      </w: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67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</w:t>
      </w:r>
      <w:r>
        <w:rPr>
          <w:rFonts w:ascii="Times New Roman" w:hAnsi="Times New Roman"/>
          <w:color w:themeColor="text1" w:val="000000"/>
          <w:sz w:val="20"/>
        </w:rPr>
        <w:t>ребенка; опекаемого лица; лица, находящегося под попечительством; доверителя)</w:t>
      </w:r>
    </w:p>
    <w:p w14:paraId="68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69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(на</w:t>
      </w:r>
      <w:r>
        <w:rPr>
          <w:rFonts w:ascii="Times New Roman" w:hAnsi="Times New Roman"/>
          <w:color w:themeColor="text1" w:val="000000"/>
          <w:sz w:val="20"/>
        </w:rPr>
        <w:t xml:space="preserve">именование, </w:t>
      </w:r>
      <w:r>
        <w:rPr>
          <w:rFonts w:ascii="Times New Roman" w:hAnsi="Times New Roman"/>
          <w:color w:themeColor="text1" w:val="000000"/>
          <w:sz w:val="20"/>
        </w:rPr>
        <w:t>серия и номер документа, сведения о дате выдачи и выдавшем его органе)</w:t>
      </w:r>
    </w:p>
    <w:p w14:paraId="6A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зарегистрирован(а) по адресу: 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6B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(адрес проживания по месту жительства (месту пребывания) ребенка; опекаемо</w:t>
      </w:r>
      <w:r>
        <w:rPr>
          <w:rFonts w:ascii="Times New Roman" w:hAnsi="Times New Roman"/>
          <w:color w:themeColor="text1" w:val="000000"/>
          <w:sz w:val="20"/>
        </w:rPr>
        <w:t>го лица; лица, находящегося под попечительством; доверителя)</w:t>
      </w:r>
    </w:p>
    <w:p w14:paraId="6C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</w:p>
    <w:p w14:paraId="6D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2"/>
        </w:rPr>
        <w:t>в соответствии со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статьей 9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  <w:sz w:val="22"/>
        </w:rPr>
        <w:t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/>
          <w:color w:themeColor="text1" w:val="000000"/>
          <w:sz w:val="22"/>
        </w:rPr>
        <w:t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/>
          <w:color w:themeColor="text1" w:val="000000"/>
          <w:sz w:val="22"/>
        </w:rPr>
        <w:t>83023, Камчатский край, г. Петропавловск-Камчатский, пр. Победы, д. 27/1), а также</w:t>
      </w:r>
      <w:r>
        <w:rPr>
          <w:rFonts w:ascii="Times New Roman" w:hAnsi="Times New Roman"/>
          <w:color w:themeColor="text1" w:val="000000"/>
          <w:sz w:val="22"/>
        </w:rPr>
        <w:t xml:space="preserve"> </w:t>
      </w:r>
      <w:r>
        <w:rPr>
          <w:rFonts w:ascii="Times New Roman" w:hAnsi="Times New Roman"/>
          <w:color w:themeColor="text1" w:val="000000"/>
        </w:rPr>
        <w:t>______________________________________________</w:t>
      </w:r>
      <w:r>
        <w:rPr>
          <w:rFonts w:ascii="Times New Roman" w:hAnsi="Times New Roman"/>
          <w:color w:themeColor="text1" w:val="000000"/>
        </w:rPr>
        <w:t>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6E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6F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0"/>
        </w:rPr>
        <w:t>(указывается наименование органа, участвующего в предоставлении государственной услуги, его адрес местонахождения)</w:t>
      </w:r>
    </w:p>
    <w:p w14:paraId="70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их уполномоченным должностным лицам, на осуществление действ</w:t>
      </w:r>
      <w:r>
        <w:rPr>
          <w:rFonts w:ascii="Times New Roman" w:hAnsi="Times New Roman"/>
          <w:color w:themeColor="text1" w:val="000000"/>
        </w:rPr>
        <w:t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</w:p>
    <w:p w14:paraId="71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72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0"/>
        </w:rPr>
        <w:t xml:space="preserve">(Ф.И.О. (последнее при </w:t>
      </w:r>
      <w:r>
        <w:rPr>
          <w:rFonts w:ascii="Times New Roman" w:hAnsi="Times New Roman"/>
          <w:color w:themeColor="text1" w:val="000000"/>
          <w:sz w:val="20"/>
        </w:rPr>
        <w:t>наличии) ребенка; опекаемого лица; лица, находящегося под попечительством; доверителя)</w:t>
      </w:r>
    </w:p>
    <w:p w14:paraId="73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</w:p>
    <w:p w14:paraId="74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/>
          <w:color w:themeColor="text1" w:val="000000"/>
        </w:rPr>
        <w:t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</w:p>
    <w:p w14:paraId="75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</w:t>
      </w:r>
      <w:r>
        <w:rPr>
          <w:rFonts w:ascii="Times New Roman" w:hAnsi="Times New Roman"/>
          <w:color w:themeColor="text1" w:val="000000"/>
        </w:rPr>
        <w:t>_____________________________________________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76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  <w:sz w:val="20"/>
        </w:rPr>
        <w:t>(Ф.И.О. (последнее при наличии) ребенка; опекаемого лица; лица, находящегося под попечительством; доверителя)</w:t>
      </w:r>
    </w:p>
    <w:p w14:paraId="77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</w:p>
    <w:p w14:paraId="78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Согласие дается на обработку следующих персональных данных:</w:t>
      </w:r>
    </w:p>
    <w:p w14:paraId="79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фамилия, имя, отчество (при наличии);</w:t>
      </w:r>
    </w:p>
    <w:p w14:paraId="7A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паспортные данные, гражданство;</w:t>
      </w:r>
    </w:p>
    <w:p w14:paraId="7B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пол, возраст;</w:t>
      </w:r>
    </w:p>
    <w:p w14:paraId="7C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дата и место рождения,</w:t>
      </w:r>
    </w:p>
    <w:p w14:paraId="7D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адрес регистрации по месту жительства/месту пребывания;</w:t>
      </w:r>
    </w:p>
    <w:p w14:paraId="7E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семейное положение, сведения о составе семьи;</w:t>
      </w:r>
    </w:p>
    <w:p w14:paraId="7F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данные документов об обучении, об</w:t>
      </w:r>
      <w:r>
        <w:rPr>
          <w:rFonts w:ascii="Times New Roman" w:hAnsi="Times New Roman"/>
          <w:color w:themeColor="text1" w:val="000000"/>
        </w:rPr>
        <w:t>разовании, квалификации, профессиональной подготовке, сведения о повышении квалификации;</w:t>
      </w:r>
    </w:p>
    <w:p w14:paraId="80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сведения о трудовой деятельности, трудовом стаже, предыдущих местах работы;</w:t>
      </w:r>
    </w:p>
    <w:p w14:paraId="81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сведения о доходах;</w:t>
      </w:r>
    </w:p>
    <w:p w14:paraId="82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сведения о недвижимом и движимом имуществе;</w:t>
      </w:r>
    </w:p>
    <w:p w14:paraId="83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СНИЛС, ИНН;</w:t>
      </w:r>
    </w:p>
    <w:p w14:paraId="84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номер</w:t>
      </w:r>
      <w:r>
        <w:rPr>
          <w:rFonts w:ascii="Times New Roman" w:hAnsi="Times New Roman"/>
          <w:color w:themeColor="text1" w:val="000000"/>
        </w:rPr>
        <w:t xml:space="preserve"> телефона (домашний, мобильный);</w:t>
      </w:r>
    </w:p>
    <w:p w14:paraId="85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- иные сведения, имеющиеся в документах, находящихся в личном деле.</w:t>
      </w:r>
    </w:p>
    <w:p w14:paraId="86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/>
          <w:color w:themeColor="text1" w:val="000000"/>
        </w:rPr>
        <w:t>, давая такое согласие, я действую своей волей и в своих интересах.</w:t>
      </w:r>
    </w:p>
    <w:p w14:paraId="87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Настоящее согласие действует со дня его подписания до момента достижения цели обработки персональных данных или его отзыва.</w:t>
      </w:r>
    </w:p>
    <w:p w14:paraId="88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Мне разъяснено, что настоящее согласие может быть отозвано путем</w:t>
      </w:r>
      <w:r>
        <w:rPr>
          <w:rFonts w:ascii="Times New Roman" w:hAnsi="Times New Roman"/>
          <w:color w:themeColor="text1" w:val="000000"/>
        </w:rPr>
        <w:t xml:space="preserve"> подачи оператору письменного заявления.</w:t>
      </w:r>
    </w:p>
    <w:p w14:paraId="89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/>
          <w:color w:themeColor="text1" w:val="000000"/>
        </w:rPr>
        <w:t>под попечительством; доверителя) (нужное отметить)</w:t>
      </w:r>
    </w:p>
    <w:p w14:paraId="8A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</w:rPr>
        <w:t>__</w:t>
      </w:r>
      <w:r>
        <w:rPr>
          <w:rFonts w:ascii="Times New Roman" w:hAnsi="Times New Roman"/>
          <w:color w:themeColor="text1" w:val="000000"/>
        </w:rPr>
        <w:t>_______</w:t>
      </w:r>
      <w:r>
        <w:rPr>
          <w:rFonts w:ascii="Times New Roman" w:hAnsi="Times New Roman"/>
          <w:color w:themeColor="text1" w:val="000000"/>
        </w:rPr>
        <w:t>___</w:t>
      </w:r>
    </w:p>
    <w:p w14:paraId="8B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(</w:t>
      </w:r>
      <w:r>
        <w:rPr>
          <w:rFonts w:ascii="Times New Roman" w:hAnsi="Times New Roman"/>
          <w:color w:themeColor="text1" w:val="000000"/>
          <w:sz w:val="20"/>
        </w:rPr>
        <w:t>ФИО (последнее при наличии) ребенка; опекаемого лица; лица, находящегося под попечительством; доверителя)</w:t>
      </w:r>
    </w:p>
    <w:p w14:paraId="8C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 </w:t>
      </w:r>
    </w:p>
    <w:p w14:paraId="8D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при наличии осн</w:t>
      </w:r>
      <w:r>
        <w:rPr>
          <w:rFonts w:ascii="Times New Roman" w:hAnsi="Times New Roman"/>
          <w:color w:themeColor="text1" w:val="000000"/>
        </w:rPr>
        <w:t>ований, указанных в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>пунктах 2-11 части 1 статьи 6,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>части 2 статьи 10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>и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 xml:space="preserve">части 2 </w:t>
      </w:r>
      <w:r>
        <w:rPr>
          <w:rFonts w:ascii="Times New Roman" w:hAnsi="Times New Roman"/>
          <w:color w:themeColor="text1" w:val="000000"/>
        </w:rPr>
        <w:br/>
      </w:r>
      <w:r>
        <w:rPr>
          <w:rFonts w:ascii="Times New Roman" w:hAnsi="Times New Roman"/>
          <w:color w:themeColor="text1" w:val="000000"/>
        </w:rPr>
        <w:t>статьи 11</w:t>
      </w:r>
      <w:r>
        <w:rPr>
          <w:rFonts w:ascii="Times New Roman" w:hAnsi="Times New Roman"/>
          <w:color w:themeColor="text1" w:val="000000"/>
        </w:rPr>
        <w:t xml:space="preserve"> </w:t>
      </w:r>
      <w:r>
        <w:rPr>
          <w:rFonts w:ascii="Times New Roman" w:hAnsi="Times New Roman"/>
          <w:color w:themeColor="text1" w:val="000000"/>
        </w:rPr>
        <w:t>Федерального закона от 27.07.2006 № 152-ФЗ «О персональных данных».</w:t>
      </w:r>
    </w:p>
    <w:p w14:paraId="8E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</w:p>
    <w:p w14:paraId="8F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</w:p>
    <w:p w14:paraId="90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>«___</w:t>
      </w:r>
      <w:r>
        <w:rPr>
          <w:rFonts w:ascii="Times New Roman" w:hAnsi="Times New Roman"/>
          <w:color w:themeColor="text1" w:val="000000"/>
        </w:rPr>
        <w:t>_»_</w:t>
      </w:r>
      <w:r>
        <w:rPr>
          <w:rFonts w:ascii="Times New Roman" w:hAnsi="Times New Roman"/>
          <w:color w:themeColor="text1" w:val="000000"/>
        </w:rPr>
        <w:t>___________20____г.                                  _____________________________________________</w:t>
      </w:r>
    </w:p>
    <w:p w14:paraId="91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color w:themeColor="text1" w:val="000000"/>
          <w:sz w:val="20"/>
        </w:rPr>
        <w:t xml:space="preserve"> (подпись заявителя /представителя)</w:t>
      </w:r>
    </w:p>
    <w:sectPr>
      <w:headerReference r:id="rId1" w:type="first"/>
      <w:headerReference r:id="rId3" w:type="default"/>
      <w:footerReference r:id="rId2" w:type="first"/>
      <w:footerReference r:id="rId4" w:type="default"/>
      <w:type w:val="nextPage"/>
      <w:pgSz w:h="16848" w:orient="portrait" w:w="11908"/>
      <w:pgMar w:bottom="1134" w:footer="0" w:gutter="0" w:header="709" w:left="1134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3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3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lowerLett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lowerLett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2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3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4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5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6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7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60" w:line="264" w:lineRule="auto"/>
      <w:ind/>
    </w:pPr>
  </w:style>
  <w:style w:default="1" w:styleId="Style_3_ch" w:type="character">
    <w:name w:val="Normal"/>
    <w:link w:val="Style_3"/>
  </w:style>
  <w:style w:styleId="Style_7" w:type="paragraph">
    <w:name w:val="Заголовок1"/>
    <w:basedOn w:val="Style_8"/>
    <w:link w:val="Style_7_ch"/>
    <w:rPr>
      <w:rFonts w:ascii="Liberation Sans" w:hAnsi="Liberation Sans"/>
      <w:color w:val="000000"/>
      <w:sz w:val="28"/>
    </w:rPr>
  </w:style>
  <w:style w:styleId="Style_7_ch" w:type="character">
    <w:name w:val="Заголовок1"/>
    <w:basedOn w:val="Style_8_ch"/>
    <w:link w:val="Style_7"/>
    <w:rPr>
      <w:rFonts w:ascii="Liberation Sans" w:hAnsi="Liberation Sans"/>
      <w:color w:val="000000"/>
      <w:sz w:val="28"/>
    </w:rPr>
  </w:style>
  <w:style w:styleId="Style_9" w:type="paragraph">
    <w:name w:val="Footnote"/>
    <w:basedOn w:val="Style_3"/>
    <w:link w:val="Style_9_ch"/>
    <w:pPr>
      <w:spacing w:after="40" w:line="240" w:lineRule="auto"/>
      <w:ind/>
    </w:pPr>
    <w:rPr>
      <w:sz w:val="18"/>
    </w:rPr>
  </w:style>
  <w:style w:styleId="Style_9_ch" w:type="character">
    <w:name w:val="Footnote"/>
    <w:basedOn w:val="Style_3_ch"/>
    <w:link w:val="Style_9"/>
    <w:rPr>
      <w:sz w:val="18"/>
    </w:rPr>
  </w:style>
  <w:style w:styleId="Style_10" w:type="paragraph">
    <w:name w:val="toc 2"/>
    <w:next w:val="Style_3"/>
    <w:link w:val="Style_10_ch"/>
    <w:uiPriority w:val="39"/>
    <w:pPr>
      <w:ind w:firstLine="0" w:left="200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3"/>
    <w:link w:val="Style_11_ch"/>
    <w:uiPriority w:val="39"/>
    <w:pPr>
      <w:ind w:firstLine="0" w:left="600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heading 7"/>
    <w:basedOn w:val="Style_3"/>
    <w:next w:val="Style_3"/>
    <w:link w:val="Style_12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2_ch" w:type="character">
    <w:name w:val="heading 7"/>
    <w:basedOn w:val="Style_3_ch"/>
    <w:link w:val="Style_12"/>
    <w:rPr>
      <w:rFonts w:ascii="Arial" w:hAnsi="Arial"/>
      <w:b w:val="1"/>
      <w:i w:val="1"/>
    </w:rPr>
  </w:style>
  <w:style w:styleId="Style_13" w:type="paragraph">
    <w:name w:val="toc 6"/>
    <w:next w:val="Style_3"/>
    <w:link w:val="Style_13_ch"/>
    <w:uiPriority w:val="39"/>
    <w:pPr>
      <w:ind w:firstLine="0" w:left="1000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3"/>
    <w:link w:val="Style_14_ch"/>
    <w:uiPriority w:val="39"/>
    <w:pPr>
      <w:ind w:firstLine="0" w:left="1200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Heading 1 Char"/>
    <w:basedOn w:val="Style_16"/>
    <w:link w:val="Style_15_ch"/>
    <w:rPr>
      <w:rFonts w:ascii="Arial" w:hAnsi="Arial"/>
      <w:sz w:val="40"/>
    </w:rPr>
  </w:style>
  <w:style w:styleId="Style_15_ch" w:type="character">
    <w:name w:val="Heading 1 Char"/>
    <w:basedOn w:val="Style_16_ch"/>
    <w:link w:val="Style_15"/>
    <w:rPr>
      <w:rFonts w:ascii="Arial" w:hAnsi="Arial"/>
      <w:sz w:val="40"/>
    </w:rPr>
  </w:style>
  <w:style w:styleId="Style_17" w:type="paragraph">
    <w:name w:val="Колонтитул"/>
    <w:basedOn w:val="Style_3"/>
    <w:link w:val="Style_17_ch"/>
  </w:style>
  <w:style w:styleId="Style_17_ch" w:type="character">
    <w:name w:val="Колонтитул"/>
    <w:basedOn w:val="Style_3_ch"/>
    <w:link w:val="Style_17"/>
  </w:style>
  <w:style w:styleId="Style_18" w:type="paragraph">
    <w:name w:val="TOC Heading"/>
    <w:link w:val="Style_18_ch"/>
  </w:style>
  <w:style w:styleId="Style_18_ch" w:type="character">
    <w:name w:val="TOC Heading"/>
    <w:link w:val="Style_18"/>
  </w:style>
  <w:style w:styleId="Style_19" w:type="paragraph">
    <w:name w:val="Balloon Text"/>
    <w:basedOn w:val="Style_3"/>
    <w:link w:val="Style_19_ch"/>
    <w:pPr>
      <w:spacing w:after="0" w:line="240" w:lineRule="auto"/>
      <w:ind/>
    </w:pPr>
    <w:rPr>
      <w:rFonts w:ascii="Segoe UI" w:hAnsi="Segoe UI"/>
      <w:sz w:val="18"/>
    </w:rPr>
  </w:style>
  <w:style w:styleId="Style_19_ch" w:type="character">
    <w:name w:val="Balloon Text"/>
    <w:basedOn w:val="Style_3_ch"/>
    <w:link w:val="Style_19"/>
    <w:rPr>
      <w:rFonts w:ascii="Segoe UI" w:hAnsi="Segoe UI"/>
      <w:sz w:val="18"/>
    </w:rPr>
  </w:style>
  <w:style w:styleId="Style_20" w:type="paragraph">
    <w:name w:val="endnote reference"/>
    <w:basedOn w:val="Style_21"/>
    <w:link w:val="Style_20_ch"/>
    <w:rPr>
      <w:vertAlign w:val="superscript"/>
    </w:rPr>
  </w:style>
  <w:style w:styleId="Style_20_ch" w:type="character">
    <w:name w:val="endnote reference"/>
    <w:basedOn w:val="Style_21_ch"/>
    <w:link w:val="Style_20"/>
    <w:rPr>
      <w:vertAlign w:val="superscript"/>
    </w:rPr>
  </w:style>
  <w:style w:styleId="Style_22" w:type="paragraph">
    <w:name w:val="heading 3"/>
    <w:next w:val="Style_3"/>
    <w:link w:val="Style_2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2_ch" w:type="character">
    <w:name w:val="heading 3"/>
    <w:link w:val="Style_22"/>
    <w:rPr>
      <w:rFonts w:ascii="XO Thames" w:hAnsi="XO Thames"/>
      <w:b w:val="1"/>
      <w:sz w:val="26"/>
    </w:rPr>
  </w:style>
  <w:style w:styleId="Style_23" w:type="paragraph">
    <w:name w:val="List"/>
    <w:basedOn w:val="Style_24"/>
    <w:link w:val="Style_23_ch"/>
  </w:style>
  <w:style w:styleId="Style_23_ch" w:type="character">
    <w:name w:val="List"/>
    <w:basedOn w:val="Style_24_ch"/>
    <w:link w:val="Style_23"/>
  </w:style>
  <w:style w:styleId="Style_25" w:type="paragraph">
    <w:name w:val="Plain Text"/>
    <w:basedOn w:val="Style_3"/>
    <w:link w:val="Style_25_ch"/>
    <w:pPr>
      <w:spacing w:after="0" w:line="240" w:lineRule="auto"/>
      <w:ind/>
    </w:pPr>
    <w:rPr>
      <w:rFonts w:ascii="Calibri" w:hAnsi="Calibri"/>
    </w:rPr>
  </w:style>
  <w:style w:styleId="Style_25_ch" w:type="character">
    <w:name w:val="Plain Text"/>
    <w:basedOn w:val="Style_3_ch"/>
    <w:link w:val="Style_25"/>
    <w:rPr>
      <w:rFonts w:ascii="Calibri" w:hAnsi="Calibri"/>
    </w:rPr>
  </w:style>
  <w:style w:styleId="Style_26" w:type="paragraph">
    <w:name w:val="Footnote"/>
    <w:basedOn w:val="Style_3"/>
    <w:link w:val="Style_26_ch"/>
    <w:pPr>
      <w:spacing w:after="40" w:line="240" w:lineRule="auto"/>
      <w:ind/>
    </w:pPr>
    <w:rPr>
      <w:sz w:val="18"/>
    </w:rPr>
  </w:style>
  <w:style w:styleId="Style_26_ch" w:type="character">
    <w:name w:val="Footnote"/>
    <w:basedOn w:val="Style_3_ch"/>
    <w:link w:val="Style_26"/>
    <w:rPr>
      <w:sz w:val="18"/>
    </w:rPr>
  </w:style>
  <w:style w:styleId="Style_27" w:type="paragraph">
    <w:name w:val="caption1"/>
    <w:basedOn w:val="Style_3"/>
    <w:link w:val="Style_27_ch"/>
    <w:pPr>
      <w:spacing w:after="120" w:before="120"/>
      <w:ind/>
    </w:pPr>
    <w:rPr>
      <w:i w:val="1"/>
      <w:sz w:val="24"/>
    </w:rPr>
  </w:style>
  <w:style w:styleId="Style_27_ch" w:type="character">
    <w:name w:val="caption1"/>
    <w:basedOn w:val="Style_3_ch"/>
    <w:link w:val="Style_27"/>
    <w:rPr>
      <w:i w:val="1"/>
      <w:sz w:val="24"/>
    </w:rPr>
  </w:style>
  <w:style w:styleId="Style_28" w:type="paragraph">
    <w:name w:val="Quote Char"/>
    <w:link w:val="Style_28_ch"/>
    <w:rPr>
      <w:i w:val="1"/>
    </w:rPr>
  </w:style>
  <w:style w:styleId="Style_28_ch" w:type="character">
    <w:name w:val="Quote Char"/>
    <w:link w:val="Style_28"/>
    <w:rPr>
      <w:i w:val="1"/>
    </w:rPr>
  </w:style>
  <w:style w:styleId="Style_29" w:type="paragraph">
    <w:name w:val="heading 9"/>
    <w:basedOn w:val="Style_3"/>
    <w:next w:val="Style_3"/>
    <w:link w:val="Style_29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9_ch" w:type="character">
    <w:name w:val="heading 9"/>
    <w:basedOn w:val="Style_3_ch"/>
    <w:link w:val="Style_29"/>
    <w:rPr>
      <w:rFonts w:ascii="Arial" w:hAnsi="Arial"/>
      <w:i w:val="1"/>
      <w:sz w:val="21"/>
    </w:rPr>
  </w:style>
  <w:style w:styleId="Style_30" w:type="paragraph">
    <w:name w:val="footnote reference"/>
    <w:basedOn w:val="Style_21"/>
    <w:link w:val="Style_30_ch"/>
    <w:rPr>
      <w:vertAlign w:val="superscript"/>
    </w:rPr>
  </w:style>
  <w:style w:styleId="Style_30_ch" w:type="character">
    <w:name w:val="footnote reference"/>
    <w:basedOn w:val="Style_21_ch"/>
    <w:link w:val="Style_30"/>
    <w:rPr>
      <w:vertAlign w:val="superscript"/>
    </w:rPr>
  </w:style>
  <w:style w:styleId="Style_24" w:type="paragraph">
    <w:name w:val="Body Text"/>
    <w:basedOn w:val="Style_3"/>
    <w:link w:val="Style_24_ch"/>
    <w:pPr>
      <w:spacing w:after="140" w:line="276" w:lineRule="auto"/>
      <w:ind/>
    </w:pPr>
  </w:style>
  <w:style w:styleId="Style_24_ch" w:type="character">
    <w:name w:val="Body Text"/>
    <w:basedOn w:val="Style_3_ch"/>
    <w:link w:val="Style_24"/>
  </w:style>
  <w:style w:styleId="Style_31" w:type="paragraph">
    <w:name w:val="Указатель1"/>
    <w:basedOn w:val="Style_8"/>
    <w:link w:val="Style_31_ch"/>
    <w:rPr>
      <w:rFonts w:asciiTheme="minorAscii" w:hAnsiTheme="minorHAnsi"/>
      <w:color w:val="000000"/>
      <w:sz w:val="22"/>
    </w:rPr>
  </w:style>
  <w:style w:styleId="Style_31_ch" w:type="character">
    <w:name w:val="Указатель1"/>
    <w:basedOn w:val="Style_8_ch"/>
    <w:link w:val="Style_31"/>
    <w:rPr>
      <w:rFonts w:asciiTheme="minorAscii" w:hAnsiTheme="minorHAnsi"/>
      <w:color w:val="000000"/>
      <w:sz w:val="22"/>
    </w:rPr>
  </w:style>
  <w:style w:styleId="Style_32" w:type="paragraph">
    <w:name w:val="Footnote"/>
    <w:basedOn w:val="Style_3"/>
    <w:link w:val="Style_32_ch"/>
    <w:pPr>
      <w:spacing w:after="40" w:line="240" w:lineRule="auto"/>
      <w:ind/>
    </w:pPr>
    <w:rPr>
      <w:sz w:val="18"/>
    </w:rPr>
  </w:style>
  <w:style w:styleId="Style_32_ch" w:type="character">
    <w:name w:val="Footnote"/>
    <w:basedOn w:val="Style_3_ch"/>
    <w:link w:val="Style_32"/>
    <w:rPr>
      <w:sz w:val="18"/>
    </w:rPr>
  </w:style>
  <w:style w:styleId="Style_33" w:type="paragraph">
    <w:name w:val="Heading 6 Char"/>
    <w:basedOn w:val="Style_16"/>
    <w:link w:val="Style_33_ch"/>
    <w:rPr>
      <w:rFonts w:ascii="Arial" w:hAnsi="Arial"/>
      <w:b w:val="1"/>
    </w:rPr>
  </w:style>
  <w:style w:styleId="Style_33_ch" w:type="character">
    <w:name w:val="Heading 6 Char"/>
    <w:basedOn w:val="Style_16_ch"/>
    <w:link w:val="Style_33"/>
    <w:rPr>
      <w:rFonts w:ascii="Arial" w:hAnsi="Arial"/>
      <w:b w:val="1"/>
    </w:rPr>
  </w:style>
  <w:style w:styleId="Style_34" w:type="paragraph">
    <w:name w:val="Intense Quote Char"/>
    <w:link w:val="Style_34_ch"/>
    <w:rPr>
      <w:i w:val="1"/>
    </w:rPr>
  </w:style>
  <w:style w:styleId="Style_34_ch" w:type="character">
    <w:name w:val="Intense Quote Char"/>
    <w:link w:val="Style_34"/>
    <w:rPr>
      <w:i w:val="1"/>
    </w:rPr>
  </w:style>
  <w:style w:styleId="Style_35" w:type="paragraph">
    <w:name w:val="toc 3"/>
    <w:next w:val="Style_3"/>
    <w:link w:val="Style_35_ch"/>
    <w:uiPriority w:val="39"/>
    <w:pPr>
      <w:ind w:firstLine="0" w:left="400"/>
    </w:pPr>
    <w:rPr>
      <w:rFonts w:ascii="XO Thames" w:hAnsi="XO Thames"/>
      <w:sz w:val="28"/>
    </w:rPr>
  </w:style>
  <w:style w:styleId="Style_35_ch" w:type="character">
    <w:name w:val="toc 3"/>
    <w:link w:val="Style_35"/>
    <w:rPr>
      <w:rFonts w:ascii="XO Thames" w:hAnsi="XO Thames"/>
      <w:sz w:val="28"/>
    </w:rPr>
  </w:style>
  <w:style w:styleId="Style_36" w:type="paragraph">
    <w:name w:val="Heading 3 Char"/>
    <w:basedOn w:val="Style_16"/>
    <w:link w:val="Style_36_ch"/>
    <w:rPr>
      <w:rFonts w:ascii="Arial" w:hAnsi="Arial"/>
      <w:sz w:val="30"/>
    </w:rPr>
  </w:style>
  <w:style w:styleId="Style_36_ch" w:type="character">
    <w:name w:val="Heading 3 Char"/>
    <w:basedOn w:val="Style_16_ch"/>
    <w:link w:val="Style_36"/>
    <w:rPr>
      <w:rFonts w:ascii="Arial" w:hAnsi="Arial"/>
      <w:sz w:val="30"/>
    </w:rPr>
  </w:style>
  <w:style w:styleId="Style_37" w:type="paragraph">
    <w:name w:val="Footnote"/>
    <w:basedOn w:val="Style_3"/>
    <w:link w:val="Style_37_ch"/>
    <w:pPr>
      <w:spacing w:after="40" w:line="240" w:lineRule="auto"/>
      <w:ind/>
    </w:pPr>
    <w:rPr>
      <w:sz w:val="18"/>
    </w:rPr>
  </w:style>
  <w:style w:styleId="Style_37_ch" w:type="character">
    <w:name w:val="Footnote"/>
    <w:basedOn w:val="Style_3_ch"/>
    <w:link w:val="Style_37"/>
    <w:rPr>
      <w:sz w:val="18"/>
    </w:rPr>
  </w:style>
  <w:style w:styleId="Style_38" w:type="paragraph">
    <w:name w:val="Heading 8 Char"/>
    <w:basedOn w:val="Style_16"/>
    <w:link w:val="Style_38_ch"/>
    <w:rPr>
      <w:rFonts w:ascii="Arial" w:hAnsi="Arial"/>
      <w:i w:val="1"/>
    </w:rPr>
  </w:style>
  <w:style w:styleId="Style_38_ch" w:type="character">
    <w:name w:val="Heading 8 Char"/>
    <w:basedOn w:val="Style_16_ch"/>
    <w:link w:val="Style_38"/>
    <w:rPr>
      <w:rFonts w:ascii="Arial" w:hAnsi="Arial"/>
      <w:i w:val="1"/>
    </w:rPr>
  </w:style>
  <w:style w:styleId="Style_39" w:type="paragraph">
    <w:name w:val="Caption"/>
    <w:basedOn w:val="Style_3"/>
    <w:link w:val="Style_39_ch"/>
    <w:pPr>
      <w:spacing w:after="120" w:before="120"/>
      <w:ind/>
    </w:pPr>
    <w:rPr>
      <w:i w:val="1"/>
      <w:sz w:val="24"/>
    </w:rPr>
  </w:style>
  <w:style w:styleId="Style_39_ch" w:type="character">
    <w:name w:val="Caption"/>
    <w:basedOn w:val="Style_3_ch"/>
    <w:link w:val="Style_39"/>
    <w:rPr>
      <w:i w:val="1"/>
      <w:sz w:val="24"/>
    </w:rPr>
  </w:style>
  <w:style w:styleId="Style_40" w:type="paragraph">
    <w:name w:val="Footnote"/>
    <w:link w:val="Style_40_ch"/>
    <w:pPr>
      <w:ind w:firstLine="851" w:left="0"/>
      <w:jc w:val="both"/>
    </w:pPr>
    <w:rPr>
      <w:rFonts w:ascii="XO Thames" w:hAnsi="XO Thames"/>
    </w:rPr>
  </w:style>
  <w:style w:styleId="Style_40_ch" w:type="character">
    <w:name w:val="Footnote"/>
    <w:link w:val="Style_40"/>
    <w:rPr>
      <w:rFonts w:ascii="XO Thames" w:hAnsi="XO Thames"/>
    </w:rPr>
  </w:style>
  <w:style w:styleId="Style_41" w:type="paragraph">
    <w:name w:val="Heading 7 Char"/>
    <w:basedOn w:val="Style_16"/>
    <w:link w:val="Style_41_ch"/>
    <w:rPr>
      <w:rFonts w:ascii="Arial" w:hAnsi="Arial"/>
      <w:b w:val="1"/>
      <w:i w:val="1"/>
    </w:rPr>
  </w:style>
  <w:style w:styleId="Style_41_ch" w:type="character">
    <w:name w:val="Heading 7 Char"/>
    <w:basedOn w:val="Style_16_ch"/>
    <w:link w:val="Style_41"/>
    <w:rPr>
      <w:rFonts w:ascii="Arial" w:hAnsi="Arial"/>
      <w:b w:val="1"/>
      <w:i w:val="1"/>
    </w:rPr>
  </w:style>
  <w:style w:styleId="Style_42" w:type="paragraph">
    <w:name w:val="Endnote Text Char"/>
    <w:link w:val="Style_42_ch"/>
    <w:rPr>
      <w:sz w:val="20"/>
    </w:rPr>
  </w:style>
  <w:style w:styleId="Style_42_ch" w:type="character">
    <w:name w:val="Endnote Text Char"/>
    <w:link w:val="Style_42"/>
    <w:rPr>
      <w:sz w:val="20"/>
    </w:rPr>
  </w:style>
  <w:style w:styleId="Style_43" w:type="paragraph">
    <w:name w:val="Heading 2 Char"/>
    <w:basedOn w:val="Style_16"/>
    <w:link w:val="Style_43_ch"/>
    <w:rPr>
      <w:rFonts w:ascii="Arial" w:hAnsi="Arial"/>
      <w:sz w:val="34"/>
    </w:rPr>
  </w:style>
  <w:style w:styleId="Style_43_ch" w:type="character">
    <w:name w:val="Heading 2 Char"/>
    <w:basedOn w:val="Style_16_ch"/>
    <w:link w:val="Style_43"/>
    <w:rPr>
      <w:rFonts w:ascii="Arial" w:hAnsi="Arial"/>
      <w:sz w:val="34"/>
    </w:rPr>
  </w:style>
  <w:style w:styleId="Style_44" w:type="paragraph">
    <w:name w:val="heading 5"/>
    <w:next w:val="Style_3"/>
    <w:link w:val="Style_4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44_ch" w:type="character">
    <w:name w:val="heading 5"/>
    <w:link w:val="Style_44"/>
    <w:rPr>
      <w:rFonts w:ascii="XO Thames" w:hAnsi="XO Thames"/>
      <w:b w:val="1"/>
    </w:rPr>
  </w:style>
  <w:style w:styleId="Style_45" w:type="paragraph">
    <w:name w:val="Footnote"/>
    <w:basedOn w:val="Style_3"/>
    <w:link w:val="Style_45_ch"/>
    <w:pPr>
      <w:spacing w:after="40" w:line="240" w:lineRule="auto"/>
      <w:ind/>
    </w:pPr>
    <w:rPr>
      <w:sz w:val="18"/>
    </w:rPr>
  </w:style>
  <w:style w:styleId="Style_45_ch" w:type="character">
    <w:name w:val="Footnote"/>
    <w:basedOn w:val="Style_3_ch"/>
    <w:link w:val="Style_45"/>
    <w:rPr>
      <w:sz w:val="18"/>
    </w:rPr>
  </w:style>
  <w:style w:styleId="Style_46" w:type="paragraph">
    <w:name w:val="Знак сноски1"/>
    <w:basedOn w:val="Style_16"/>
    <w:link w:val="Style_46_ch"/>
    <w:rPr>
      <w:vertAlign w:val="superscript"/>
    </w:rPr>
  </w:style>
  <w:style w:styleId="Style_46_ch" w:type="character">
    <w:name w:val="Знак сноски1"/>
    <w:basedOn w:val="Style_16_ch"/>
    <w:link w:val="Style_46"/>
    <w:rPr>
      <w:vertAlign w:val="superscript"/>
    </w:rPr>
  </w:style>
  <w:style w:styleId="Style_47" w:type="paragraph">
    <w:name w:val="Intense Quote"/>
    <w:basedOn w:val="Style_3"/>
    <w:next w:val="Style_3"/>
    <w:link w:val="Style_47_ch"/>
    <w:pPr>
      <w:ind w:firstLine="0" w:left="720" w:right="720"/>
    </w:pPr>
    <w:rPr>
      <w:i w:val="1"/>
    </w:rPr>
  </w:style>
  <w:style w:styleId="Style_47_ch" w:type="character">
    <w:name w:val="Intense Quote"/>
    <w:basedOn w:val="Style_3_ch"/>
    <w:link w:val="Style_47"/>
    <w:rPr>
      <w:i w:val="1"/>
    </w:rPr>
  </w:style>
  <w:style w:styleId="Style_48" w:type="paragraph">
    <w:name w:val="index heading"/>
    <w:basedOn w:val="Style_3"/>
    <w:link w:val="Style_48_ch"/>
  </w:style>
  <w:style w:styleId="Style_48_ch" w:type="character">
    <w:name w:val="index heading"/>
    <w:basedOn w:val="Style_3_ch"/>
    <w:link w:val="Style_48"/>
  </w:style>
  <w:style w:styleId="Style_6" w:type="paragraph">
    <w:name w:val="heading 1"/>
    <w:next w:val="Style_3"/>
    <w:link w:val="Style_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6_ch" w:type="character">
    <w:name w:val="heading 1"/>
    <w:link w:val="Style_6"/>
    <w:rPr>
      <w:rFonts w:ascii="XO Thames" w:hAnsi="XO Thames"/>
      <w:b w:val="1"/>
      <w:sz w:val="32"/>
    </w:rPr>
  </w:style>
  <w:style w:styleId="Style_16" w:type="paragraph">
    <w:name w:val="Основной шрифт абзаца1"/>
    <w:link w:val="Style_16_ch"/>
  </w:style>
  <w:style w:styleId="Style_16_ch" w:type="character">
    <w:name w:val="Основной шрифт абзаца1"/>
    <w:link w:val="Style_16"/>
  </w:style>
  <w:style w:styleId="Style_49" w:type="paragraph">
    <w:name w:val="Hyperlink"/>
    <w:link w:val="Style_49_ch"/>
    <w:rPr>
      <w:color w:val="0000FF"/>
      <w:u w:val="single"/>
    </w:rPr>
  </w:style>
  <w:style w:styleId="Style_49_ch" w:type="character">
    <w:name w:val="Hyperlink"/>
    <w:link w:val="Style_49"/>
    <w:rPr>
      <w:color w:val="0000FF"/>
      <w:u w:val="single"/>
    </w:rPr>
  </w:style>
  <w:style w:styleId="Style_50" w:type="paragraph">
    <w:name w:val="Footnote"/>
    <w:basedOn w:val="Style_3"/>
    <w:link w:val="Style_50_ch"/>
    <w:pPr>
      <w:spacing w:after="40" w:line="240" w:lineRule="auto"/>
      <w:ind/>
    </w:pPr>
    <w:rPr>
      <w:sz w:val="18"/>
    </w:rPr>
  </w:style>
  <w:style w:styleId="Style_50_ch" w:type="character">
    <w:name w:val="Footnote"/>
    <w:basedOn w:val="Style_3_ch"/>
    <w:link w:val="Style_50"/>
    <w:rPr>
      <w:sz w:val="18"/>
    </w:rPr>
  </w:style>
  <w:style w:styleId="Style_51" w:type="paragraph">
    <w:name w:val="heading 8"/>
    <w:basedOn w:val="Style_3"/>
    <w:next w:val="Style_3"/>
    <w:link w:val="Style_51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51_ch" w:type="character">
    <w:name w:val="heading 8"/>
    <w:basedOn w:val="Style_3_ch"/>
    <w:link w:val="Style_51"/>
    <w:rPr>
      <w:rFonts w:ascii="Arial" w:hAnsi="Arial"/>
      <w:i w:val="1"/>
    </w:rPr>
  </w:style>
  <w:style w:styleId="Style_52" w:type="paragraph">
    <w:name w:val="Heading 4 Char"/>
    <w:basedOn w:val="Style_16"/>
    <w:link w:val="Style_52_ch"/>
    <w:rPr>
      <w:rFonts w:ascii="Arial" w:hAnsi="Arial"/>
      <w:b w:val="1"/>
      <w:sz w:val="26"/>
    </w:rPr>
  </w:style>
  <w:style w:styleId="Style_52_ch" w:type="character">
    <w:name w:val="Heading 4 Char"/>
    <w:basedOn w:val="Style_16_ch"/>
    <w:link w:val="Style_52"/>
    <w:rPr>
      <w:rFonts w:ascii="Arial" w:hAnsi="Arial"/>
      <w:b w:val="1"/>
      <w:sz w:val="26"/>
    </w:rPr>
  </w:style>
  <w:style w:styleId="Style_53" w:type="paragraph">
    <w:name w:val="toc 1"/>
    <w:next w:val="Style_3"/>
    <w:link w:val="Style_53_ch"/>
    <w:uiPriority w:val="39"/>
    <w:rPr>
      <w:rFonts w:ascii="XO Thames" w:hAnsi="XO Thames"/>
      <w:b w:val="1"/>
      <w:sz w:val="28"/>
    </w:rPr>
  </w:style>
  <w:style w:styleId="Style_53_ch" w:type="character">
    <w:name w:val="toc 1"/>
    <w:link w:val="Style_53"/>
    <w:rPr>
      <w:rFonts w:ascii="XO Thames" w:hAnsi="XO Thames"/>
      <w:b w:val="1"/>
      <w:sz w:val="28"/>
    </w:rPr>
  </w:style>
  <w:style w:styleId="Style_54" w:type="paragraph">
    <w:name w:val="Header and Footer"/>
    <w:link w:val="Style_54_ch"/>
    <w:pPr>
      <w:ind/>
      <w:jc w:val="both"/>
    </w:pPr>
    <w:rPr>
      <w:rFonts w:ascii="XO Thames" w:hAnsi="XO Thames"/>
      <w:sz w:val="20"/>
    </w:rPr>
  </w:style>
  <w:style w:styleId="Style_54_ch" w:type="character">
    <w:name w:val="Header and Footer"/>
    <w:link w:val="Style_54"/>
    <w:rPr>
      <w:rFonts w:ascii="XO Thames" w:hAnsi="XO Thames"/>
      <w:sz w:val="20"/>
    </w:rPr>
  </w:style>
  <w:style w:styleId="Style_55" w:type="paragraph">
    <w:name w:val="table of figures"/>
    <w:basedOn w:val="Style_3"/>
    <w:next w:val="Style_3"/>
    <w:link w:val="Style_55_ch"/>
    <w:pPr>
      <w:spacing w:after="0"/>
      <w:ind/>
    </w:pPr>
  </w:style>
  <w:style w:styleId="Style_55_ch" w:type="character">
    <w:name w:val="table of figures"/>
    <w:basedOn w:val="Style_3_ch"/>
    <w:link w:val="Style_55"/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56" w:type="paragraph">
    <w:name w:val="Header Char"/>
    <w:basedOn w:val="Style_16"/>
    <w:link w:val="Style_56_ch"/>
  </w:style>
  <w:style w:styleId="Style_56_ch" w:type="character">
    <w:name w:val="Header Char"/>
    <w:basedOn w:val="Style_16_ch"/>
    <w:link w:val="Style_56"/>
  </w:style>
  <w:style w:styleId="Style_57" w:type="paragraph">
    <w:name w:val="toc 9"/>
    <w:next w:val="Style_3"/>
    <w:link w:val="Style_57_ch"/>
    <w:uiPriority w:val="39"/>
    <w:pPr>
      <w:ind w:firstLine="0" w:left="1600"/>
    </w:pPr>
    <w:rPr>
      <w:rFonts w:ascii="XO Thames" w:hAnsi="XO Thames"/>
      <w:sz w:val="28"/>
    </w:rPr>
  </w:style>
  <w:style w:styleId="Style_57_ch" w:type="character">
    <w:name w:val="toc 9"/>
    <w:link w:val="Style_57"/>
    <w:rPr>
      <w:rFonts w:ascii="XO Thames" w:hAnsi="XO Thames"/>
      <w:sz w:val="28"/>
    </w:rPr>
  </w:style>
  <w:style w:styleId="Style_58" w:type="paragraph">
    <w:name w:val="Endnote"/>
    <w:basedOn w:val="Style_3"/>
    <w:link w:val="Style_58_ch"/>
    <w:pPr>
      <w:spacing w:after="0" w:line="240" w:lineRule="auto"/>
      <w:ind/>
    </w:pPr>
    <w:rPr>
      <w:sz w:val="20"/>
    </w:rPr>
  </w:style>
  <w:style w:styleId="Style_58_ch" w:type="character">
    <w:name w:val="Endnote"/>
    <w:basedOn w:val="Style_3_ch"/>
    <w:link w:val="Style_58"/>
    <w:rPr>
      <w:sz w:val="20"/>
    </w:rPr>
  </w:style>
  <w:style w:styleId="Style_59" w:type="paragraph">
    <w:name w:val="Quote"/>
    <w:basedOn w:val="Style_3"/>
    <w:next w:val="Style_3"/>
    <w:link w:val="Style_59_ch"/>
    <w:pPr>
      <w:ind w:firstLine="0" w:left="720" w:right="720"/>
    </w:pPr>
    <w:rPr>
      <w:i w:val="1"/>
    </w:rPr>
  </w:style>
  <w:style w:styleId="Style_59_ch" w:type="character">
    <w:name w:val="Quote"/>
    <w:basedOn w:val="Style_3_ch"/>
    <w:link w:val="Style_59"/>
    <w:rPr>
      <w:i w:val="1"/>
    </w:rPr>
  </w:style>
  <w:style w:styleId="Style_60" w:type="paragraph">
    <w:name w:val="toc 8"/>
    <w:next w:val="Style_3"/>
    <w:link w:val="Style_60_ch"/>
    <w:uiPriority w:val="39"/>
    <w:pPr>
      <w:ind w:firstLine="0" w:left="1400"/>
    </w:pPr>
    <w:rPr>
      <w:rFonts w:ascii="XO Thames" w:hAnsi="XO Thames"/>
      <w:sz w:val="28"/>
    </w:rPr>
  </w:style>
  <w:style w:styleId="Style_60_ch" w:type="character">
    <w:name w:val="toc 8"/>
    <w:link w:val="Style_60"/>
    <w:rPr>
      <w:rFonts w:ascii="XO Thames" w:hAnsi="XO Thames"/>
      <w:sz w:val="28"/>
    </w:rPr>
  </w:style>
  <w:style w:styleId="Style_61" w:type="paragraph">
    <w:name w:val="Heading 5 Char"/>
    <w:basedOn w:val="Style_16"/>
    <w:link w:val="Style_61_ch"/>
    <w:rPr>
      <w:rFonts w:ascii="Arial" w:hAnsi="Arial"/>
      <w:b w:val="1"/>
      <w:sz w:val="24"/>
    </w:rPr>
  </w:style>
  <w:style w:styleId="Style_61_ch" w:type="character">
    <w:name w:val="Heading 5 Char"/>
    <w:basedOn w:val="Style_16_ch"/>
    <w:link w:val="Style_61"/>
    <w:rPr>
      <w:rFonts w:ascii="Arial" w:hAnsi="Arial"/>
      <w:b w:val="1"/>
      <w:sz w:val="24"/>
    </w:rPr>
  </w:style>
  <w:style w:styleId="Style_62" w:type="paragraph">
    <w:name w:val="Heading 9 Char"/>
    <w:basedOn w:val="Style_16"/>
    <w:link w:val="Style_62_ch"/>
    <w:rPr>
      <w:rFonts w:ascii="Arial" w:hAnsi="Arial"/>
      <w:i w:val="1"/>
      <w:sz w:val="21"/>
    </w:rPr>
  </w:style>
  <w:style w:styleId="Style_62_ch" w:type="character">
    <w:name w:val="Heading 9 Char"/>
    <w:basedOn w:val="Style_16_ch"/>
    <w:link w:val="Style_62"/>
    <w:rPr>
      <w:rFonts w:ascii="Arial" w:hAnsi="Arial"/>
      <w:i w:val="1"/>
      <w:sz w:val="21"/>
    </w:rPr>
  </w:style>
  <w:style w:styleId="Style_63" w:type="paragraph">
    <w:name w:val="Верхний колонтитул Знак"/>
    <w:basedOn w:val="Style_16"/>
    <w:link w:val="Style_63_ch"/>
  </w:style>
  <w:style w:styleId="Style_63_ch" w:type="character">
    <w:name w:val="Верхний колонтитул Знак"/>
    <w:basedOn w:val="Style_16_ch"/>
    <w:link w:val="Style_63"/>
  </w:style>
  <w:style w:styleId="Style_64" w:type="paragraph">
    <w:name w:val="Footnote"/>
    <w:basedOn w:val="Style_3"/>
    <w:link w:val="Style_64_ch"/>
    <w:pPr>
      <w:spacing w:after="40" w:line="240" w:lineRule="auto"/>
      <w:ind/>
    </w:pPr>
    <w:rPr>
      <w:sz w:val="18"/>
    </w:rPr>
  </w:style>
  <w:style w:styleId="Style_64_ch" w:type="character">
    <w:name w:val="Footnote"/>
    <w:basedOn w:val="Style_3_ch"/>
    <w:link w:val="Style_64"/>
    <w:rPr>
      <w:sz w:val="18"/>
    </w:rPr>
  </w:style>
  <w:style w:styleId="Style_65" w:type="paragraph">
    <w:name w:val="Title Char"/>
    <w:basedOn w:val="Style_16"/>
    <w:link w:val="Style_65_ch"/>
    <w:rPr>
      <w:sz w:val="48"/>
    </w:rPr>
  </w:style>
  <w:style w:styleId="Style_65_ch" w:type="character">
    <w:name w:val="Title Char"/>
    <w:basedOn w:val="Style_16_ch"/>
    <w:link w:val="Style_65"/>
    <w:rPr>
      <w:sz w:val="48"/>
    </w:rPr>
  </w:style>
  <w:style w:styleId="Style_66" w:type="paragraph">
    <w:name w:val="Caption Char"/>
    <w:basedOn w:val="Style_16"/>
    <w:link w:val="Style_66_ch"/>
    <w:rPr>
      <w:b w:val="1"/>
      <w:color w:themeColor="accent1" w:val="5B9BD5"/>
      <w:sz w:val="18"/>
    </w:rPr>
  </w:style>
  <w:style w:styleId="Style_66_ch" w:type="character">
    <w:name w:val="Caption Char"/>
    <w:basedOn w:val="Style_16_ch"/>
    <w:link w:val="Style_66"/>
    <w:rPr>
      <w:b w:val="1"/>
      <w:color w:themeColor="accent1" w:val="5B9BD5"/>
      <w:sz w:val="18"/>
    </w:rPr>
  </w:style>
  <w:style w:styleId="Style_67" w:type="paragraph">
    <w:name w:val="No Spacing"/>
    <w:link w:val="Style_67_ch"/>
  </w:style>
  <w:style w:styleId="Style_67_ch" w:type="character">
    <w:name w:val="No Spacing"/>
    <w:link w:val="Style_67"/>
  </w:style>
  <w:style w:styleId="Style_68" w:type="paragraph">
    <w:name w:val="toc 5"/>
    <w:next w:val="Style_3"/>
    <w:link w:val="Style_68_ch"/>
    <w:uiPriority w:val="39"/>
    <w:pPr>
      <w:ind w:firstLine="0" w:left="800"/>
    </w:pPr>
    <w:rPr>
      <w:rFonts w:ascii="XO Thames" w:hAnsi="XO Thames"/>
      <w:sz w:val="28"/>
    </w:rPr>
  </w:style>
  <w:style w:styleId="Style_68_ch" w:type="character">
    <w:name w:val="toc 5"/>
    <w:link w:val="Style_68"/>
    <w:rPr>
      <w:rFonts w:ascii="XO Thames" w:hAnsi="XO Thames"/>
      <w:sz w:val="28"/>
    </w:rPr>
  </w:style>
  <w:style w:styleId="Style_69" w:type="paragraph">
    <w:name w:val="List Paragraph"/>
    <w:basedOn w:val="Style_3"/>
    <w:link w:val="Style_69_ch"/>
    <w:pPr>
      <w:ind w:firstLine="0" w:left="720"/>
      <w:contextualSpacing w:val="1"/>
    </w:pPr>
  </w:style>
  <w:style w:styleId="Style_69_ch" w:type="character">
    <w:name w:val="List Paragraph"/>
    <w:basedOn w:val="Style_3_ch"/>
    <w:link w:val="Style_69"/>
  </w:style>
  <w:style w:styleId="Style_70" w:type="paragraph">
    <w:name w:val="Гиперссылка1"/>
    <w:basedOn w:val="Style_16"/>
    <w:link w:val="Style_70_ch"/>
    <w:rPr>
      <w:color w:themeColor="hyperlink" w:val="0563C1"/>
      <w:u w:val="single"/>
    </w:rPr>
  </w:style>
  <w:style w:styleId="Style_70_ch" w:type="character">
    <w:name w:val="Гиперссылка1"/>
    <w:basedOn w:val="Style_16_ch"/>
    <w:link w:val="Style_70"/>
    <w:rPr>
      <w:color w:themeColor="hyperlink" w:val="0563C1"/>
      <w:u w:val="single"/>
    </w:rPr>
  </w:style>
  <w:style w:styleId="Style_71" w:type="paragraph">
    <w:name w:val="Содержимое таблицы"/>
    <w:basedOn w:val="Style_3"/>
    <w:link w:val="Style_71_ch"/>
    <w:pPr>
      <w:widowControl w:val="0"/>
      <w:ind/>
    </w:pPr>
  </w:style>
  <w:style w:styleId="Style_71_ch" w:type="character">
    <w:name w:val="Содержимое таблицы"/>
    <w:basedOn w:val="Style_3_ch"/>
    <w:link w:val="Style_71"/>
  </w:style>
  <w:style w:styleId="Style_72" w:type="paragraph">
    <w:name w:val="Знак концевой сноски1"/>
    <w:basedOn w:val="Style_16"/>
    <w:link w:val="Style_72_ch"/>
    <w:rPr>
      <w:vertAlign w:val="superscript"/>
    </w:rPr>
  </w:style>
  <w:style w:styleId="Style_72_ch" w:type="character">
    <w:name w:val="Знак концевой сноски1"/>
    <w:basedOn w:val="Style_16_ch"/>
    <w:link w:val="Style_72"/>
    <w:rPr>
      <w:vertAlign w:val="superscript"/>
    </w:rPr>
  </w:style>
  <w:style w:styleId="Style_73" w:type="paragraph">
    <w:name w:val="Subtitle"/>
    <w:next w:val="Style_3"/>
    <w:link w:val="Style_7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3_ch" w:type="character">
    <w:name w:val="Subtitle"/>
    <w:link w:val="Style_73"/>
    <w:rPr>
      <w:rFonts w:ascii="XO Thames" w:hAnsi="XO Thames"/>
      <w:i w:val="1"/>
      <w:sz w:val="24"/>
    </w:rPr>
  </w:style>
  <w:style w:styleId="Style_8" w:type="paragraph">
    <w:name w:val="Обычный1"/>
    <w:link w:val="Style_8_ch"/>
    <w:rPr>
      <w:rFonts w:asciiTheme="minorAscii" w:hAnsiTheme="minorHAnsi"/>
      <w:color w:val="000000"/>
      <w:sz w:val="22"/>
    </w:rPr>
  </w:style>
  <w:style w:styleId="Style_8_ch" w:type="character">
    <w:name w:val="Обычный1"/>
    <w:link w:val="Style_8"/>
    <w:rPr>
      <w:rFonts w:asciiTheme="minorAscii" w:hAnsiTheme="minorHAnsi"/>
      <w:color w:val="000000"/>
      <w:sz w:val="22"/>
    </w:rPr>
  </w:style>
  <w:style w:styleId="Style_74" w:type="paragraph">
    <w:name w:val="Subtitle Char"/>
    <w:basedOn w:val="Style_16"/>
    <w:link w:val="Style_74_ch"/>
    <w:rPr>
      <w:sz w:val="24"/>
    </w:rPr>
  </w:style>
  <w:style w:styleId="Style_74_ch" w:type="character">
    <w:name w:val="Subtitle Char"/>
    <w:basedOn w:val="Style_16_ch"/>
    <w:link w:val="Style_74"/>
    <w:rPr>
      <w:sz w:val="24"/>
    </w:rPr>
  </w:style>
  <w:style w:styleId="Style_2" w:type="paragraph">
    <w:name w:val="Footer"/>
    <w:basedOn w:val="Style_3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Footer"/>
    <w:basedOn w:val="Style_3_ch"/>
    <w:link w:val="Style_2"/>
    <w:rPr>
      <w:rFonts w:ascii="Times New Roman" w:hAnsi="Times New Roman"/>
      <w:sz w:val="28"/>
    </w:rPr>
  </w:style>
  <w:style w:styleId="Style_75" w:type="paragraph">
    <w:name w:val="Title"/>
    <w:basedOn w:val="Style_3"/>
    <w:next w:val="Style_24"/>
    <w:link w:val="Style_75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75_ch" w:type="character">
    <w:name w:val="Title"/>
    <w:basedOn w:val="Style_3_ch"/>
    <w:link w:val="Style_75"/>
    <w:rPr>
      <w:rFonts w:ascii="Liberation Sans" w:hAnsi="Liberation Sans"/>
      <w:sz w:val="28"/>
    </w:rPr>
  </w:style>
  <w:style w:styleId="Style_76" w:type="paragraph">
    <w:name w:val="heading 4"/>
    <w:next w:val="Style_3"/>
    <w:link w:val="Style_7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6_ch" w:type="character">
    <w:name w:val="heading 4"/>
    <w:link w:val="Style_76"/>
    <w:rPr>
      <w:rFonts w:ascii="XO Thames" w:hAnsi="XO Thames"/>
      <w:b w:val="1"/>
      <w:sz w:val="24"/>
    </w:rPr>
  </w:style>
  <w:style w:styleId="Style_77" w:type="paragraph">
    <w:name w:val="Footer Char"/>
    <w:basedOn w:val="Style_16"/>
    <w:link w:val="Style_77_ch"/>
  </w:style>
  <w:style w:styleId="Style_77_ch" w:type="character">
    <w:name w:val="Footer Char"/>
    <w:basedOn w:val="Style_16_ch"/>
    <w:link w:val="Style_77"/>
  </w:style>
  <w:style w:styleId="Style_78" w:type="paragraph">
    <w:name w:val="heading 2"/>
    <w:next w:val="Style_3"/>
    <w:link w:val="Style_7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8_ch" w:type="character">
    <w:name w:val="heading 2"/>
    <w:link w:val="Style_78"/>
    <w:rPr>
      <w:rFonts w:ascii="XO Thames" w:hAnsi="XO Thames"/>
      <w:b w:val="1"/>
      <w:sz w:val="28"/>
    </w:rPr>
  </w:style>
  <w:style w:styleId="Style_79" w:type="paragraph">
    <w:name w:val="Нижний колонтитул Знак"/>
    <w:basedOn w:val="Style_16"/>
    <w:link w:val="Style_79_ch"/>
    <w:rPr>
      <w:rFonts w:ascii="Times New Roman" w:hAnsi="Times New Roman"/>
      <w:sz w:val="28"/>
    </w:rPr>
  </w:style>
  <w:style w:styleId="Style_79_ch" w:type="character">
    <w:name w:val="Нижний колонтитул Знак"/>
    <w:basedOn w:val="Style_16_ch"/>
    <w:link w:val="Style_79"/>
    <w:rPr>
      <w:rFonts w:ascii="Times New Roman" w:hAnsi="Times New Roman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80" w:type="paragraph">
    <w:name w:val="heading 6"/>
    <w:basedOn w:val="Style_3"/>
    <w:next w:val="Style_3"/>
    <w:link w:val="Style_80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80_ch" w:type="character">
    <w:name w:val="heading 6"/>
    <w:basedOn w:val="Style_3_ch"/>
    <w:link w:val="Style_80"/>
    <w:rPr>
      <w:rFonts w:ascii="Arial" w:hAnsi="Arial"/>
      <w:b w:val="1"/>
    </w:rPr>
  </w:style>
  <w:style w:styleId="Style_81" w:type="table">
    <w:name w:val="List Table 6 Colorful - Accent 1"/>
    <w:basedOn w:val="Style_4"/>
    <w:tblPr>
      <w:tblBorders>
        <w:top w:sz="4" w:themeColor="accent1" w:val="single"/>
        <w:bottom w:sz="4" w:themeColor="accent1" w:val="single"/>
      </w:tblBorders>
    </w:tblPr>
  </w:style>
  <w:style w:styleId="Style_82" w:type="table">
    <w:name w:val="Grid Table 2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3" w:type="table">
    <w:name w:val="List Table 7 Colorful - Accent 6"/>
    <w:basedOn w:val="Style_4"/>
    <w:tblPr>
      <w:tblBorders>
        <w:right w:sz="4" w:themeColor="accent6" w:themeTint="98" w:val="single"/>
      </w:tblBorders>
    </w:tblPr>
  </w:style>
  <w:style w:styleId="Style_84" w:type="table">
    <w:name w:val="Grid Table 1 Light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5" w:type="table">
    <w:name w:val="List Table 3 - Accent 3"/>
    <w:basedOn w:val="Style_4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86" w:type="table">
    <w:name w:val="Grid Table 5 Dark - Accent 2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7" w:type="table">
    <w:name w:val="Plain Table 2"/>
    <w:basedOn w:val="Style_4"/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88" w:type="table">
    <w:name w:val="Bordered &amp; Lined - Accent 3"/>
    <w:basedOn w:val="Style_4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89" w:type="table">
    <w:name w:val="Plain Table 5"/>
    <w:basedOn w:val="Style_4"/>
  </w:style>
  <w:style w:styleId="Style_90" w:type="table">
    <w:name w:val="Bordered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91" w:type="table">
    <w:name w:val="Bordered &amp; Lined - Accent 4"/>
    <w:basedOn w:val="Style_4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92" w:type="table">
    <w:name w:val="Grid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93" w:type="table">
    <w:name w:val="Grid Table 6 Colorful - Accent 6"/>
    <w:basedOn w:val="Style_4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94" w:type="table">
    <w:name w:val="Bordered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5" w:type="table">
    <w:name w:val="List Table 6 Colorful - Accent 4"/>
    <w:basedOn w:val="Style_4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96" w:type="table">
    <w:name w:val="List Table 1 Light - Accent 6"/>
    <w:basedOn w:val="Style_4"/>
  </w:style>
  <w:style w:styleId="Style_97" w:type="table">
    <w:name w:val="Grid Table 1 Light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8" w:type="table">
    <w:name w:val="List Table 6 Colorful"/>
    <w:basedOn w:val="Style_4"/>
    <w:tblPr>
      <w:tblBorders>
        <w:top w:sz="4" w:themeColor="text1" w:themeTint="80" w:val="single"/>
        <w:bottom w:sz="4" w:themeColor="text1" w:themeTint="80" w:val="single"/>
      </w:tblBorders>
    </w:tblPr>
  </w:style>
  <w:style w:styleId="Style_99" w:type="table">
    <w:name w:val="Grid Table 3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0" w:type="table">
    <w:name w:val="Сетка таблицы2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01" w:type="table">
    <w:name w:val="Grid Table 5 Dark - Accent 5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2" w:type="table">
    <w:name w:val="List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3" w:type="table">
    <w:name w:val="List Table 2 - Accent 5"/>
    <w:basedOn w:val="Style_4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04" w:type="table">
    <w:name w:val="Plain Table 4"/>
    <w:basedOn w:val="Style_4"/>
  </w:style>
  <w:style w:styleId="Style_105" w:type="table">
    <w:name w:val="Lined - Accent 4"/>
    <w:basedOn w:val="Style_4"/>
    <w:rPr>
      <w:color w:val="404040"/>
    </w:rPr>
  </w:style>
  <w:style w:styleId="Style_106" w:type="table">
    <w:name w:val="List Table 6 Colorful - Accent 3"/>
    <w:basedOn w:val="Style_4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07" w:type="table">
    <w:name w:val="Grid Table 2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8" w:type="table">
    <w:name w:val="Bordered &amp; Lined - Accent 1"/>
    <w:basedOn w:val="Style_4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09" w:type="table">
    <w:name w:val="Grid Table 3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0" w:type="table">
    <w:name w:val="Grid Table 3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1" w:type="table">
    <w:name w:val="Bordered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2" w:type="table">
    <w:name w:val="Plain Table 1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13" w:type="table">
    <w:name w:val="List Table 1 Light - Accent 4"/>
    <w:basedOn w:val="Style_4"/>
  </w:style>
  <w:style w:styleId="Style_114" w:type="table">
    <w:name w:val="Grid Table 3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15" w:type="table">
    <w:name w:val="Bordered &amp; Lined - Accent 5"/>
    <w:basedOn w:val="Style_4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16" w:type="table">
    <w:name w:val="List Table 1 Light - Accent 2"/>
    <w:basedOn w:val="Style_4"/>
  </w:style>
  <w:style w:styleId="Style_117" w:type="table">
    <w:name w:val="List Table 1 Light - Accent 3"/>
    <w:basedOn w:val="Style_4"/>
  </w:style>
  <w:style w:styleId="Style_118" w:type="table">
    <w:name w:val="Grid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19" w:type="table">
    <w:name w:val="List Table 3 - Accent 5"/>
    <w:basedOn w:val="Style_4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20" w:type="table">
    <w:name w:val="Bordered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1" w:type="table">
    <w:name w:val="Grid Table 2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2" w:type="table">
    <w:name w:val="List Table 5 Dark - Accent 3"/>
    <w:basedOn w:val="Style_4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3" w:type="table">
    <w:name w:val="Grid Table 4"/>
    <w:basedOn w:val="Style_4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24" w:type="table">
    <w:name w:val="List Table 5 Dark"/>
    <w:basedOn w:val="Style_4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25" w:type="table">
    <w:name w:val="Bordered &amp; Lined - Accent 2"/>
    <w:basedOn w:val="Style_4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26" w:type="table">
    <w:name w:val="List Table 2 - Accent 4"/>
    <w:basedOn w:val="Style_4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7" w:type="table">
    <w:name w:val="Grid Table 1 Light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8" w:type="table">
    <w:name w:val="Plain Table 3"/>
    <w:basedOn w:val="Style_4"/>
  </w:style>
  <w:style w:styleId="Style_129" w:type="table">
    <w:name w:val="List Table 7 Colorful - Accent 4"/>
    <w:basedOn w:val="Style_4"/>
    <w:tblPr>
      <w:tblBorders>
        <w:right w:sz="4" w:themeColor="accent4" w:themeTint="9A" w:val="single"/>
      </w:tblBorders>
    </w:tblPr>
  </w:style>
  <w:style w:styleId="Style_130" w:type="table">
    <w:name w:val="Grid Table 6 Colorful"/>
    <w:basedOn w:val="Style_4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1" w:type="table">
    <w:name w:val="List Table 3 - Accent 1"/>
    <w:basedOn w:val="Style_4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32" w:type="table">
    <w:name w:val="Grid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3" w:type="table">
    <w:name w:val="List Table 5 Dark - Accent 5"/>
    <w:basedOn w:val="Style_4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34" w:type="table">
    <w:name w:val="Grid Table 7 Colorful - Accent 5"/>
    <w:basedOn w:val="Style_4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5" w:type="table">
    <w:name w:val="List Table 2 - Accent 1"/>
    <w:basedOn w:val="Style_4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36" w:type="table">
    <w:name w:val="Table Grid Light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37" w:type="table">
    <w:name w:val="Bordered &amp; Lined - Accent 6"/>
    <w:basedOn w:val="Style_4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38" w:type="table">
    <w:name w:val="Grid Table 1 Light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39" w:type="table">
    <w:name w:val="List Table 1 Light - Accent 1"/>
    <w:basedOn w:val="Style_4"/>
  </w:style>
  <w:style w:styleId="Style_140" w:type="table">
    <w:name w:val="Grid Table 1 Light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1" w:type="table">
    <w:name w:val="List Table 7 Colorful"/>
    <w:basedOn w:val="Style_4"/>
    <w:tblPr>
      <w:tblBorders>
        <w:right w:sz="4" w:themeColor="text1" w:themeTint="80" w:val="single"/>
      </w:tblBorders>
    </w:tblPr>
  </w:style>
  <w:style w:styleId="Style_142" w:type="table">
    <w:name w:val="Grid Table 3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3" w:type="table">
    <w:name w:val="List Table 6 Colorful - Accent 2"/>
    <w:basedOn w:val="Style_4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44" w:type="table">
    <w:name w:val="List Table 4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45" w:type="table">
    <w:name w:val="Grid Table 7 Colorful - Accent 4"/>
    <w:basedOn w:val="Style_4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6" w:type="table">
    <w:name w:val="Grid Table 6 Colorful - Accent 3"/>
    <w:basedOn w:val="Style_4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7" w:type="table">
    <w:name w:val="Grid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48" w:type="table">
    <w:name w:val="Grid Table 7 Colorful - Accent 2"/>
    <w:basedOn w:val="Style_4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9" w:type="table">
    <w:name w:val="List Table 6 Colorful - Accent 6"/>
    <w:basedOn w:val="Style_4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50" w:type="table">
    <w:name w:val="Grid Table 5 Dark- Accent 4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1" w:type="table">
    <w:name w:val="Grid Table 7 Colorful - Accent 1"/>
    <w:basedOn w:val="Style_4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52" w:type="table">
    <w:name w:val="Grid Table 1 Light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3" w:type="table">
    <w:name w:val="List Table 2 - Accent 6"/>
    <w:basedOn w:val="Style_4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54" w:type="table">
    <w:name w:val="List Table 7 Colorful - Accent 3"/>
    <w:basedOn w:val="Style_4"/>
    <w:tblPr>
      <w:tblBorders>
        <w:right w:sz="4" w:themeColor="accent3" w:themeTint="98" w:val="single"/>
      </w:tblBorders>
    </w:tblPr>
  </w:style>
  <w:style w:styleId="Style_155" w:type="table">
    <w:name w:val="List Table 1 Light"/>
    <w:basedOn w:val="Style_4"/>
  </w:style>
  <w:style w:styleId="Style_156" w:type="table">
    <w:name w:val="List Table 3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57" w:type="table">
    <w:name w:val="List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58" w:type="table">
    <w:name w:val="Lined - Accent 3"/>
    <w:basedOn w:val="Style_4"/>
    <w:rPr>
      <w:color w:val="404040"/>
    </w:rPr>
  </w:style>
  <w:style w:styleId="Style_159" w:type="table">
    <w:name w:val="Grid Table 7 Colorful"/>
    <w:basedOn w:val="Style_4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0" w:type="table">
    <w:name w:val="List Table 5 Dark - Accent 6"/>
    <w:basedOn w:val="Style_4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61" w:type="table">
    <w:name w:val="List Table 1 Light - Accent 5"/>
    <w:basedOn w:val="Style_4"/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Lined - Accent 1"/>
    <w:basedOn w:val="Style_4"/>
    <w:rPr>
      <w:color w:val="404040"/>
    </w:rPr>
  </w:style>
  <w:style w:styleId="Style_163" w:type="table">
    <w:name w:val="List Table 2"/>
    <w:basedOn w:val="Style_4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64" w:type="table">
    <w:name w:val="List Table 3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65" w:type="table">
    <w:name w:val="List Table 5 Dark - Accent 4"/>
    <w:basedOn w:val="Style_4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66" w:type="table">
    <w:name w:val="Grid Table 7 Colorful - Accent 6"/>
    <w:basedOn w:val="Style_4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67" w:type="table">
    <w:name w:val="Сетка таблицы1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68" w:type="table">
    <w:name w:val="Grid Table 2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9" w:type="table">
    <w:name w:val="Lined - Accent 2"/>
    <w:basedOn w:val="Style_4"/>
    <w:rPr>
      <w:color w:val="404040"/>
    </w:rPr>
  </w:style>
  <w:style w:styleId="Style_170" w:type="table">
    <w:name w:val="Grid Table 6 Colorful - Accent 1"/>
    <w:basedOn w:val="Style_4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1" w:type="table">
    <w:name w:val="Grid Table 3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2" w:type="table">
    <w:name w:val="Bordered"/>
    <w:basedOn w:val="Style_4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73" w:type="table">
    <w:name w:val="Grid Table 1 Light"/>
    <w:basedOn w:val="Style_4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74" w:type="table">
    <w:name w:val="List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75" w:type="table">
    <w:name w:val="Lined - Accent 6"/>
    <w:basedOn w:val="Style_4"/>
    <w:rPr>
      <w:color w:val="404040"/>
    </w:rPr>
  </w:style>
  <w:style w:styleId="Style_176" w:type="table">
    <w:name w:val="Grid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77" w:type="table">
    <w:name w:val="List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78" w:type="table">
    <w:name w:val="Grid Table 7 Colorful - Accent 3"/>
    <w:basedOn w:val="Style_4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9" w:type="table">
    <w:name w:val="Lined - Accent 5"/>
    <w:basedOn w:val="Style_4"/>
    <w:rPr>
      <w:color w:val="404040"/>
    </w:rPr>
  </w:style>
  <w:style w:styleId="Style_180" w:type="table">
    <w:name w:val="Grid Table 6 Colorful - Accent 5"/>
    <w:basedOn w:val="Style_4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81" w:type="table">
    <w:name w:val="List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82" w:type="table">
    <w:name w:val="Grid Table 5 Dark - Accent 3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3" w:type="table">
    <w:name w:val="Grid Table 3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4" w:type="table">
    <w:name w:val="List Table 7 Colorful - Accent 5"/>
    <w:basedOn w:val="Style_4"/>
    <w:tblPr>
      <w:tblBorders>
        <w:right w:sz="4" w:themeColor="accent5" w:themeTint="9A" w:val="single"/>
      </w:tblBorders>
    </w:tblPr>
  </w:style>
  <w:style w:styleId="Style_185" w:type="table">
    <w:name w:val="Lined - Accent"/>
    <w:basedOn w:val="Style_4"/>
    <w:rPr>
      <w:color w:val="404040"/>
    </w:rPr>
  </w:style>
  <w:style w:styleId="Style_186" w:type="table">
    <w:name w:val="Grid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87" w:type="table">
    <w:name w:val="Grid Table 6 Colorful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8" w:type="table">
    <w:name w:val="Grid Table 2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89" w:type="table">
    <w:name w:val="List Table 2 - Accent 2"/>
    <w:basedOn w:val="Style_4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90" w:type="table">
    <w:name w:val="Bordered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91" w:type="table">
    <w:name w:val="Grid Table 5 Dark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2" w:type="table">
    <w:name w:val="Grid Table 2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3" w:type="table">
    <w:name w:val="Grid Table 6 Colorful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4" w:type="table">
    <w:name w:val="Bordered &amp; Lined - Accent"/>
    <w:basedOn w:val="Style_4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95" w:type="table">
    <w:name w:val="List Table 5 Dark - Accent 2"/>
    <w:basedOn w:val="Style_4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96" w:type="table">
    <w:name w:val="List Table 3 - Accent 6"/>
    <w:basedOn w:val="Style_4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97" w:type="table">
    <w:name w:val="List Table 5 Dark - Accent 1"/>
    <w:basedOn w:val="Style_4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98" w:type="table">
    <w:name w:val="List Table 7 Colorful - Accent 2"/>
    <w:basedOn w:val="Style_4"/>
    <w:tblPr>
      <w:tblBorders>
        <w:right w:sz="4" w:themeColor="accent2" w:themeTint="97" w:val="single"/>
      </w:tblBorders>
    </w:tblPr>
  </w:style>
  <w:style w:styleId="Style_199" w:type="table">
    <w:name w:val="Grid Table 5 Dark - Accent 6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0" w:type="table">
    <w:name w:val="List Table 3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201" w:type="table">
    <w:name w:val="Grid Table 2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2" w:type="table">
    <w:name w:val="Bordered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03" w:type="table">
    <w:name w:val="Grid Table 5 Dark- Accent 1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204" w:type="table">
    <w:name w:val="List Table 6 Colorful - Accent 5"/>
    <w:basedOn w:val="Style_4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205" w:type="table">
    <w:name w:val="List Table 2 - Accent 3"/>
    <w:basedOn w:val="Style_4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206" w:type="table">
    <w:name w:val="List Table 7 Colorful - Accent 1"/>
    <w:basedOn w:val="Style_4"/>
    <w:tblPr>
      <w:tblBorders>
        <w:right w:sz="4" w:themeColor="accent1" w:val="single"/>
      </w:tblBorders>
    </w:tblPr>
  </w:style>
  <w:style w:styleId="Style_207" w:type="table">
    <w:name w:val="List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1.jpeg" Type="http://schemas.openxmlformats.org/officeDocument/2006/relationships/image"/>
  <Relationship Id="rId4" Target="footer4.xml" Type="http://schemas.openxmlformats.org/officeDocument/2006/relationships/footer"/>
  <Relationship Id="rId12" Target="numbering.xml" Type="http://schemas.openxmlformats.org/officeDocument/2006/relationships/numbering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2026-09-18T01:30:30Z</dcterms:modified>
</cp:coreProperties>
</file>