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8D25A8" w14:textId="77777777" w:rsidR="00295431" w:rsidRPr="000354AE" w:rsidRDefault="00295431" w:rsidP="000354AE">
      <w:pPr>
        <w:widowControl w:val="0"/>
        <w:spacing w:after="0" w:line="240" w:lineRule="auto"/>
        <w:rPr>
          <w:color w:val="auto"/>
        </w:rPr>
      </w:pPr>
      <w:r w:rsidRPr="000354AE">
        <w:rPr>
          <w:noProof/>
          <w:color w:val="auto"/>
          <w:sz w:val="32"/>
          <w:lang w:eastAsia="ru-RU"/>
        </w:rPr>
        <w:drawing>
          <wp:anchor distT="0" distB="0" distL="114300" distR="114300" simplePos="0" relativeHeight="251659264" behindDoc="1" locked="0" layoutInCell="1" allowOverlap="1" wp14:anchorId="033CB32E" wp14:editId="4AB2979E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EA9DB5" w14:textId="77777777" w:rsidR="00295431" w:rsidRPr="000354AE" w:rsidRDefault="00295431" w:rsidP="000354AE">
      <w:pPr>
        <w:widowControl w:val="0"/>
        <w:spacing w:after="0" w:line="240" w:lineRule="auto"/>
        <w:jc w:val="center"/>
        <w:rPr>
          <w:color w:val="auto"/>
          <w:sz w:val="32"/>
        </w:rPr>
      </w:pPr>
    </w:p>
    <w:p w14:paraId="73B1165F" w14:textId="77777777" w:rsidR="00295431" w:rsidRPr="000354AE" w:rsidRDefault="00295431" w:rsidP="000354AE">
      <w:pPr>
        <w:widowControl w:val="0"/>
        <w:spacing w:after="0" w:line="240" w:lineRule="auto"/>
        <w:jc w:val="center"/>
        <w:rPr>
          <w:b/>
          <w:color w:val="auto"/>
          <w:sz w:val="32"/>
        </w:rPr>
      </w:pPr>
    </w:p>
    <w:p w14:paraId="6BB430D2" w14:textId="77777777" w:rsidR="00295431" w:rsidRPr="000354AE" w:rsidRDefault="00295431" w:rsidP="000354AE">
      <w:pPr>
        <w:widowControl w:val="0"/>
        <w:spacing w:after="0" w:line="240" w:lineRule="auto"/>
        <w:rPr>
          <w:b/>
          <w:color w:val="auto"/>
          <w:sz w:val="32"/>
        </w:rPr>
      </w:pPr>
    </w:p>
    <w:p w14:paraId="7AC1E14C" w14:textId="77777777" w:rsidR="00295431" w:rsidRPr="000354AE" w:rsidRDefault="00295431" w:rsidP="000354AE">
      <w:pPr>
        <w:widowControl w:val="0"/>
        <w:spacing w:after="0" w:line="240" w:lineRule="auto"/>
        <w:jc w:val="center"/>
        <w:rPr>
          <w:b/>
          <w:color w:val="auto"/>
        </w:rPr>
      </w:pPr>
      <w:r w:rsidRPr="000354AE">
        <w:rPr>
          <w:b/>
          <w:color w:val="auto"/>
        </w:rPr>
        <w:t>РЕГИОНАЛЬНАЯ СЛУЖБА</w:t>
      </w:r>
    </w:p>
    <w:p w14:paraId="7AED07EF" w14:textId="77777777" w:rsidR="00295431" w:rsidRPr="000354AE" w:rsidRDefault="00295431" w:rsidP="000354AE">
      <w:pPr>
        <w:widowControl w:val="0"/>
        <w:spacing w:after="0" w:line="240" w:lineRule="auto"/>
        <w:jc w:val="center"/>
        <w:rPr>
          <w:b/>
          <w:color w:val="auto"/>
        </w:rPr>
      </w:pPr>
      <w:r w:rsidRPr="000354AE">
        <w:rPr>
          <w:b/>
          <w:color w:val="auto"/>
        </w:rPr>
        <w:t>ПО ТАРИФАМ И ЦЕНАМ КАМЧАТСКОГО КРАЯ</w:t>
      </w:r>
    </w:p>
    <w:p w14:paraId="7256483E" w14:textId="77777777" w:rsidR="00295431" w:rsidRPr="000354AE" w:rsidRDefault="00295431" w:rsidP="000354AE">
      <w:pPr>
        <w:widowControl w:val="0"/>
        <w:spacing w:after="0" w:line="240" w:lineRule="auto"/>
        <w:jc w:val="both"/>
        <w:rPr>
          <w:b/>
          <w:color w:val="auto"/>
        </w:rPr>
      </w:pPr>
      <w:r w:rsidRPr="000354AE">
        <w:rPr>
          <w:b/>
          <w:color w:val="auto"/>
        </w:rPr>
        <w:t> </w:t>
      </w:r>
    </w:p>
    <w:p w14:paraId="731E6C6E" w14:textId="72E5986A" w:rsidR="00295431" w:rsidRPr="000354AE" w:rsidRDefault="00295431" w:rsidP="000354AE">
      <w:pPr>
        <w:widowControl w:val="0"/>
        <w:spacing w:after="0" w:line="240" w:lineRule="auto"/>
        <w:jc w:val="center"/>
        <w:rPr>
          <w:b/>
          <w:color w:val="auto"/>
        </w:rPr>
      </w:pPr>
      <w:r w:rsidRPr="000354AE">
        <w:rPr>
          <w:b/>
          <w:color w:val="auto"/>
        </w:rPr>
        <w:t>ПРИКАЗ</w:t>
      </w:r>
    </w:p>
    <w:p w14:paraId="7132A62E" w14:textId="77777777" w:rsidR="00295431" w:rsidRPr="000354AE" w:rsidRDefault="00295431" w:rsidP="000354AE">
      <w:pPr>
        <w:widowControl w:val="0"/>
        <w:spacing w:after="0" w:line="240" w:lineRule="auto"/>
        <w:ind w:firstLine="709"/>
        <w:jc w:val="center"/>
        <w:rPr>
          <w:color w:val="auto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0354AE" w:rsidRPr="000354AE" w14:paraId="7FF3C209" w14:textId="77777777" w:rsidTr="00181624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14:paraId="3F1E140B" w14:textId="77777777" w:rsidR="00295431" w:rsidRPr="000354AE" w:rsidRDefault="00295431" w:rsidP="000354AE">
            <w:pPr>
              <w:widowControl w:val="0"/>
              <w:spacing w:after="0" w:line="240" w:lineRule="auto"/>
              <w:ind w:left="142" w:hanging="142"/>
              <w:rPr>
                <w:color w:val="auto"/>
                <w:sz w:val="24"/>
              </w:rPr>
            </w:pPr>
            <w:bookmarkStart w:id="0" w:name="REGNUMDATESTAMP"/>
            <w:r w:rsidRPr="00146C2A">
              <w:rPr>
                <w:color w:val="FFFFFF" w:themeColor="background1"/>
                <w:sz w:val="24"/>
              </w:rPr>
              <w:t xml:space="preserve">[Дата регистрации] </w:t>
            </w:r>
            <w:r w:rsidRPr="000354AE">
              <w:rPr>
                <w:color w:val="auto"/>
                <w:sz w:val="24"/>
              </w:rPr>
              <w:t xml:space="preserve">№ </w:t>
            </w:r>
            <w:r w:rsidRPr="00146C2A">
              <w:rPr>
                <w:color w:val="FFFFFF" w:themeColor="background1"/>
                <w:sz w:val="24"/>
              </w:rPr>
              <w:t>[Номер</w:t>
            </w:r>
            <w:r w:rsidRPr="00146C2A">
              <w:rPr>
                <w:color w:val="FFFFFF" w:themeColor="background1"/>
                <w:sz w:val="20"/>
              </w:rPr>
              <w:t xml:space="preserve"> документа</w:t>
            </w:r>
            <w:r w:rsidRPr="00146C2A">
              <w:rPr>
                <w:color w:val="FFFFFF" w:themeColor="background1"/>
                <w:sz w:val="24"/>
              </w:rPr>
              <w:t>]</w:t>
            </w:r>
            <w:bookmarkEnd w:id="0"/>
          </w:p>
        </w:tc>
      </w:tr>
      <w:tr w:rsidR="000354AE" w:rsidRPr="000354AE" w14:paraId="37DE60AC" w14:textId="77777777" w:rsidTr="00181624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4567BD85" w14:textId="77777777" w:rsidR="00295431" w:rsidRPr="000354AE" w:rsidRDefault="00295431" w:rsidP="000354AE">
            <w:pPr>
              <w:widowControl w:val="0"/>
              <w:spacing w:after="0" w:line="240" w:lineRule="auto"/>
              <w:jc w:val="center"/>
              <w:rPr>
                <w:color w:val="auto"/>
                <w:sz w:val="22"/>
                <w:szCs w:val="22"/>
                <w:u w:val="single"/>
              </w:rPr>
            </w:pPr>
            <w:r w:rsidRPr="000354AE">
              <w:rPr>
                <w:color w:val="auto"/>
                <w:sz w:val="22"/>
                <w:szCs w:val="22"/>
              </w:rPr>
              <w:t>г. Петропавловск-Камчатский</w:t>
            </w:r>
          </w:p>
        </w:tc>
      </w:tr>
      <w:tr w:rsidR="00295431" w:rsidRPr="000354AE" w14:paraId="5D5AED55" w14:textId="77777777" w:rsidTr="00181624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14:paraId="692F79A7" w14:textId="77777777" w:rsidR="00295431" w:rsidRPr="000354AE" w:rsidRDefault="00295431" w:rsidP="000354AE">
            <w:pPr>
              <w:widowControl w:val="0"/>
              <w:spacing w:after="0" w:line="240" w:lineRule="auto"/>
              <w:jc w:val="both"/>
              <w:rPr>
                <w:color w:val="auto"/>
                <w:sz w:val="20"/>
              </w:rPr>
            </w:pPr>
          </w:p>
        </w:tc>
      </w:tr>
    </w:tbl>
    <w:p w14:paraId="044FC4C7" w14:textId="77777777" w:rsidR="00295431" w:rsidRPr="000354AE" w:rsidRDefault="00295431" w:rsidP="000354AE">
      <w:pPr>
        <w:widowControl w:val="0"/>
        <w:spacing w:after="0" w:line="240" w:lineRule="auto"/>
        <w:ind w:firstLine="709"/>
        <w:jc w:val="both"/>
        <w:rPr>
          <w:color w:val="auto"/>
        </w:rPr>
      </w:pPr>
    </w:p>
    <w:p w14:paraId="413E71F4" w14:textId="32A61138" w:rsidR="00295431" w:rsidRPr="00C00839" w:rsidRDefault="00A348C8" w:rsidP="003F0451">
      <w:pPr>
        <w:widowControl w:val="0"/>
        <w:spacing w:after="0" w:line="240" w:lineRule="auto"/>
        <w:jc w:val="center"/>
        <w:rPr>
          <w:b/>
          <w:color w:val="auto"/>
        </w:rPr>
      </w:pPr>
      <w:r w:rsidRPr="00A348C8">
        <w:rPr>
          <w:b/>
          <w:color w:val="auto"/>
        </w:rPr>
        <w:t xml:space="preserve"> </w:t>
      </w:r>
      <w:r w:rsidR="007A58C9" w:rsidRPr="000354AE">
        <w:rPr>
          <w:b/>
          <w:color w:val="auto"/>
        </w:rPr>
        <w:t>Об утверждении форм</w:t>
      </w:r>
      <w:r w:rsidR="00C00839">
        <w:rPr>
          <w:b/>
          <w:color w:val="auto"/>
        </w:rPr>
        <w:t>ы</w:t>
      </w:r>
      <w:r w:rsidR="007A58C9" w:rsidRPr="000354AE">
        <w:rPr>
          <w:b/>
          <w:color w:val="auto"/>
        </w:rPr>
        <w:t xml:space="preserve"> проверочн</w:t>
      </w:r>
      <w:r w:rsidR="00C00839">
        <w:rPr>
          <w:b/>
          <w:color w:val="auto"/>
        </w:rPr>
        <w:t>ого</w:t>
      </w:r>
      <w:r w:rsidR="007A58C9" w:rsidRPr="000354AE">
        <w:rPr>
          <w:b/>
          <w:color w:val="auto"/>
        </w:rPr>
        <w:t xml:space="preserve"> лист</w:t>
      </w:r>
      <w:r w:rsidR="00C00839">
        <w:rPr>
          <w:b/>
          <w:color w:val="auto"/>
        </w:rPr>
        <w:t>а</w:t>
      </w:r>
      <w:r w:rsidR="007A58C9" w:rsidRPr="000354AE">
        <w:rPr>
          <w:b/>
          <w:color w:val="auto"/>
        </w:rPr>
        <w:t>, применяем</w:t>
      </w:r>
      <w:r w:rsidR="00C00839">
        <w:rPr>
          <w:b/>
          <w:color w:val="auto"/>
        </w:rPr>
        <w:t>ого</w:t>
      </w:r>
      <w:r w:rsidR="007A58C9" w:rsidRPr="000354AE">
        <w:rPr>
          <w:b/>
          <w:color w:val="auto"/>
        </w:rPr>
        <w:t xml:space="preserve"> при осуществлении регионального государственного контроля (надзора) </w:t>
      </w:r>
      <w:r w:rsidR="00C00839" w:rsidRPr="00C00839">
        <w:rPr>
          <w:b/>
        </w:rPr>
        <w:t>за применением цен на лекарственные препараты, включенные в перечень жизненно необходимых и важнейших лекарственных препаратов, на территории Камчатского края</w:t>
      </w:r>
    </w:p>
    <w:p w14:paraId="13DD599D" w14:textId="77777777" w:rsidR="00945F6F" w:rsidRPr="000354AE" w:rsidRDefault="00945F6F" w:rsidP="003F0451">
      <w:pPr>
        <w:widowControl w:val="0"/>
        <w:spacing w:after="0" w:line="240" w:lineRule="auto"/>
        <w:jc w:val="center"/>
        <w:rPr>
          <w:b/>
          <w:color w:val="auto"/>
        </w:rPr>
      </w:pPr>
    </w:p>
    <w:p w14:paraId="09C4DEE1" w14:textId="77777777" w:rsidR="007405AE" w:rsidRPr="000354AE" w:rsidRDefault="007405AE" w:rsidP="003F0451">
      <w:pPr>
        <w:widowControl w:val="0"/>
        <w:spacing w:after="0" w:line="240" w:lineRule="auto"/>
        <w:jc w:val="center"/>
        <w:rPr>
          <w:b/>
          <w:color w:val="auto"/>
        </w:rPr>
      </w:pPr>
    </w:p>
    <w:p w14:paraId="325F4E47" w14:textId="3E7FD769" w:rsidR="00CF78B7" w:rsidRPr="000354AE" w:rsidRDefault="007A58C9" w:rsidP="00C00839">
      <w:pPr>
        <w:pStyle w:val="af2"/>
        <w:widowControl w:val="0"/>
        <w:spacing w:after="0" w:line="276" w:lineRule="auto"/>
        <w:ind w:left="0" w:firstLine="709"/>
        <w:jc w:val="both"/>
        <w:rPr>
          <w:color w:val="auto"/>
        </w:rPr>
      </w:pPr>
      <w:r w:rsidRPr="000354AE">
        <w:rPr>
          <w:color w:val="auto"/>
        </w:rPr>
        <w:t xml:space="preserve">В соответствии с </w:t>
      </w:r>
      <w:hyperlink r:id="rId9" w:history="1">
        <w:r w:rsidRPr="000354AE">
          <w:rPr>
            <w:rStyle w:val="af5"/>
            <w:color w:val="auto"/>
          </w:rPr>
          <w:t>частью 1 статьи 53</w:t>
        </w:r>
      </w:hyperlink>
      <w:r w:rsidRPr="000354AE">
        <w:rPr>
          <w:color w:val="auto"/>
        </w:rPr>
        <w:t xml:space="preserve"> Федерального закона от 31</w:t>
      </w:r>
      <w:r w:rsidR="00CF78B7" w:rsidRPr="000354AE">
        <w:rPr>
          <w:color w:val="auto"/>
        </w:rPr>
        <w:t>.07.</w:t>
      </w:r>
      <w:r w:rsidRPr="000354AE">
        <w:rPr>
          <w:color w:val="auto"/>
        </w:rPr>
        <w:t xml:space="preserve">2020 </w:t>
      </w:r>
      <w:r w:rsidR="00CF78B7" w:rsidRPr="000354AE">
        <w:rPr>
          <w:color w:val="auto"/>
        </w:rPr>
        <w:t>№</w:t>
      </w:r>
      <w:r w:rsidRPr="000354AE">
        <w:rPr>
          <w:color w:val="auto"/>
        </w:rPr>
        <w:t xml:space="preserve"> 248-ФЗ </w:t>
      </w:r>
      <w:r w:rsidR="00CF78B7" w:rsidRPr="000354AE">
        <w:rPr>
          <w:color w:val="auto"/>
        </w:rPr>
        <w:t>«</w:t>
      </w:r>
      <w:r w:rsidRPr="000354AE">
        <w:rPr>
          <w:color w:val="auto"/>
        </w:rPr>
        <w:t xml:space="preserve">О государственном контроле (надзоре) и муниципальном </w:t>
      </w:r>
      <w:r w:rsidR="00CF78B7" w:rsidRPr="000354AE">
        <w:rPr>
          <w:color w:val="auto"/>
        </w:rPr>
        <w:t>контроле в Российской Федерации»</w:t>
      </w:r>
      <w:r w:rsidRPr="000354AE">
        <w:rPr>
          <w:color w:val="auto"/>
        </w:rPr>
        <w:t xml:space="preserve">, пунктом 3 </w:t>
      </w:r>
      <w:r w:rsidR="00CF78B7" w:rsidRPr="000354AE">
        <w:rPr>
          <w:color w:val="auto"/>
        </w:rPr>
        <w:t xml:space="preserve">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листов, утвержденных </w:t>
      </w:r>
      <w:hyperlink r:id="rId10" w:history="1">
        <w:r w:rsidRPr="000354AE">
          <w:rPr>
            <w:rStyle w:val="af5"/>
            <w:color w:val="auto"/>
          </w:rPr>
          <w:t>постановлением</w:t>
        </w:r>
      </w:hyperlink>
      <w:r w:rsidRPr="000354AE">
        <w:rPr>
          <w:color w:val="auto"/>
        </w:rPr>
        <w:t xml:space="preserve"> Правительства Российской Федерации от 27</w:t>
      </w:r>
      <w:r w:rsidR="00CF78B7" w:rsidRPr="000354AE">
        <w:rPr>
          <w:color w:val="auto"/>
        </w:rPr>
        <w:t>.10.</w:t>
      </w:r>
      <w:r w:rsidRPr="000354AE">
        <w:rPr>
          <w:color w:val="auto"/>
        </w:rPr>
        <w:t>2021</w:t>
      </w:r>
      <w:r w:rsidR="003F0451">
        <w:rPr>
          <w:color w:val="auto"/>
        </w:rPr>
        <w:t xml:space="preserve"> </w:t>
      </w:r>
      <w:r w:rsidR="00CF78B7" w:rsidRPr="000354AE">
        <w:rPr>
          <w:color w:val="auto"/>
        </w:rPr>
        <w:t>№</w:t>
      </w:r>
      <w:r w:rsidR="003F0451">
        <w:rPr>
          <w:color w:val="auto"/>
        </w:rPr>
        <w:t xml:space="preserve"> </w:t>
      </w:r>
      <w:r w:rsidRPr="000354AE">
        <w:rPr>
          <w:color w:val="auto"/>
        </w:rPr>
        <w:t>1844</w:t>
      </w:r>
      <w:r w:rsidR="00CF78B7" w:rsidRPr="000354AE">
        <w:rPr>
          <w:color w:val="auto"/>
        </w:rPr>
        <w:t>, постановлени</w:t>
      </w:r>
      <w:r w:rsidR="00C00839">
        <w:rPr>
          <w:color w:val="auto"/>
        </w:rPr>
        <w:t>ем</w:t>
      </w:r>
      <w:r w:rsidR="00CF78B7" w:rsidRPr="000354AE">
        <w:rPr>
          <w:color w:val="auto"/>
        </w:rPr>
        <w:t xml:space="preserve"> Правительства Камчатского края от 05.0</w:t>
      </w:r>
      <w:r w:rsidR="003F0451" w:rsidRPr="003F0451">
        <w:rPr>
          <w:color w:val="auto"/>
        </w:rPr>
        <w:t>8</w:t>
      </w:r>
      <w:r w:rsidR="00CF78B7" w:rsidRPr="000354AE">
        <w:rPr>
          <w:color w:val="auto"/>
        </w:rPr>
        <w:t>.202</w:t>
      </w:r>
      <w:r w:rsidR="003F0451" w:rsidRPr="003F0451">
        <w:rPr>
          <w:color w:val="auto"/>
        </w:rPr>
        <w:t>6</w:t>
      </w:r>
      <w:r w:rsidR="003F0451">
        <w:rPr>
          <w:color w:val="auto"/>
        </w:rPr>
        <w:t xml:space="preserve"> № </w:t>
      </w:r>
      <w:r w:rsidR="00CF78B7" w:rsidRPr="000354AE">
        <w:rPr>
          <w:color w:val="auto"/>
        </w:rPr>
        <w:t>3</w:t>
      </w:r>
      <w:r w:rsidR="003F0451" w:rsidRPr="003F0451">
        <w:rPr>
          <w:color w:val="auto"/>
        </w:rPr>
        <w:t>86</w:t>
      </w:r>
      <w:r w:rsidR="00CF78B7" w:rsidRPr="000354AE">
        <w:rPr>
          <w:color w:val="auto"/>
        </w:rPr>
        <w:t xml:space="preserve">-П «Об утверждении Положения </w:t>
      </w:r>
      <w:r w:rsidR="003F0451">
        <w:t>о региональном государственном контроле (надзоре) за применением цен на лекарственные препараты, включенные в перечень жизненно необходимых и важнейших лекарственных препаратов, на территории Камчатского края</w:t>
      </w:r>
      <w:r w:rsidR="00CF78B7" w:rsidRPr="000354AE">
        <w:rPr>
          <w:color w:val="auto"/>
        </w:rPr>
        <w:t xml:space="preserve">», </w:t>
      </w:r>
      <w:r w:rsidR="00C00839">
        <w:rPr>
          <w:color w:val="auto"/>
        </w:rPr>
        <w:br/>
      </w:r>
      <w:r w:rsidR="00CF78B7" w:rsidRPr="000354AE">
        <w:rPr>
          <w:color w:val="auto"/>
        </w:rPr>
        <w:t>от 07.04.2023 № 204-П «Об утверждении Положения о Региональной службе по тарифам и ценам Камчатского края»</w:t>
      </w:r>
    </w:p>
    <w:p w14:paraId="09D6C8D7" w14:textId="77777777" w:rsidR="00CF78B7" w:rsidRPr="000354AE" w:rsidRDefault="00CF78B7" w:rsidP="00C00839">
      <w:pPr>
        <w:pStyle w:val="af2"/>
        <w:widowControl w:val="0"/>
        <w:spacing w:after="0" w:line="276" w:lineRule="auto"/>
        <w:ind w:left="0" w:firstLine="709"/>
        <w:jc w:val="both"/>
        <w:rPr>
          <w:color w:val="auto"/>
        </w:rPr>
      </w:pPr>
    </w:p>
    <w:p w14:paraId="482660C7" w14:textId="66F4588C" w:rsidR="007A58C9" w:rsidRPr="000354AE" w:rsidRDefault="00CF78B7" w:rsidP="00C00839">
      <w:pPr>
        <w:pStyle w:val="af2"/>
        <w:widowControl w:val="0"/>
        <w:spacing w:after="0" w:line="276" w:lineRule="auto"/>
        <w:ind w:left="0" w:firstLine="709"/>
        <w:jc w:val="both"/>
        <w:rPr>
          <w:color w:val="auto"/>
          <w:szCs w:val="28"/>
        </w:rPr>
      </w:pPr>
      <w:r w:rsidRPr="000354AE">
        <w:rPr>
          <w:color w:val="auto"/>
          <w:szCs w:val="28"/>
        </w:rPr>
        <w:t>ПРИКАЗЫВАЮ:</w:t>
      </w:r>
    </w:p>
    <w:p w14:paraId="46F5D5D7" w14:textId="77777777" w:rsidR="00CF78B7" w:rsidRPr="000354AE" w:rsidRDefault="00CF78B7" w:rsidP="00C00839">
      <w:pPr>
        <w:pStyle w:val="af2"/>
        <w:widowControl w:val="0"/>
        <w:tabs>
          <w:tab w:val="left" w:pos="993"/>
        </w:tabs>
        <w:spacing w:after="0" w:line="276" w:lineRule="auto"/>
        <w:ind w:left="0" w:firstLine="709"/>
        <w:jc w:val="both"/>
        <w:rPr>
          <w:color w:val="auto"/>
          <w:szCs w:val="28"/>
        </w:rPr>
      </w:pPr>
    </w:p>
    <w:p w14:paraId="1FE09768" w14:textId="77777777" w:rsidR="00C00839" w:rsidRPr="00C00839" w:rsidRDefault="00C00839" w:rsidP="00C00839">
      <w:pPr>
        <w:pStyle w:val="af2"/>
        <w:widowControl w:val="0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color w:val="auto"/>
        </w:rPr>
      </w:pPr>
      <w:bookmarkStart w:id="1" w:name="sub_2"/>
      <w:r w:rsidRPr="00C00839">
        <w:rPr>
          <w:color w:val="auto"/>
        </w:rPr>
        <w:t>Утвердить форм</w:t>
      </w:r>
      <w:r w:rsidRPr="00C00839">
        <w:rPr>
          <w:color w:val="auto"/>
        </w:rPr>
        <w:t>у</w:t>
      </w:r>
      <w:r w:rsidRPr="00C00839">
        <w:rPr>
          <w:color w:val="auto"/>
        </w:rPr>
        <w:t xml:space="preserve"> проверочн</w:t>
      </w:r>
      <w:r w:rsidRPr="00C00839">
        <w:rPr>
          <w:color w:val="auto"/>
        </w:rPr>
        <w:t>ого</w:t>
      </w:r>
      <w:r w:rsidRPr="00C00839">
        <w:rPr>
          <w:color w:val="auto"/>
        </w:rPr>
        <w:t xml:space="preserve"> лист</w:t>
      </w:r>
      <w:r w:rsidRPr="00C00839">
        <w:rPr>
          <w:color w:val="auto"/>
        </w:rPr>
        <w:t>а</w:t>
      </w:r>
      <w:r w:rsidRPr="00C00839">
        <w:rPr>
          <w:color w:val="auto"/>
        </w:rPr>
        <w:t>, применяем</w:t>
      </w:r>
      <w:r w:rsidRPr="00C00839">
        <w:rPr>
          <w:color w:val="auto"/>
        </w:rPr>
        <w:t>ого</w:t>
      </w:r>
      <w:r w:rsidRPr="00C00839">
        <w:rPr>
          <w:color w:val="auto"/>
        </w:rPr>
        <w:t xml:space="preserve"> при осуществлении</w:t>
      </w:r>
      <w:r w:rsidRPr="00C00839">
        <w:rPr>
          <w:color w:val="auto"/>
        </w:rPr>
        <w:t xml:space="preserve"> </w:t>
      </w:r>
      <w:r w:rsidRPr="00C00839">
        <w:rPr>
          <w:color w:val="auto"/>
        </w:rPr>
        <w:t xml:space="preserve">регионального государственного контроля (надзора) </w:t>
      </w:r>
      <w:r w:rsidRPr="00C00839">
        <w:t>за применением цен на лекарственные препараты, включенные в перечень жизненно необходимых и важнейших лекарственных препаратов, на территории Камчатского края</w:t>
      </w:r>
      <w:r w:rsidRPr="00C00839">
        <w:t xml:space="preserve"> в соответствии с приложением к настоящему приказу.</w:t>
      </w:r>
    </w:p>
    <w:p w14:paraId="445C967D" w14:textId="2BE171A7" w:rsidR="007A58C9" w:rsidRPr="00C00839" w:rsidRDefault="007A58C9" w:rsidP="00C00839">
      <w:pPr>
        <w:pStyle w:val="af2"/>
        <w:widowControl w:val="0"/>
        <w:numPr>
          <w:ilvl w:val="0"/>
          <w:numId w:val="13"/>
        </w:numPr>
        <w:tabs>
          <w:tab w:val="left" w:pos="993"/>
        </w:tabs>
        <w:spacing w:after="0" w:line="276" w:lineRule="auto"/>
        <w:ind w:left="0" w:firstLine="709"/>
        <w:jc w:val="both"/>
        <w:rPr>
          <w:color w:val="auto"/>
        </w:rPr>
      </w:pPr>
      <w:r w:rsidRPr="00C00839">
        <w:rPr>
          <w:color w:val="auto"/>
        </w:rPr>
        <w:t xml:space="preserve"> Настоящий приказ вступает в силу </w:t>
      </w:r>
      <w:r w:rsidR="007405AE" w:rsidRPr="00C00839">
        <w:rPr>
          <w:color w:val="auto"/>
        </w:rPr>
        <w:t>после</w:t>
      </w:r>
      <w:r w:rsidRPr="00C00839">
        <w:rPr>
          <w:color w:val="auto"/>
        </w:rPr>
        <w:t xml:space="preserve"> дня его </w:t>
      </w:r>
      <w:hyperlink r:id="rId11" w:history="1">
        <w:r w:rsidRPr="00C00839">
          <w:rPr>
            <w:rStyle w:val="af5"/>
            <w:color w:val="auto"/>
          </w:rPr>
          <w:t>официального опубликования</w:t>
        </w:r>
      </w:hyperlink>
      <w:r w:rsidRPr="00C00839">
        <w:rPr>
          <w:color w:val="auto"/>
        </w:rPr>
        <w:t>.</w:t>
      </w:r>
    </w:p>
    <w:bookmarkEnd w:id="1"/>
    <w:p w14:paraId="655658F4" w14:textId="77777777" w:rsidR="00945F6F" w:rsidRPr="00C00839" w:rsidRDefault="00945F6F" w:rsidP="00C00839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color w:val="auto"/>
        </w:rPr>
      </w:pPr>
    </w:p>
    <w:p w14:paraId="06481BDC" w14:textId="535C15DA" w:rsidR="00945F6F" w:rsidRPr="000354AE" w:rsidRDefault="00945F6F" w:rsidP="000354AE">
      <w:pPr>
        <w:pStyle w:val="af2"/>
        <w:widowControl w:val="0"/>
        <w:tabs>
          <w:tab w:val="left" w:pos="993"/>
        </w:tabs>
        <w:spacing w:after="0" w:line="240" w:lineRule="auto"/>
        <w:ind w:left="709"/>
        <w:jc w:val="both"/>
        <w:rPr>
          <w:color w:val="auto"/>
        </w:rPr>
      </w:pPr>
    </w:p>
    <w:p w14:paraId="0EBF39C8" w14:textId="77777777" w:rsidR="000564DE" w:rsidRPr="000354AE" w:rsidRDefault="000564DE" w:rsidP="000354AE">
      <w:pPr>
        <w:pStyle w:val="af2"/>
        <w:widowControl w:val="0"/>
        <w:tabs>
          <w:tab w:val="left" w:pos="993"/>
        </w:tabs>
        <w:spacing w:after="0" w:line="240" w:lineRule="auto"/>
        <w:ind w:left="709"/>
        <w:jc w:val="both"/>
        <w:rPr>
          <w:color w:val="auto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36"/>
        <w:gridCol w:w="4970"/>
        <w:gridCol w:w="2615"/>
      </w:tblGrid>
      <w:tr w:rsidR="00E35588" w:rsidRPr="000354AE" w14:paraId="0C8C3E98" w14:textId="77777777" w:rsidTr="000564DE">
        <w:trPr>
          <w:trHeight w:val="2220"/>
        </w:trPr>
        <w:tc>
          <w:tcPr>
            <w:tcW w:w="1177" w:type="pct"/>
            <w:shd w:val="clear" w:color="auto" w:fill="auto"/>
            <w:tcMar>
              <w:left w:w="0" w:type="dxa"/>
              <w:right w:w="0" w:type="dxa"/>
            </w:tcMar>
          </w:tcPr>
          <w:p w14:paraId="51699FBA" w14:textId="77777777" w:rsidR="00E35588" w:rsidRPr="000354AE" w:rsidRDefault="00E35588" w:rsidP="000354AE">
            <w:pPr>
              <w:widowControl w:val="0"/>
              <w:spacing w:after="0" w:line="240" w:lineRule="auto"/>
              <w:ind w:left="30" w:right="27"/>
              <w:rPr>
                <w:color w:val="auto"/>
              </w:rPr>
            </w:pPr>
            <w:r w:rsidRPr="000354AE">
              <w:rPr>
                <w:color w:val="auto"/>
              </w:rPr>
              <w:t>Руководитель</w:t>
            </w:r>
          </w:p>
        </w:tc>
        <w:tc>
          <w:tcPr>
            <w:tcW w:w="2505" w:type="pct"/>
            <w:shd w:val="clear" w:color="auto" w:fill="auto"/>
            <w:tcMar>
              <w:left w:w="0" w:type="dxa"/>
              <w:right w:w="0" w:type="dxa"/>
            </w:tcMar>
          </w:tcPr>
          <w:p w14:paraId="5C21755D" w14:textId="77777777" w:rsidR="00E35588" w:rsidRPr="00146C2A" w:rsidRDefault="00E35588" w:rsidP="000354AE">
            <w:pPr>
              <w:widowControl w:val="0"/>
              <w:spacing w:after="0" w:line="240" w:lineRule="auto"/>
              <w:ind w:left="3" w:hanging="3"/>
              <w:rPr>
                <w:color w:val="FFFFFF" w:themeColor="background1"/>
                <w:sz w:val="24"/>
              </w:rPr>
            </w:pPr>
            <w:bookmarkStart w:id="2" w:name="SIGNERSTAMP1"/>
            <w:r w:rsidRPr="00146C2A">
              <w:rPr>
                <w:color w:val="FFFFFF" w:themeColor="background1"/>
                <w:sz w:val="24"/>
              </w:rPr>
              <w:t>[горизонтальный штамп подписи 1]</w:t>
            </w:r>
            <w:bookmarkEnd w:id="2"/>
          </w:p>
          <w:p w14:paraId="0AA065FA" w14:textId="77777777" w:rsidR="00E35588" w:rsidRPr="00146C2A" w:rsidRDefault="00E35588" w:rsidP="000354AE">
            <w:pPr>
              <w:widowControl w:val="0"/>
              <w:spacing w:after="0" w:line="240" w:lineRule="auto"/>
              <w:ind w:left="142" w:hanging="142"/>
              <w:rPr>
                <w:color w:val="FFFFFF" w:themeColor="background1"/>
                <w:sz w:val="24"/>
              </w:rPr>
            </w:pPr>
          </w:p>
        </w:tc>
        <w:tc>
          <w:tcPr>
            <w:tcW w:w="1318" w:type="pct"/>
            <w:shd w:val="clear" w:color="auto" w:fill="auto"/>
            <w:tcMar>
              <w:left w:w="0" w:type="dxa"/>
              <w:right w:w="0" w:type="dxa"/>
            </w:tcMar>
          </w:tcPr>
          <w:p w14:paraId="4674DE98" w14:textId="77777777" w:rsidR="00E35588" w:rsidRPr="000354AE" w:rsidRDefault="00E35588" w:rsidP="000354AE">
            <w:pPr>
              <w:widowControl w:val="0"/>
              <w:spacing w:after="0" w:line="240" w:lineRule="auto"/>
              <w:jc w:val="right"/>
              <w:rPr>
                <w:color w:val="auto"/>
              </w:rPr>
            </w:pPr>
            <w:r w:rsidRPr="000354AE">
              <w:rPr>
                <w:color w:val="auto"/>
              </w:rPr>
              <w:t>М.В. Лопатникова</w:t>
            </w:r>
          </w:p>
        </w:tc>
      </w:tr>
    </w:tbl>
    <w:p w14:paraId="0EBDF679" w14:textId="77777777" w:rsidR="00C00839" w:rsidRDefault="00C00839" w:rsidP="000354AE">
      <w:pPr>
        <w:widowControl w:val="0"/>
        <w:spacing w:after="0" w:line="240" w:lineRule="auto"/>
        <w:jc w:val="both"/>
        <w:rPr>
          <w:color w:val="auto"/>
        </w:rPr>
        <w:sectPr w:rsidR="00C00839" w:rsidSect="00E71B8A">
          <w:headerReference w:type="default" r:id="rId12"/>
          <w:pgSz w:w="11906" w:h="16838" w:code="9"/>
          <w:pgMar w:top="1134" w:right="851" w:bottom="1134" w:left="1134" w:header="567" w:footer="567" w:gutter="0"/>
          <w:pgNumType w:start="1"/>
          <w:cols w:space="708"/>
          <w:titlePg/>
          <w:docGrid w:linePitch="381"/>
        </w:sectPr>
      </w:pPr>
      <w:bookmarkStart w:id="3" w:name="_GoBack"/>
      <w:bookmarkEnd w:id="3"/>
    </w:p>
    <w:p w14:paraId="32967740" w14:textId="69A23451" w:rsidR="00E35588" w:rsidRPr="000354AE" w:rsidRDefault="00E35588" w:rsidP="000354AE">
      <w:pPr>
        <w:widowControl w:val="0"/>
        <w:spacing w:after="0" w:line="240" w:lineRule="auto"/>
        <w:jc w:val="both"/>
        <w:rPr>
          <w:color w:val="auto"/>
        </w:rPr>
      </w:pPr>
    </w:p>
    <w:p w14:paraId="7552DC31" w14:textId="6C09A9DB" w:rsidR="00C00839" w:rsidRPr="00C00839" w:rsidRDefault="00C00839" w:rsidP="00C00839">
      <w:pPr>
        <w:spacing w:after="0" w:line="240" w:lineRule="auto"/>
        <w:ind w:left="10206"/>
        <w:rPr>
          <w:color w:val="auto"/>
          <w:szCs w:val="28"/>
        </w:rPr>
      </w:pPr>
      <w:r>
        <w:rPr>
          <w:color w:val="auto"/>
          <w:szCs w:val="28"/>
        </w:rPr>
        <w:t>Приложение</w:t>
      </w:r>
      <w:r w:rsidRPr="00C00839">
        <w:rPr>
          <w:color w:val="auto"/>
          <w:szCs w:val="28"/>
        </w:rPr>
        <w:t xml:space="preserve"> к приказу</w:t>
      </w:r>
    </w:p>
    <w:p w14:paraId="06D64176" w14:textId="77777777" w:rsidR="00C00839" w:rsidRPr="00C00839" w:rsidRDefault="00C00839" w:rsidP="00C00839">
      <w:pPr>
        <w:spacing w:after="0" w:line="240" w:lineRule="auto"/>
        <w:ind w:left="10206"/>
        <w:rPr>
          <w:color w:val="auto"/>
          <w:szCs w:val="28"/>
        </w:rPr>
      </w:pPr>
      <w:r w:rsidRPr="00C00839">
        <w:rPr>
          <w:color w:val="auto"/>
          <w:szCs w:val="28"/>
        </w:rPr>
        <w:t>Региональной службы по тарифам и ценам Камчатского края</w:t>
      </w:r>
    </w:p>
    <w:tbl>
      <w:tblPr>
        <w:tblW w:w="0" w:type="auto"/>
        <w:tblInd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C00839" w:rsidRPr="00C00839" w14:paraId="00AC7E40" w14:textId="77777777" w:rsidTr="00172617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14:paraId="6499F081" w14:textId="77777777" w:rsidR="00C00839" w:rsidRPr="00C00839" w:rsidRDefault="00C00839" w:rsidP="00C00839">
            <w:pPr>
              <w:spacing w:after="0" w:line="240" w:lineRule="auto"/>
              <w:ind w:left="142" w:hanging="142"/>
              <w:rPr>
                <w:rFonts w:asciiTheme="minorHAnsi" w:hAnsiTheme="minorHAnsi" w:cstheme="minorBidi"/>
                <w:color w:val="FFFFFF" w:themeColor="background1"/>
                <w:sz w:val="24"/>
                <w:szCs w:val="22"/>
              </w:rPr>
            </w:pPr>
            <w:r w:rsidRPr="00C00839">
              <w:rPr>
                <w:rFonts w:asciiTheme="minorHAnsi" w:hAnsiTheme="minorHAnsi" w:cstheme="minorBidi"/>
                <w:color w:val="FFFFFF" w:themeColor="background1"/>
                <w:sz w:val="24"/>
                <w:szCs w:val="22"/>
              </w:rPr>
              <w:t>[Дата регистрации] № [Номер</w:t>
            </w:r>
            <w:r w:rsidRPr="00C00839">
              <w:rPr>
                <w:rFonts w:asciiTheme="minorHAnsi" w:hAnsiTheme="minorHAnsi" w:cstheme="minorBidi"/>
                <w:color w:val="FFFFFF" w:themeColor="background1"/>
                <w:sz w:val="20"/>
                <w:szCs w:val="22"/>
              </w:rPr>
              <w:t xml:space="preserve"> документа</w:t>
            </w:r>
            <w:r w:rsidRPr="00C00839">
              <w:rPr>
                <w:rFonts w:asciiTheme="minorHAnsi" w:hAnsiTheme="minorHAnsi" w:cstheme="minorBidi"/>
                <w:color w:val="FFFFFF" w:themeColor="background1"/>
                <w:sz w:val="24"/>
                <w:szCs w:val="22"/>
              </w:rPr>
              <w:t>]</w:t>
            </w:r>
          </w:p>
        </w:tc>
      </w:tr>
    </w:tbl>
    <w:p w14:paraId="74741A9D" w14:textId="77777777" w:rsidR="00C00839" w:rsidRPr="00C00839" w:rsidRDefault="00C00839" w:rsidP="00C00839">
      <w:pPr>
        <w:spacing w:after="0" w:line="240" w:lineRule="auto"/>
        <w:jc w:val="center"/>
        <w:rPr>
          <w:b/>
          <w:color w:val="auto"/>
          <w:szCs w:val="28"/>
        </w:rPr>
      </w:pPr>
    </w:p>
    <w:p w14:paraId="252DF02D" w14:textId="77777777" w:rsidR="00C00839" w:rsidRPr="00C00839" w:rsidRDefault="00C00839" w:rsidP="00C00839">
      <w:pPr>
        <w:spacing w:after="0" w:line="240" w:lineRule="auto"/>
        <w:jc w:val="center"/>
        <w:rPr>
          <w:b/>
          <w:color w:val="auto"/>
          <w:szCs w:val="28"/>
        </w:rPr>
      </w:pPr>
      <w:r w:rsidRPr="00C00839">
        <w:rPr>
          <w:b/>
          <w:color w:val="auto"/>
          <w:szCs w:val="28"/>
        </w:rPr>
        <w:t>Региональная служба по тарифам и ценам Камчатского края</w:t>
      </w:r>
    </w:p>
    <w:p w14:paraId="6E63A604" w14:textId="77777777" w:rsidR="00C00839" w:rsidRPr="00C00839" w:rsidRDefault="00C00839" w:rsidP="00C00839">
      <w:pPr>
        <w:spacing w:after="0" w:line="240" w:lineRule="auto"/>
        <w:jc w:val="center"/>
        <w:rPr>
          <w:b/>
          <w:color w:val="auto"/>
          <w:szCs w:val="28"/>
        </w:rPr>
      </w:pPr>
    </w:p>
    <w:tbl>
      <w:tblPr>
        <w:tblW w:w="146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99"/>
        <w:gridCol w:w="2835"/>
      </w:tblGrid>
      <w:tr w:rsidR="00C00839" w:rsidRPr="00C00839" w14:paraId="1AC04D72" w14:textId="77777777" w:rsidTr="00172617">
        <w:trPr>
          <w:trHeight w:val="1907"/>
        </w:trPr>
        <w:tc>
          <w:tcPr>
            <w:tcW w:w="117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E4E614" w14:textId="77777777" w:rsidR="00C00839" w:rsidRPr="00C00839" w:rsidRDefault="00C00839" w:rsidP="00C00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color w:val="auto"/>
                <w:sz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5B8C93" w14:textId="77777777" w:rsidR="00C00839" w:rsidRPr="00C00839" w:rsidRDefault="00C00839" w:rsidP="00C008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00839">
              <w:rPr>
                <w:iCs/>
                <w:color w:val="000000"/>
                <w:sz w:val="20"/>
                <w:szCs w:val="20"/>
              </w:rPr>
              <w:t>QR-код, содержащий запись единого реестра о профилактическом мероприятии,</w:t>
            </w:r>
          </w:p>
          <w:p w14:paraId="522C87E4" w14:textId="77777777" w:rsidR="00C00839" w:rsidRPr="00C00839" w:rsidRDefault="00C00839" w:rsidP="00C008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00839">
              <w:rPr>
                <w:color w:val="000000"/>
                <w:sz w:val="20"/>
                <w:szCs w:val="20"/>
              </w:rPr>
              <w:t>контрольном (надзорном) мероприятии</w:t>
            </w:r>
          </w:p>
          <w:p w14:paraId="11662147" w14:textId="77777777" w:rsidR="00C00839" w:rsidRPr="00C00839" w:rsidRDefault="00C00839" w:rsidP="00C008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C00839">
              <w:rPr>
                <w:iCs/>
                <w:color w:val="000000"/>
                <w:sz w:val="20"/>
                <w:szCs w:val="20"/>
              </w:rPr>
              <w:t>в едином реестре, в рамках</w:t>
            </w:r>
          </w:p>
          <w:p w14:paraId="16176667" w14:textId="77777777" w:rsidR="00C00839" w:rsidRPr="00C00839" w:rsidRDefault="00C00839" w:rsidP="00C008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color w:val="auto"/>
                <w:sz w:val="24"/>
                <w:lang w:eastAsia="ru-RU"/>
              </w:rPr>
            </w:pPr>
            <w:r w:rsidRPr="00C00839">
              <w:rPr>
                <w:rFonts w:eastAsiaTheme="minorEastAsia"/>
                <w:iCs/>
                <w:color w:val="auto"/>
                <w:sz w:val="20"/>
                <w:szCs w:val="20"/>
                <w:lang w:eastAsia="ru-RU"/>
              </w:rPr>
              <w:t>которого составлен документ.</w:t>
            </w:r>
          </w:p>
        </w:tc>
      </w:tr>
    </w:tbl>
    <w:p w14:paraId="5E67C197" w14:textId="77777777" w:rsidR="00C00839" w:rsidRPr="00C00839" w:rsidRDefault="00C00839" w:rsidP="00C00839">
      <w:pPr>
        <w:spacing w:after="0" w:line="240" w:lineRule="auto"/>
        <w:jc w:val="center"/>
        <w:rPr>
          <w:b/>
          <w:color w:val="auto"/>
          <w:szCs w:val="28"/>
        </w:rPr>
      </w:pPr>
      <w:r w:rsidRPr="00C00839">
        <w:rPr>
          <w:b/>
          <w:color w:val="auto"/>
          <w:szCs w:val="28"/>
        </w:rPr>
        <w:t>ПРОВЕРОЧНЫЙ ЛИСТ</w:t>
      </w:r>
    </w:p>
    <w:p w14:paraId="4D7A9A04" w14:textId="77777777" w:rsidR="00C00839" w:rsidRPr="00C00839" w:rsidRDefault="00C00839" w:rsidP="00C00839">
      <w:pPr>
        <w:spacing w:after="0" w:line="240" w:lineRule="auto"/>
        <w:jc w:val="center"/>
        <w:rPr>
          <w:b/>
          <w:color w:val="auto"/>
          <w:szCs w:val="28"/>
        </w:rPr>
      </w:pPr>
      <w:r w:rsidRPr="00C00839">
        <w:rPr>
          <w:b/>
          <w:color w:val="auto"/>
          <w:szCs w:val="28"/>
        </w:rPr>
        <w:t>(список контрольных вопросов)</w:t>
      </w:r>
    </w:p>
    <w:p w14:paraId="73737553" w14:textId="77777777" w:rsidR="00C00839" w:rsidRPr="00C00839" w:rsidRDefault="00C00839" w:rsidP="00C00839">
      <w:pPr>
        <w:spacing w:after="0" w:line="240" w:lineRule="auto"/>
        <w:jc w:val="center"/>
        <w:rPr>
          <w:b/>
          <w:color w:val="auto"/>
          <w:szCs w:val="28"/>
        </w:rPr>
      </w:pPr>
    </w:p>
    <w:p w14:paraId="2F68E43E" w14:textId="3DE1A0E1" w:rsidR="00C00839" w:rsidRPr="00C00839" w:rsidRDefault="00C00839" w:rsidP="00C00839">
      <w:pPr>
        <w:pBdr>
          <w:bottom w:val="single" w:sz="4" w:space="1" w:color="auto"/>
        </w:pBdr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 xml:space="preserve">Региональный государственный контроль (надзор) </w:t>
      </w:r>
      <w:r w:rsidRPr="00C00839">
        <w:rPr>
          <w:sz w:val="26"/>
          <w:szCs w:val="26"/>
        </w:rPr>
        <w:t>за применением цен на лекарственные препараты, включенные в перечень жизненно необходимых и важнейших лекарственных препаратов, на территории Камчатского края</w:t>
      </w:r>
    </w:p>
    <w:p w14:paraId="6608F85C" w14:textId="77777777" w:rsidR="00C00839" w:rsidRPr="00C00839" w:rsidRDefault="00C00839" w:rsidP="00C00839">
      <w:pPr>
        <w:tabs>
          <w:tab w:val="left" w:pos="6870"/>
        </w:tabs>
        <w:spacing w:after="0" w:line="240" w:lineRule="auto"/>
        <w:jc w:val="center"/>
        <w:rPr>
          <w:i/>
          <w:color w:val="auto"/>
          <w:sz w:val="20"/>
          <w:szCs w:val="20"/>
        </w:rPr>
      </w:pPr>
      <w:r w:rsidRPr="00C00839">
        <w:rPr>
          <w:i/>
          <w:color w:val="auto"/>
          <w:sz w:val="20"/>
          <w:szCs w:val="20"/>
        </w:rPr>
        <w:t>вид государственного контроля (надзора)</w:t>
      </w:r>
    </w:p>
    <w:p w14:paraId="6709BD6A" w14:textId="77777777" w:rsidR="00C00839" w:rsidRPr="00C00839" w:rsidRDefault="00C00839" w:rsidP="00C00839">
      <w:pPr>
        <w:spacing w:after="0" w:line="240" w:lineRule="auto"/>
        <w:rPr>
          <w:color w:val="auto"/>
          <w:szCs w:val="28"/>
        </w:rPr>
      </w:pPr>
    </w:p>
    <w:p w14:paraId="7B0247A0" w14:textId="77777777" w:rsidR="00C00839" w:rsidRPr="00C00839" w:rsidRDefault="00C00839" w:rsidP="00C00839">
      <w:pPr>
        <w:widowControl w:val="0"/>
        <w:spacing w:after="0" w:line="240" w:lineRule="auto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Учетный номер внепланового контрольного (надзорного) мероприятия: ___________</w:t>
      </w:r>
    </w:p>
    <w:p w14:paraId="2182BCF0" w14:textId="77777777" w:rsidR="00C00839" w:rsidRPr="00C00839" w:rsidRDefault="00C00839" w:rsidP="00C00839">
      <w:pPr>
        <w:widowControl w:val="0"/>
        <w:spacing w:after="0" w:line="240" w:lineRule="auto"/>
        <w:rPr>
          <w:color w:val="auto"/>
          <w:sz w:val="26"/>
          <w:szCs w:val="26"/>
        </w:rPr>
      </w:pPr>
    </w:p>
    <w:p w14:paraId="2F9707C0" w14:textId="77777777" w:rsidR="00C00839" w:rsidRPr="00C00839" w:rsidRDefault="00C00839" w:rsidP="00C00839">
      <w:pPr>
        <w:widowControl w:val="0"/>
        <w:spacing w:after="0" w:line="240" w:lineRule="auto"/>
        <w:jc w:val="both"/>
        <w:rPr>
          <w:b/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Дата присвоения учетного номера внепланового контрольного (надзорного) мероприятия в Едином реестре контрольных (надзорных) мероприятий: ____</w:t>
      </w:r>
      <w:r w:rsidRPr="00C00839">
        <w:rPr>
          <w:b/>
          <w:color w:val="auto"/>
          <w:sz w:val="26"/>
          <w:szCs w:val="26"/>
        </w:rPr>
        <w:t>________</w:t>
      </w:r>
    </w:p>
    <w:p w14:paraId="50110BF1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</w:p>
    <w:p w14:paraId="3904096C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 xml:space="preserve">Реквизиты приказа о проведении внепланового контрольного (надзорного) мероприятия: </w:t>
      </w:r>
    </w:p>
    <w:p w14:paraId="6AEA4B26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3951E59E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</w:p>
    <w:p w14:paraId="15E2BF22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Должность, фамилия, инициалы лица органа регионального государственного контроля (надзора), проводящего внеплановое контрольное (надзорное) мероприятие:</w:t>
      </w:r>
    </w:p>
    <w:p w14:paraId="36CB41EF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2EAD4BB6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</w:p>
    <w:p w14:paraId="493E4F72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Наименование юридического лица, в отношении которого проводится внеплановое контрольное (надзорное) мероприятие / фамилия, имя, отчество (при наличии) индивидуального предпринимателя, в отношении которого проводится внеплановое контрольное (надзорное) мероприятие:</w:t>
      </w:r>
    </w:p>
    <w:p w14:paraId="767AA971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________________________________________________________________________________________________________________</w:t>
      </w:r>
    </w:p>
    <w:p w14:paraId="5AC35CDE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________________________________________________________________________________________________________________</w:t>
      </w:r>
    </w:p>
    <w:p w14:paraId="13CEA491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</w:p>
    <w:p w14:paraId="798C0213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 xml:space="preserve">Место проведения внепланового контрольного (надзорного) мероприятия (используемые юридическим лицом или индивидуальным предпринимателем, в отношении которого проводится внеплановое контрольное (надзорное) мероприятие, производственные объекты (при проведении выездной проверки) </w:t>
      </w:r>
    </w:p>
    <w:p w14:paraId="0B3883F9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</w:t>
      </w:r>
    </w:p>
    <w:p w14:paraId="122B9EAF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</w:p>
    <w:tbl>
      <w:tblPr>
        <w:tblStyle w:val="2"/>
        <w:tblW w:w="5038" w:type="pct"/>
        <w:tblLook w:val="04A0" w:firstRow="1" w:lastRow="0" w:firstColumn="1" w:lastColumn="0" w:noHBand="0" w:noVBand="1"/>
      </w:tblPr>
      <w:tblGrid>
        <w:gridCol w:w="473"/>
        <w:gridCol w:w="3741"/>
        <w:gridCol w:w="5217"/>
        <w:gridCol w:w="995"/>
        <w:gridCol w:w="695"/>
        <w:gridCol w:w="1615"/>
        <w:gridCol w:w="1935"/>
      </w:tblGrid>
      <w:tr w:rsidR="00C00839" w:rsidRPr="00C00839" w14:paraId="33E36A2B" w14:textId="77777777" w:rsidTr="00172617">
        <w:trPr>
          <w:tblHeader/>
        </w:trPr>
        <w:tc>
          <w:tcPr>
            <w:tcW w:w="161" w:type="pct"/>
            <w:vMerge w:val="restart"/>
            <w:vAlign w:val="center"/>
          </w:tcPr>
          <w:p w14:paraId="2E734E08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55410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275" w:type="pct"/>
            <w:vMerge w:val="restart"/>
            <w:vAlign w:val="center"/>
          </w:tcPr>
          <w:p w14:paraId="4DF6A468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Перечень вопросов, отражающих содержание обязательных требований</w:t>
            </w:r>
          </w:p>
        </w:tc>
        <w:tc>
          <w:tcPr>
            <w:tcW w:w="1778" w:type="pct"/>
            <w:vMerge w:val="restart"/>
            <w:vAlign w:val="center"/>
          </w:tcPr>
          <w:p w14:paraId="0A0E0546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126" w:type="pct"/>
            <w:gridSpan w:val="3"/>
            <w:vAlign w:val="center"/>
          </w:tcPr>
          <w:p w14:paraId="56ECF996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Вывод о соблюдении или несоблюдении обязательных требований</w:t>
            </w:r>
          </w:p>
        </w:tc>
        <w:tc>
          <w:tcPr>
            <w:tcW w:w="659" w:type="pct"/>
            <w:vMerge w:val="restart"/>
            <w:vAlign w:val="center"/>
          </w:tcPr>
          <w:p w14:paraId="5C2FE14F" w14:textId="77777777" w:rsidR="00C00839" w:rsidRPr="00C00839" w:rsidRDefault="00C00839" w:rsidP="00C008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Примечание (при заполнении графы «неприменимо»)</w:t>
            </w:r>
          </w:p>
        </w:tc>
      </w:tr>
      <w:tr w:rsidR="00C00839" w:rsidRPr="00C00839" w14:paraId="7724B34F" w14:textId="77777777" w:rsidTr="00172617">
        <w:trPr>
          <w:tblHeader/>
        </w:trPr>
        <w:tc>
          <w:tcPr>
            <w:tcW w:w="161" w:type="pct"/>
            <w:vMerge/>
          </w:tcPr>
          <w:p w14:paraId="366CBEA0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275" w:type="pct"/>
            <w:vMerge/>
          </w:tcPr>
          <w:p w14:paraId="04D9D326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78" w:type="pct"/>
            <w:vMerge/>
          </w:tcPr>
          <w:p w14:paraId="3386162C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39" w:type="pct"/>
            <w:vAlign w:val="center"/>
          </w:tcPr>
          <w:p w14:paraId="3A0D66C2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237" w:type="pct"/>
            <w:vAlign w:val="center"/>
          </w:tcPr>
          <w:p w14:paraId="2F2BF2F9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50" w:type="pct"/>
            <w:vAlign w:val="center"/>
          </w:tcPr>
          <w:p w14:paraId="441513C6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неприменимо</w:t>
            </w:r>
          </w:p>
        </w:tc>
        <w:tc>
          <w:tcPr>
            <w:tcW w:w="659" w:type="pct"/>
            <w:vMerge/>
          </w:tcPr>
          <w:p w14:paraId="77A45A2F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839" w:rsidRPr="00C00839" w14:paraId="2B796CF8" w14:textId="77777777" w:rsidTr="00172617">
        <w:trPr>
          <w:tblHeader/>
        </w:trPr>
        <w:tc>
          <w:tcPr>
            <w:tcW w:w="161" w:type="pct"/>
          </w:tcPr>
          <w:p w14:paraId="55FFCFD0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pct"/>
          </w:tcPr>
          <w:p w14:paraId="51D450FA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pct"/>
          </w:tcPr>
          <w:p w14:paraId="59336EAB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" w:type="pct"/>
          </w:tcPr>
          <w:p w14:paraId="25298CE2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" w:type="pct"/>
          </w:tcPr>
          <w:p w14:paraId="460E901F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0" w:type="pct"/>
          </w:tcPr>
          <w:p w14:paraId="37BBBCD2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9" w:type="pct"/>
          </w:tcPr>
          <w:p w14:paraId="384789AC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00839" w:rsidRPr="00C00839" w14:paraId="5468C681" w14:textId="77777777" w:rsidTr="00172617">
        <w:tc>
          <w:tcPr>
            <w:tcW w:w="161" w:type="pct"/>
            <w:vAlign w:val="center"/>
          </w:tcPr>
          <w:p w14:paraId="6C5625A1" w14:textId="77777777" w:rsidR="00C00839" w:rsidRPr="00C00839" w:rsidRDefault="00C00839" w:rsidP="00C00839">
            <w:pPr>
              <w:tabs>
                <w:tab w:val="left" w:pos="68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5" w:type="pct"/>
          </w:tcPr>
          <w:p w14:paraId="3FEE92E4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Соблюдаются ли лицом, в отношении которого проводится внеплановое контрольное (надзорное) мероприятие, при формировании цены на жизненно необходимые и важнейшие лекарственные препараты (далее – ЖНВЛП), предельные размеры оптовых надбавок к фактическим отпускным ценам производителей на ЖНВЛП?</w:t>
            </w:r>
          </w:p>
        </w:tc>
        <w:tc>
          <w:tcPr>
            <w:tcW w:w="1778" w:type="pct"/>
          </w:tcPr>
          <w:p w14:paraId="3E8602FB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 xml:space="preserve">1. Статья 63 Федерального закона от 12.04.2010 </w:t>
            </w:r>
            <w:r w:rsidRPr="00C008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61-ФЗ «Об обращении лекарственных средств» (далее – Федеральный закон № 69-ФЗ); </w:t>
            </w:r>
          </w:p>
          <w:p w14:paraId="362D1BF8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 xml:space="preserve">2. Пункты 2, 4 Правил </w:t>
            </w:r>
            <w:r w:rsidRPr="00C00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формирования отпускных цен на лекарственные препараты, включенные в перечень жизненно необходимых и важнейших лекарственных препаратов для медицинского применения, организациями оптовой торговли лекарственными средствами, аптечными организациями, индивидуальными предпринимателями, имеющими лицензию на фармацевтическую деятельность, медицинскими организациями, имеющими лицензию на фармацевтическую деятельность, и их обособленными подразделениями, расположенными в сельских населенных пунктах, в которых отсутствуют аптечные организации</w:t>
            </w: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 xml:space="preserve">, утвержденные постановлением Правительства Российской Федерации от 08.04.2025 № 462 (далее – Правила № 462); </w:t>
            </w:r>
          </w:p>
          <w:p w14:paraId="7B96C930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 xml:space="preserve">3. Постановление Правительства Камчатского края от 22.02.2022 № 83-П «Об установлении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препаратов, на территории Камчатского края» (далее – постановление </w:t>
            </w:r>
            <w:r w:rsidRPr="00C00839">
              <w:rPr>
                <w:rFonts w:ascii="Times New Roman" w:hAnsi="Times New Roman" w:cs="Times New Roman"/>
                <w:sz w:val="24"/>
                <w:szCs w:val="24"/>
              </w:rPr>
              <w:br/>
              <w:t>№ 83-П)</w:t>
            </w:r>
          </w:p>
        </w:tc>
        <w:tc>
          <w:tcPr>
            <w:tcW w:w="339" w:type="pct"/>
          </w:tcPr>
          <w:p w14:paraId="62B13D4E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14:paraId="4489D7BD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</w:tcPr>
          <w:p w14:paraId="772657E8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pct"/>
          </w:tcPr>
          <w:p w14:paraId="15074EDA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839" w:rsidRPr="00C00839" w14:paraId="6A500DCB" w14:textId="77777777" w:rsidTr="00172617">
        <w:tc>
          <w:tcPr>
            <w:tcW w:w="161" w:type="pct"/>
            <w:vAlign w:val="center"/>
          </w:tcPr>
          <w:p w14:paraId="52941D60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75" w:type="pct"/>
          </w:tcPr>
          <w:p w14:paraId="1737D5E7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Соблюдаются ли лицом, в отношении которого проводится</w:t>
            </w:r>
          </w:p>
          <w:p w14:paraId="5415B338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внеплановое контрольное (надзорное) мероприятие, при формировании цены на ЖНВЛП, предельные размеры розничных надбавок к фактическим отпускным ценам производителей на ЖНВЛП?</w:t>
            </w:r>
          </w:p>
        </w:tc>
        <w:tc>
          <w:tcPr>
            <w:tcW w:w="1778" w:type="pct"/>
          </w:tcPr>
          <w:p w14:paraId="5F893CF0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1. Статья 63 Федерального закона № 61-ФЗ;</w:t>
            </w:r>
          </w:p>
          <w:p w14:paraId="2EF3BBF9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2. Пункт 6 Правил № 462;</w:t>
            </w:r>
          </w:p>
          <w:p w14:paraId="577F11CD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3. Постановление № 83-П</w:t>
            </w:r>
          </w:p>
        </w:tc>
        <w:tc>
          <w:tcPr>
            <w:tcW w:w="339" w:type="pct"/>
          </w:tcPr>
          <w:p w14:paraId="40DAD737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14:paraId="267F287B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</w:tcPr>
          <w:p w14:paraId="7740C5CE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pct"/>
          </w:tcPr>
          <w:p w14:paraId="0AF168D9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839" w:rsidRPr="00C00839" w14:paraId="186631B8" w14:textId="77777777" w:rsidTr="00172617">
        <w:tc>
          <w:tcPr>
            <w:tcW w:w="161" w:type="pct"/>
            <w:vAlign w:val="center"/>
          </w:tcPr>
          <w:p w14:paraId="1C2E1118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275" w:type="pct"/>
          </w:tcPr>
          <w:p w14:paraId="2E529239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Соблюдаются ли лицом, осуществляющим  оптовую торговлю и, имеющим структурные подразделения розничной торговли, в отношении которого проводится внеплановое контрольное (надзорное) мероприятие, требования по формированию розничных цен на лекарственные препараты с применением одновременно оптовой и розничной надбавок к фактической отпускной цене производителя (без налога на добавленную стоимость), суммарный размер которых не должен превышать предельный размер оптовой и розничной надбавок соответственно, установленных в Камчатском крае, при условии ведения раздельного учета оптовой и розничной торговли?</w:t>
            </w:r>
          </w:p>
        </w:tc>
        <w:tc>
          <w:tcPr>
            <w:tcW w:w="1778" w:type="pct"/>
          </w:tcPr>
          <w:p w14:paraId="30C059A4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Пункт 2 Правил № 462</w:t>
            </w:r>
          </w:p>
        </w:tc>
        <w:tc>
          <w:tcPr>
            <w:tcW w:w="339" w:type="pct"/>
          </w:tcPr>
          <w:p w14:paraId="5E3BC69D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14:paraId="363F4D4D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</w:tcPr>
          <w:p w14:paraId="35855BC3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pct"/>
          </w:tcPr>
          <w:p w14:paraId="581E2B0B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839" w:rsidRPr="00C00839" w14:paraId="79195B53" w14:textId="77777777" w:rsidTr="00172617">
        <w:tc>
          <w:tcPr>
            <w:tcW w:w="161" w:type="pct"/>
            <w:vAlign w:val="center"/>
          </w:tcPr>
          <w:p w14:paraId="238E28D3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275" w:type="pct"/>
          </w:tcPr>
          <w:p w14:paraId="1FC0FD59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Надбавка исчисляется от фактической отпускной цены производителя без НДС?</w:t>
            </w:r>
          </w:p>
        </w:tc>
        <w:tc>
          <w:tcPr>
            <w:tcW w:w="1778" w:type="pct"/>
          </w:tcPr>
          <w:p w14:paraId="49C3F8E0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1. Статья 63 Федерального закона № 61-ФЗ;</w:t>
            </w:r>
          </w:p>
          <w:p w14:paraId="7E2F9664" w14:textId="77777777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 xml:space="preserve">2. Пункт 1 Правил № 462; </w:t>
            </w:r>
          </w:p>
          <w:p w14:paraId="02A9858D" w14:textId="0ABB9C33" w:rsidR="00C00839" w:rsidRPr="00C00839" w:rsidRDefault="00C00839" w:rsidP="00C00839">
            <w:pPr>
              <w:tabs>
                <w:tab w:val="left" w:pos="6870"/>
              </w:tabs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00839">
              <w:rPr>
                <w:rFonts w:ascii="Times New Roman" w:hAnsi="Times New Roman" w:cs="Times New Roman"/>
                <w:sz w:val="24"/>
                <w:szCs w:val="24"/>
              </w:rPr>
              <w:t>3. Пункт 3 Методики установления исполнительными органами субъектов Российской Федерации предельных размеров оптовых надбавок и предельных размеров розничных надбавок к фактическим отпускным ценам, установленным производителями лекарственных препаратов, на лекарственные препараты, включенные в перечень жизненно необходимых и важнейших лекарственных препаратов, утвержденной приказом ФАС России от 28.11.2025 № 999/25.</w:t>
            </w:r>
          </w:p>
        </w:tc>
        <w:tc>
          <w:tcPr>
            <w:tcW w:w="339" w:type="pct"/>
          </w:tcPr>
          <w:p w14:paraId="3C751238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14:paraId="7248B753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0" w:type="pct"/>
          </w:tcPr>
          <w:p w14:paraId="6AADD8D8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pct"/>
          </w:tcPr>
          <w:p w14:paraId="2A64D3AD" w14:textId="77777777" w:rsidR="00C00839" w:rsidRPr="00C00839" w:rsidRDefault="00C00839" w:rsidP="00C00839">
            <w:pPr>
              <w:tabs>
                <w:tab w:val="left" w:pos="687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D18A4B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 xml:space="preserve">Примечание. За нарушение указанных обязательных требований установлены меры ответственности, предусмотренные </w:t>
      </w:r>
      <w:r w:rsidRPr="00C00839">
        <w:rPr>
          <w:color w:val="auto"/>
          <w:sz w:val="26"/>
          <w:szCs w:val="26"/>
        </w:rPr>
        <w:br/>
        <w:t>статьей 14.6Кодекса Российской Федерации об административных правонарушениях.</w:t>
      </w:r>
    </w:p>
    <w:p w14:paraId="6DB344EC" w14:textId="77777777" w:rsidR="00C00839" w:rsidRPr="00C00839" w:rsidRDefault="00C00839" w:rsidP="00C00839">
      <w:pPr>
        <w:widowControl w:val="0"/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</w:p>
    <w:p w14:paraId="3DBA6927" w14:textId="77777777" w:rsidR="00C00839" w:rsidRPr="00C00839" w:rsidRDefault="00C00839" w:rsidP="00C00839">
      <w:pPr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</w:p>
    <w:p w14:paraId="3360BF2E" w14:textId="77777777" w:rsidR="00C00839" w:rsidRPr="00C00839" w:rsidRDefault="00C00839" w:rsidP="00C00839">
      <w:pPr>
        <w:tabs>
          <w:tab w:val="left" w:pos="6870"/>
        </w:tabs>
        <w:spacing w:after="0" w:line="240" w:lineRule="auto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 xml:space="preserve">Подпись(и) лица (лиц), проводящего (проводящих) проверку: </w:t>
      </w:r>
    </w:p>
    <w:p w14:paraId="21932287" w14:textId="58B3AFE3" w:rsidR="00C00839" w:rsidRPr="00C00839" w:rsidRDefault="00C00839" w:rsidP="00C00839">
      <w:pPr>
        <w:tabs>
          <w:tab w:val="left" w:pos="6870"/>
        </w:tabs>
        <w:spacing w:after="0" w:line="240" w:lineRule="auto"/>
        <w:rPr>
          <w:color w:val="auto"/>
          <w:szCs w:val="28"/>
        </w:rPr>
      </w:pPr>
      <w:r w:rsidRPr="00C00839">
        <w:rPr>
          <w:color w:val="auto"/>
          <w:szCs w:val="28"/>
        </w:rPr>
        <w:t xml:space="preserve">______________________________                                                         </w:t>
      </w:r>
      <w:r>
        <w:rPr>
          <w:color w:val="auto"/>
          <w:szCs w:val="28"/>
        </w:rPr>
        <w:t xml:space="preserve">                      </w:t>
      </w:r>
      <w:r w:rsidRPr="00C00839">
        <w:rPr>
          <w:color w:val="auto"/>
          <w:szCs w:val="28"/>
        </w:rPr>
        <w:t xml:space="preserve">       ______________________________</w:t>
      </w:r>
    </w:p>
    <w:p w14:paraId="24A04E37" w14:textId="77777777" w:rsidR="00C00839" w:rsidRPr="00C00839" w:rsidRDefault="00C00839" w:rsidP="00C00839">
      <w:pPr>
        <w:tabs>
          <w:tab w:val="left" w:pos="6870"/>
        </w:tabs>
        <w:spacing w:after="0" w:line="240" w:lineRule="auto"/>
        <w:rPr>
          <w:color w:val="auto"/>
          <w:sz w:val="2"/>
          <w:szCs w:val="2"/>
        </w:rPr>
      </w:pPr>
    </w:p>
    <w:p w14:paraId="34E55E29" w14:textId="2E0882EC" w:rsidR="00C00839" w:rsidRPr="00C00839" w:rsidRDefault="00C00839" w:rsidP="00C00839">
      <w:pPr>
        <w:tabs>
          <w:tab w:val="left" w:pos="8400"/>
        </w:tabs>
        <w:spacing w:after="0" w:line="240" w:lineRule="auto"/>
        <w:rPr>
          <w:color w:val="auto"/>
          <w:sz w:val="20"/>
          <w:szCs w:val="20"/>
        </w:rPr>
      </w:pPr>
      <w:r w:rsidRPr="00C00839">
        <w:rPr>
          <w:i/>
          <w:color w:val="auto"/>
          <w:sz w:val="20"/>
          <w:szCs w:val="20"/>
        </w:rPr>
        <w:t xml:space="preserve">                       (</w:t>
      </w:r>
      <w:proofErr w:type="gramStart"/>
      <w:r w:rsidRPr="00C00839">
        <w:rPr>
          <w:i/>
          <w:color w:val="auto"/>
          <w:sz w:val="20"/>
          <w:szCs w:val="20"/>
        </w:rPr>
        <w:t>Должность)</w:t>
      </w:r>
      <w:r w:rsidRPr="00C00839">
        <w:rPr>
          <w:color w:val="auto"/>
          <w:sz w:val="20"/>
          <w:szCs w:val="20"/>
        </w:rPr>
        <w:t xml:space="preserve">   </w:t>
      </w:r>
      <w:proofErr w:type="gramEnd"/>
      <w:r w:rsidRPr="00C00839">
        <w:rPr>
          <w:color w:val="auto"/>
          <w:sz w:val="20"/>
          <w:szCs w:val="20"/>
        </w:rPr>
        <w:t xml:space="preserve">                     </w:t>
      </w:r>
      <w:r w:rsidRPr="00C00839">
        <w:rPr>
          <w:color w:val="auto"/>
          <w:sz w:val="20"/>
          <w:szCs w:val="20"/>
        </w:rPr>
        <w:tab/>
        <w:t xml:space="preserve">                                 </w:t>
      </w:r>
      <w:r>
        <w:rPr>
          <w:color w:val="auto"/>
          <w:sz w:val="20"/>
          <w:szCs w:val="20"/>
        </w:rPr>
        <w:t xml:space="preserve">                                   </w:t>
      </w:r>
      <w:r w:rsidRPr="00C00839">
        <w:rPr>
          <w:color w:val="auto"/>
          <w:sz w:val="20"/>
          <w:szCs w:val="20"/>
        </w:rPr>
        <w:t xml:space="preserve">     (</w:t>
      </w:r>
      <w:r w:rsidRPr="00C00839">
        <w:rPr>
          <w:i/>
          <w:color w:val="auto"/>
          <w:sz w:val="20"/>
          <w:szCs w:val="20"/>
        </w:rPr>
        <w:t>Ф.И.О).</w:t>
      </w:r>
    </w:p>
    <w:p w14:paraId="5E5A1DFD" w14:textId="77777777" w:rsidR="00C00839" w:rsidRPr="00C00839" w:rsidRDefault="00C00839" w:rsidP="00C00839">
      <w:pPr>
        <w:tabs>
          <w:tab w:val="left" w:pos="6870"/>
        </w:tabs>
        <w:spacing w:after="0" w:line="240" w:lineRule="auto"/>
        <w:rPr>
          <w:color w:val="auto"/>
          <w:sz w:val="20"/>
          <w:szCs w:val="20"/>
        </w:rPr>
      </w:pPr>
      <w:r w:rsidRPr="00C00839">
        <w:rPr>
          <w:color w:val="auto"/>
          <w:sz w:val="20"/>
          <w:szCs w:val="20"/>
        </w:rPr>
        <w:t xml:space="preserve"> </w:t>
      </w:r>
    </w:p>
    <w:p w14:paraId="423D5D9C" w14:textId="55E12A6E" w:rsidR="00C00839" w:rsidRPr="00C00839" w:rsidRDefault="00C00839" w:rsidP="00C00839">
      <w:pPr>
        <w:tabs>
          <w:tab w:val="left" w:pos="6870"/>
        </w:tabs>
        <w:spacing w:after="0" w:line="240" w:lineRule="auto"/>
        <w:rPr>
          <w:color w:val="auto"/>
          <w:sz w:val="20"/>
          <w:szCs w:val="20"/>
        </w:rPr>
      </w:pPr>
      <w:r w:rsidRPr="00C00839">
        <w:rPr>
          <w:color w:val="auto"/>
          <w:sz w:val="24"/>
        </w:rPr>
        <w:t>“_____</w:t>
      </w:r>
      <w:proofErr w:type="gramStart"/>
      <w:r w:rsidRPr="00C00839">
        <w:rPr>
          <w:color w:val="auto"/>
          <w:sz w:val="24"/>
        </w:rPr>
        <w:t xml:space="preserve">_”   </w:t>
      </w:r>
      <w:proofErr w:type="gramEnd"/>
      <w:r w:rsidRPr="00C00839">
        <w:rPr>
          <w:color w:val="auto"/>
          <w:sz w:val="24"/>
        </w:rPr>
        <w:t xml:space="preserve">    ____________________      20____г.</w:t>
      </w:r>
      <w:r w:rsidRPr="00C00839">
        <w:rPr>
          <w:color w:val="auto"/>
          <w:sz w:val="20"/>
          <w:szCs w:val="20"/>
        </w:rPr>
        <w:t xml:space="preserve">                                       </w:t>
      </w:r>
      <w:r>
        <w:rPr>
          <w:color w:val="auto"/>
          <w:sz w:val="20"/>
          <w:szCs w:val="20"/>
        </w:rPr>
        <w:t xml:space="preserve">                                 </w:t>
      </w:r>
      <w:r w:rsidRPr="00C00839">
        <w:rPr>
          <w:color w:val="auto"/>
          <w:sz w:val="20"/>
          <w:szCs w:val="20"/>
        </w:rPr>
        <w:t xml:space="preserve">                                     ________________</w:t>
      </w:r>
      <w:r>
        <w:rPr>
          <w:color w:val="auto"/>
          <w:sz w:val="20"/>
          <w:szCs w:val="20"/>
        </w:rPr>
        <w:t xml:space="preserve">_________________________ </w:t>
      </w:r>
    </w:p>
    <w:p w14:paraId="473CF653" w14:textId="2626F5D9" w:rsidR="00C00839" w:rsidRPr="00C00839" w:rsidRDefault="00C00839" w:rsidP="00C00839">
      <w:pPr>
        <w:tabs>
          <w:tab w:val="left" w:pos="567"/>
          <w:tab w:val="left" w:pos="4935"/>
        </w:tabs>
        <w:spacing w:after="0" w:line="240" w:lineRule="auto"/>
        <w:jc w:val="both"/>
        <w:rPr>
          <w:i/>
          <w:color w:val="auto"/>
          <w:sz w:val="20"/>
          <w:szCs w:val="20"/>
        </w:rPr>
      </w:pPr>
      <w:r w:rsidRPr="00C00839">
        <w:rPr>
          <w:color w:val="auto"/>
          <w:sz w:val="20"/>
          <w:szCs w:val="20"/>
        </w:rPr>
        <w:t xml:space="preserve">                                 </w:t>
      </w:r>
      <w:r w:rsidRPr="00C00839">
        <w:rPr>
          <w:color w:val="auto"/>
          <w:sz w:val="20"/>
          <w:szCs w:val="20"/>
        </w:rPr>
        <w:tab/>
        <w:t xml:space="preserve">                                                                             </w:t>
      </w:r>
      <w:r>
        <w:rPr>
          <w:color w:val="auto"/>
          <w:sz w:val="20"/>
          <w:szCs w:val="20"/>
        </w:rPr>
        <w:t xml:space="preserve">                                           </w:t>
      </w:r>
      <w:r w:rsidRPr="00C00839">
        <w:rPr>
          <w:color w:val="auto"/>
          <w:sz w:val="20"/>
          <w:szCs w:val="20"/>
        </w:rPr>
        <w:t xml:space="preserve">                      </w:t>
      </w:r>
      <w:r w:rsidRPr="00C00839">
        <w:rPr>
          <w:i/>
          <w:color w:val="auto"/>
          <w:sz w:val="20"/>
          <w:szCs w:val="20"/>
        </w:rPr>
        <w:t>(подпись)</w:t>
      </w:r>
    </w:p>
    <w:p w14:paraId="08C2A107" w14:textId="77777777" w:rsidR="00C00839" w:rsidRPr="00C00839" w:rsidRDefault="00C00839" w:rsidP="00C00839">
      <w:pPr>
        <w:tabs>
          <w:tab w:val="left" w:pos="567"/>
        </w:tabs>
        <w:spacing w:after="0" w:line="240" w:lineRule="auto"/>
        <w:jc w:val="both"/>
        <w:rPr>
          <w:color w:val="auto"/>
          <w:sz w:val="26"/>
          <w:szCs w:val="26"/>
        </w:rPr>
      </w:pPr>
      <w:r w:rsidRPr="00C00839">
        <w:rPr>
          <w:color w:val="auto"/>
          <w:sz w:val="26"/>
          <w:szCs w:val="26"/>
        </w:rPr>
        <w:t>С проверочным листом ознакомлен(а):</w:t>
      </w:r>
    </w:p>
    <w:p w14:paraId="2DA838F9" w14:textId="77777777" w:rsidR="00C00839" w:rsidRPr="00C00839" w:rsidRDefault="00C00839" w:rsidP="00C00839">
      <w:pPr>
        <w:tabs>
          <w:tab w:val="left" w:pos="567"/>
        </w:tabs>
        <w:spacing w:after="0" w:line="240" w:lineRule="auto"/>
        <w:jc w:val="both"/>
        <w:rPr>
          <w:color w:val="auto"/>
          <w:sz w:val="24"/>
        </w:rPr>
      </w:pPr>
      <w:r w:rsidRPr="00C00839">
        <w:rPr>
          <w:color w:val="auto"/>
          <w:sz w:val="24"/>
        </w:rPr>
        <w:t>__________________________________________________________________________________</w:t>
      </w:r>
    </w:p>
    <w:p w14:paraId="299E8179" w14:textId="77777777" w:rsidR="00C00839" w:rsidRPr="00C00839" w:rsidRDefault="00C00839" w:rsidP="00C00839">
      <w:pPr>
        <w:tabs>
          <w:tab w:val="left" w:pos="567"/>
        </w:tabs>
        <w:spacing w:after="0" w:line="240" w:lineRule="auto"/>
        <w:jc w:val="center"/>
        <w:rPr>
          <w:i/>
          <w:color w:val="auto"/>
          <w:sz w:val="18"/>
          <w:szCs w:val="18"/>
        </w:rPr>
      </w:pPr>
      <w:r w:rsidRPr="00C00839">
        <w:rPr>
          <w:i/>
          <w:color w:val="auto"/>
          <w:sz w:val="18"/>
          <w:szCs w:val="18"/>
        </w:rPr>
        <w:t>(фамилия, имя, отчество (в случае, если имеется), должность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представителя)</w:t>
      </w:r>
    </w:p>
    <w:p w14:paraId="40D9D0B4" w14:textId="7E095344" w:rsidR="00C00839" w:rsidRPr="00C00839" w:rsidRDefault="00C00839" w:rsidP="00C00839">
      <w:pPr>
        <w:tabs>
          <w:tab w:val="left" w:pos="567"/>
        </w:tabs>
        <w:spacing w:after="0" w:line="240" w:lineRule="auto"/>
        <w:jc w:val="both"/>
        <w:rPr>
          <w:color w:val="auto"/>
          <w:sz w:val="24"/>
        </w:rPr>
      </w:pPr>
      <w:r w:rsidRPr="00C00839">
        <w:rPr>
          <w:color w:val="auto"/>
          <w:sz w:val="24"/>
        </w:rPr>
        <w:t>“______”</w:t>
      </w:r>
      <w:r w:rsidRPr="00C00839">
        <w:rPr>
          <w:color w:val="auto"/>
          <w:sz w:val="24"/>
        </w:rPr>
        <w:tab/>
        <w:t>____________________</w:t>
      </w:r>
      <w:r w:rsidRPr="00C00839">
        <w:rPr>
          <w:color w:val="auto"/>
          <w:sz w:val="24"/>
        </w:rPr>
        <w:tab/>
        <w:t xml:space="preserve">20____г.                                         </w:t>
      </w:r>
      <w:r>
        <w:rPr>
          <w:color w:val="auto"/>
          <w:sz w:val="24"/>
        </w:rPr>
        <w:t xml:space="preserve">                                    </w:t>
      </w:r>
      <w:r w:rsidRPr="00C00839">
        <w:rPr>
          <w:color w:val="auto"/>
          <w:sz w:val="24"/>
        </w:rPr>
        <w:t xml:space="preserve">                _________________________________</w:t>
      </w:r>
    </w:p>
    <w:p w14:paraId="7F2869BF" w14:textId="4032BF20" w:rsidR="00C00839" w:rsidRPr="00C00839" w:rsidRDefault="00C00839" w:rsidP="00C00839">
      <w:pPr>
        <w:tabs>
          <w:tab w:val="left" w:pos="567"/>
        </w:tabs>
        <w:jc w:val="both"/>
        <w:rPr>
          <w:i/>
          <w:color w:val="auto"/>
          <w:sz w:val="20"/>
          <w:szCs w:val="20"/>
        </w:rPr>
      </w:pP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</w:r>
      <w:r w:rsidRPr="00C00839">
        <w:rPr>
          <w:color w:val="auto"/>
          <w:sz w:val="24"/>
        </w:rPr>
        <w:tab/>
        <w:t xml:space="preserve">                                           </w:t>
      </w:r>
      <w:r>
        <w:rPr>
          <w:color w:val="auto"/>
          <w:sz w:val="24"/>
        </w:rPr>
        <w:t xml:space="preserve">                                           </w:t>
      </w:r>
      <w:r w:rsidRPr="00C00839">
        <w:rPr>
          <w:color w:val="auto"/>
          <w:sz w:val="24"/>
        </w:rPr>
        <w:t xml:space="preserve">             </w:t>
      </w:r>
      <w:r w:rsidRPr="00C00839">
        <w:rPr>
          <w:i/>
          <w:color w:val="auto"/>
          <w:sz w:val="20"/>
          <w:szCs w:val="20"/>
        </w:rPr>
        <w:t>(подпись</w:t>
      </w:r>
    </w:p>
    <w:p w14:paraId="6C642381" w14:textId="77777777" w:rsidR="00BE17F5" w:rsidRPr="000354AE" w:rsidRDefault="00BE17F5" w:rsidP="003F0451">
      <w:pPr>
        <w:spacing w:after="0" w:line="240" w:lineRule="auto"/>
        <w:rPr>
          <w:color w:val="auto"/>
        </w:rPr>
      </w:pPr>
    </w:p>
    <w:sectPr w:rsidR="00BE17F5" w:rsidRPr="000354AE" w:rsidSect="00E71B8A">
      <w:pgSz w:w="16838" w:h="11906" w:orient="landscape" w:code="9"/>
      <w:pgMar w:top="1134" w:right="1134" w:bottom="851" w:left="1134" w:header="567" w:footer="567" w:gutter="0"/>
      <w:pgNumType w:start="3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230FF4" w14:textId="77777777" w:rsidR="000354AE" w:rsidRDefault="000354AE" w:rsidP="00A16A12">
      <w:pPr>
        <w:spacing w:after="0" w:line="240" w:lineRule="auto"/>
      </w:pPr>
      <w:r>
        <w:separator/>
      </w:r>
    </w:p>
  </w:endnote>
  <w:endnote w:type="continuationSeparator" w:id="0">
    <w:p w14:paraId="073E1957" w14:textId="77777777" w:rsidR="000354AE" w:rsidRDefault="000354AE" w:rsidP="00A16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D59F2" w14:textId="77777777" w:rsidR="000354AE" w:rsidRDefault="000354AE" w:rsidP="00A16A12">
      <w:pPr>
        <w:spacing w:after="0" w:line="240" w:lineRule="auto"/>
      </w:pPr>
      <w:r>
        <w:separator/>
      </w:r>
    </w:p>
  </w:footnote>
  <w:footnote w:type="continuationSeparator" w:id="0">
    <w:p w14:paraId="42FB08B1" w14:textId="77777777" w:rsidR="000354AE" w:rsidRDefault="000354AE" w:rsidP="00A16A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04955"/>
      <w:docPartObj>
        <w:docPartGallery w:val="Page Numbers (Top of Page)"/>
        <w:docPartUnique/>
      </w:docPartObj>
    </w:sdtPr>
    <w:sdtContent>
      <w:p w14:paraId="47B2323F" w14:textId="7CB9F494" w:rsidR="00E71B8A" w:rsidRDefault="00E71B8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1A411902" w14:textId="3ECF0A78" w:rsidR="000354AE" w:rsidRPr="005C57A9" w:rsidRDefault="000354AE" w:rsidP="000354AE">
    <w:pPr>
      <w:pStyle w:val="a6"/>
      <w:jc w:val="cent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004"/>
    <w:multiLevelType w:val="hybridMultilevel"/>
    <w:tmpl w:val="E6F87026"/>
    <w:lvl w:ilvl="0" w:tplc="FD3696DE">
      <w:start w:val="1"/>
      <w:numFmt w:val="decimal"/>
      <w:lvlText w:val="%1)"/>
      <w:lvlJc w:val="left"/>
      <w:rPr>
        <w:rFonts w:ascii="Times New Roman" w:hAnsi="Times New Roman" w:cs="Times New Roman" w:hint="default"/>
      </w:rPr>
    </w:lvl>
    <w:lvl w:ilvl="1" w:tplc="803E3D16">
      <w:numFmt w:val="decimal"/>
      <w:lvlText w:val=""/>
      <w:lvlJc w:val="left"/>
    </w:lvl>
    <w:lvl w:ilvl="2" w:tplc="D0107CBA">
      <w:numFmt w:val="decimal"/>
      <w:lvlText w:val=""/>
      <w:lvlJc w:val="left"/>
    </w:lvl>
    <w:lvl w:ilvl="3" w:tplc="5BFA10BE">
      <w:numFmt w:val="decimal"/>
      <w:lvlText w:val=""/>
      <w:lvlJc w:val="left"/>
    </w:lvl>
    <w:lvl w:ilvl="4" w:tplc="B6DE0A1C">
      <w:numFmt w:val="decimal"/>
      <w:lvlText w:val=""/>
      <w:lvlJc w:val="left"/>
    </w:lvl>
    <w:lvl w:ilvl="5" w:tplc="5402414A">
      <w:numFmt w:val="decimal"/>
      <w:lvlText w:val=""/>
      <w:lvlJc w:val="left"/>
    </w:lvl>
    <w:lvl w:ilvl="6" w:tplc="3514C6F6">
      <w:numFmt w:val="decimal"/>
      <w:lvlText w:val=""/>
      <w:lvlJc w:val="left"/>
    </w:lvl>
    <w:lvl w:ilvl="7" w:tplc="471C8DAE">
      <w:numFmt w:val="decimal"/>
      <w:lvlText w:val=""/>
      <w:lvlJc w:val="left"/>
    </w:lvl>
    <w:lvl w:ilvl="8" w:tplc="DCF8C75E">
      <w:numFmt w:val="decimal"/>
      <w:lvlText w:val=""/>
      <w:lvlJc w:val="left"/>
    </w:lvl>
  </w:abstractNum>
  <w:abstractNum w:abstractNumId="1" w15:restartNumberingAfterBreak="0">
    <w:nsid w:val="0000486A"/>
    <w:multiLevelType w:val="hybridMultilevel"/>
    <w:tmpl w:val="F6FCC4EC"/>
    <w:lvl w:ilvl="0" w:tplc="32A0A434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B8AE5EC8">
      <w:numFmt w:val="decimal"/>
      <w:lvlText w:val=""/>
      <w:lvlJc w:val="left"/>
    </w:lvl>
    <w:lvl w:ilvl="2" w:tplc="9C42FF7A">
      <w:numFmt w:val="decimal"/>
      <w:lvlText w:val=""/>
      <w:lvlJc w:val="left"/>
    </w:lvl>
    <w:lvl w:ilvl="3" w:tplc="6F185014">
      <w:numFmt w:val="decimal"/>
      <w:lvlText w:val=""/>
      <w:lvlJc w:val="left"/>
    </w:lvl>
    <w:lvl w:ilvl="4" w:tplc="69F8A580">
      <w:numFmt w:val="decimal"/>
      <w:lvlText w:val=""/>
      <w:lvlJc w:val="left"/>
    </w:lvl>
    <w:lvl w:ilvl="5" w:tplc="C69A8AEA">
      <w:numFmt w:val="decimal"/>
      <w:lvlText w:val=""/>
      <w:lvlJc w:val="left"/>
    </w:lvl>
    <w:lvl w:ilvl="6" w:tplc="95682532">
      <w:numFmt w:val="decimal"/>
      <w:lvlText w:val=""/>
      <w:lvlJc w:val="left"/>
    </w:lvl>
    <w:lvl w:ilvl="7" w:tplc="3E663122">
      <w:numFmt w:val="decimal"/>
      <w:lvlText w:val=""/>
      <w:lvlJc w:val="left"/>
    </w:lvl>
    <w:lvl w:ilvl="8" w:tplc="2C74D5A8">
      <w:numFmt w:val="decimal"/>
      <w:lvlText w:val=""/>
      <w:lvlJc w:val="left"/>
    </w:lvl>
  </w:abstractNum>
  <w:abstractNum w:abstractNumId="2" w15:restartNumberingAfterBreak="0">
    <w:nsid w:val="109E4053"/>
    <w:multiLevelType w:val="hybridMultilevel"/>
    <w:tmpl w:val="BF42E1D4"/>
    <w:lvl w:ilvl="0" w:tplc="2E5040E0">
      <w:start w:val="1"/>
      <w:numFmt w:val="decimal"/>
      <w:lvlText w:val="%1)"/>
      <w:lvlJc w:val="left"/>
      <w:pPr>
        <w:ind w:left="24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159A57F5"/>
    <w:multiLevelType w:val="hybridMultilevel"/>
    <w:tmpl w:val="2534855C"/>
    <w:lvl w:ilvl="0" w:tplc="8A72DEF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31C1979"/>
    <w:multiLevelType w:val="hybridMultilevel"/>
    <w:tmpl w:val="DA3CB5F2"/>
    <w:lvl w:ilvl="0" w:tplc="5F70E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9AA2953"/>
    <w:multiLevelType w:val="multilevel"/>
    <w:tmpl w:val="3D9E63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BFB5CA2"/>
    <w:multiLevelType w:val="hybridMultilevel"/>
    <w:tmpl w:val="29B68CF8"/>
    <w:lvl w:ilvl="0" w:tplc="78E8D6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C2F1261"/>
    <w:multiLevelType w:val="multilevel"/>
    <w:tmpl w:val="1DE09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40A36637"/>
    <w:multiLevelType w:val="hybridMultilevel"/>
    <w:tmpl w:val="37204A68"/>
    <w:lvl w:ilvl="0" w:tplc="CCB017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96D197B"/>
    <w:multiLevelType w:val="hybridMultilevel"/>
    <w:tmpl w:val="6ED2FCC2"/>
    <w:lvl w:ilvl="0" w:tplc="68BEA52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240F67"/>
    <w:multiLevelType w:val="multilevel"/>
    <w:tmpl w:val="3D9E637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2D25AE0"/>
    <w:multiLevelType w:val="hybridMultilevel"/>
    <w:tmpl w:val="D0FE1C7C"/>
    <w:lvl w:ilvl="0" w:tplc="662614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1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8"/>
  </w:num>
  <w:num w:numId="10">
    <w:abstractNumId w:val="11"/>
  </w:num>
  <w:num w:numId="11">
    <w:abstractNumId w:val="9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EC9"/>
    <w:rsid w:val="000047B1"/>
    <w:rsid w:val="000121B0"/>
    <w:rsid w:val="00020020"/>
    <w:rsid w:val="000213C4"/>
    <w:rsid w:val="000253FF"/>
    <w:rsid w:val="000354AE"/>
    <w:rsid w:val="00043D41"/>
    <w:rsid w:val="000564DE"/>
    <w:rsid w:val="000632F9"/>
    <w:rsid w:val="0006335B"/>
    <w:rsid w:val="00071C24"/>
    <w:rsid w:val="00073C86"/>
    <w:rsid w:val="00076CB7"/>
    <w:rsid w:val="00077945"/>
    <w:rsid w:val="00081EB2"/>
    <w:rsid w:val="00083610"/>
    <w:rsid w:val="000840C3"/>
    <w:rsid w:val="00090CBA"/>
    <w:rsid w:val="0009503D"/>
    <w:rsid w:val="00095C96"/>
    <w:rsid w:val="000A068B"/>
    <w:rsid w:val="000A4CCD"/>
    <w:rsid w:val="000B1765"/>
    <w:rsid w:val="000B6C5F"/>
    <w:rsid w:val="000B7910"/>
    <w:rsid w:val="000C125D"/>
    <w:rsid w:val="000C1A39"/>
    <w:rsid w:val="000C747F"/>
    <w:rsid w:val="000E35F7"/>
    <w:rsid w:val="000E3DB7"/>
    <w:rsid w:val="000E55BD"/>
    <w:rsid w:val="000F219D"/>
    <w:rsid w:val="0012216A"/>
    <w:rsid w:val="00125BDD"/>
    <w:rsid w:val="00126962"/>
    <w:rsid w:val="00131D90"/>
    <w:rsid w:val="00132C6A"/>
    <w:rsid w:val="00137B4E"/>
    <w:rsid w:val="001416A3"/>
    <w:rsid w:val="00143D30"/>
    <w:rsid w:val="0014646F"/>
    <w:rsid w:val="00146C2A"/>
    <w:rsid w:val="00155334"/>
    <w:rsid w:val="001670B6"/>
    <w:rsid w:val="00174435"/>
    <w:rsid w:val="00176F62"/>
    <w:rsid w:val="00181624"/>
    <w:rsid w:val="00186DA8"/>
    <w:rsid w:val="00187438"/>
    <w:rsid w:val="00192DB5"/>
    <w:rsid w:val="00196F32"/>
    <w:rsid w:val="00197FDC"/>
    <w:rsid w:val="001B03A3"/>
    <w:rsid w:val="001C031A"/>
    <w:rsid w:val="001C147E"/>
    <w:rsid w:val="001C4E57"/>
    <w:rsid w:val="001D3C12"/>
    <w:rsid w:val="001E2268"/>
    <w:rsid w:val="001E510D"/>
    <w:rsid w:val="001F2ABE"/>
    <w:rsid w:val="001F566C"/>
    <w:rsid w:val="002007AD"/>
    <w:rsid w:val="00214F65"/>
    <w:rsid w:val="00221E71"/>
    <w:rsid w:val="00222970"/>
    <w:rsid w:val="002249A5"/>
    <w:rsid w:val="002269BA"/>
    <w:rsid w:val="002308C8"/>
    <w:rsid w:val="00230C62"/>
    <w:rsid w:val="002337D0"/>
    <w:rsid w:val="00242E5B"/>
    <w:rsid w:val="002479D4"/>
    <w:rsid w:val="0026757A"/>
    <w:rsid w:val="00271B82"/>
    <w:rsid w:val="00286578"/>
    <w:rsid w:val="0028791F"/>
    <w:rsid w:val="002926FC"/>
    <w:rsid w:val="00293156"/>
    <w:rsid w:val="00295431"/>
    <w:rsid w:val="002A379B"/>
    <w:rsid w:val="002A70D4"/>
    <w:rsid w:val="002B10AE"/>
    <w:rsid w:val="002B165D"/>
    <w:rsid w:val="002B4983"/>
    <w:rsid w:val="002B5464"/>
    <w:rsid w:val="002B6AA5"/>
    <w:rsid w:val="002C182C"/>
    <w:rsid w:val="002C1B81"/>
    <w:rsid w:val="002C2486"/>
    <w:rsid w:val="002D0D3E"/>
    <w:rsid w:val="002D350E"/>
    <w:rsid w:val="002E0597"/>
    <w:rsid w:val="002E2E8E"/>
    <w:rsid w:val="002E64DA"/>
    <w:rsid w:val="002F48C2"/>
    <w:rsid w:val="00300606"/>
    <w:rsid w:val="0030592C"/>
    <w:rsid w:val="003069F7"/>
    <w:rsid w:val="00307BF1"/>
    <w:rsid w:val="00315B11"/>
    <w:rsid w:val="00321618"/>
    <w:rsid w:val="00321A66"/>
    <w:rsid w:val="00327949"/>
    <w:rsid w:val="003415A9"/>
    <w:rsid w:val="00347A85"/>
    <w:rsid w:val="00347EEC"/>
    <w:rsid w:val="003509BF"/>
    <w:rsid w:val="00377099"/>
    <w:rsid w:val="0038109A"/>
    <w:rsid w:val="003816D0"/>
    <w:rsid w:val="0039063B"/>
    <w:rsid w:val="003A32A8"/>
    <w:rsid w:val="003B6C54"/>
    <w:rsid w:val="003B6D18"/>
    <w:rsid w:val="003C17EF"/>
    <w:rsid w:val="003D05CE"/>
    <w:rsid w:val="003D5A16"/>
    <w:rsid w:val="003E53B0"/>
    <w:rsid w:val="003F0451"/>
    <w:rsid w:val="003F1322"/>
    <w:rsid w:val="00400115"/>
    <w:rsid w:val="00402904"/>
    <w:rsid w:val="0041189C"/>
    <w:rsid w:val="0041666A"/>
    <w:rsid w:val="00417FDE"/>
    <w:rsid w:val="00427853"/>
    <w:rsid w:val="0043041D"/>
    <w:rsid w:val="00431412"/>
    <w:rsid w:val="00432828"/>
    <w:rsid w:val="00432994"/>
    <w:rsid w:val="004467CE"/>
    <w:rsid w:val="0045260B"/>
    <w:rsid w:val="00463008"/>
    <w:rsid w:val="00465A47"/>
    <w:rsid w:val="004678B5"/>
    <w:rsid w:val="00467A50"/>
    <w:rsid w:val="0047335D"/>
    <w:rsid w:val="00477CA5"/>
    <w:rsid w:val="004825AF"/>
    <w:rsid w:val="00483647"/>
    <w:rsid w:val="00484D32"/>
    <w:rsid w:val="004946F0"/>
    <w:rsid w:val="004978CE"/>
    <w:rsid w:val="004D148F"/>
    <w:rsid w:val="004D2EDE"/>
    <w:rsid w:val="004E462D"/>
    <w:rsid w:val="004E496E"/>
    <w:rsid w:val="0050343D"/>
    <w:rsid w:val="00503711"/>
    <w:rsid w:val="00504B4A"/>
    <w:rsid w:val="00504F12"/>
    <w:rsid w:val="0051661F"/>
    <w:rsid w:val="00534C7E"/>
    <w:rsid w:val="00536F8E"/>
    <w:rsid w:val="00544D91"/>
    <w:rsid w:val="00545A62"/>
    <w:rsid w:val="005506F5"/>
    <w:rsid w:val="005537F8"/>
    <w:rsid w:val="005555AE"/>
    <w:rsid w:val="00567A9B"/>
    <w:rsid w:val="005859BA"/>
    <w:rsid w:val="005878EC"/>
    <w:rsid w:val="00594219"/>
    <w:rsid w:val="005A50D5"/>
    <w:rsid w:val="005B7866"/>
    <w:rsid w:val="005D133B"/>
    <w:rsid w:val="005D3F51"/>
    <w:rsid w:val="005E0E85"/>
    <w:rsid w:val="005E2158"/>
    <w:rsid w:val="005E54D9"/>
    <w:rsid w:val="005F0793"/>
    <w:rsid w:val="005F0EDD"/>
    <w:rsid w:val="005F3BDA"/>
    <w:rsid w:val="005F5BC5"/>
    <w:rsid w:val="006003B0"/>
    <w:rsid w:val="00602009"/>
    <w:rsid w:val="006034E7"/>
    <w:rsid w:val="00603AF4"/>
    <w:rsid w:val="006041DD"/>
    <w:rsid w:val="00607EC9"/>
    <w:rsid w:val="00613E53"/>
    <w:rsid w:val="00613EFF"/>
    <w:rsid w:val="00614E8D"/>
    <w:rsid w:val="00620A86"/>
    <w:rsid w:val="00623B65"/>
    <w:rsid w:val="006322CF"/>
    <w:rsid w:val="00643E9A"/>
    <w:rsid w:val="00645873"/>
    <w:rsid w:val="00652694"/>
    <w:rsid w:val="00654BBA"/>
    <w:rsid w:val="0067303A"/>
    <w:rsid w:val="0068292D"/>
    <w:rsid w:val="00682C89"/>
    <w:rsid w:val="00683ADD"/>
    <w:rsid w:val="00683F6F"/>
    <w:rsid w:val="006876A0"/>
    <w:rsid w:val="00693140"/>
    <w:rsid w:val="006A09C0"/>
    <w:rsid w:val="006A6A22"/>
    <w:rsid w:val="006B2659"/>
    <w:rsid w:val="006C5308"/>
    <w:rsid w:val="006D22A3"/>
    <w:rsid w:val="006D3881"/>
    <w:rsid w:val="006D48E7"/>
    <w:rsid w:val="006E0B5D"/>
    <w:rsid w:val="006F14F6"/>
    <w:rsid w:val="006F2529"/>
    <w:rsid w:val="006F335D"/>
    <w:rsid w:val="006F43D3"/>
    <w:rsid w:val="006F719C"/>
    <w:rsid w:val="0070637A"/>
    <w:rsid w:val="00712540"/>
    <w:rsid w:val="00716B89"/>
    <w:rsid w:val="0072453D"/>
    <w:rsid w:val="00727823"/>
    <w:rsid w:val="007359B1"/>
    <w:rsid w:val="00737A30"/>
    <w:rsid w:val="007405AE"/>
    <w:rsid w:val="00742FED"/>
    <w:rsid w:val="00744583"/>
    <w:rsid w:val="00755A72"/>
    <w:rsid w:val="00755E78"/>
    <w:rsid w:val="00757775"/>
    <w:rsid w:val="00762078"/>
    <w:rsid w:val="007666F1"/>
    <w:rsid w:val="00772658"/>
    <w:rsid w:val="0078110E"/>
    <w:rsid w:val="00786C50"/>
    <w:rsid w:val="007923FA"/>
    <w:rsid w:val="0079703A"/>
    <w:rsid w:val="007A2739"/>
    <w:rsid w:val="007A58C9"/>
    <w:rsid w:val="007A635E"/>
    <w:rsid w:val="007B22B9"/>
    <w:rsid w:val="007B25A6"/>
    <w:rsid w:val="007B62F0"/>
    <w:rsid w:val="007D1F85"/>
    <w:rsid w:val="007D241E"/>
    <w:rsid w:val="007D3CBC"/>
    <w:rsid w:val="007E0C9C"/>
    <w:rsid w:val="007E0F24"/>
    <w:rsid w:val="007F1430"/>
    <w:rsid w:val="007F292B"/>
    <w:rsid w:val="007F4E52"/>
    <w:rsid w:val="007F743E"/>
    <w:rsid w:val="0080112C"/>
    <w:rsid w:val="00803004"/>
    <w:rsid w:val="008041A5"/>
    <w:rsid w:val="00806429"/>
    <w:rsid w:val="00806DF9"/>
    <w:rsid w:val="00823D81"/>
    <w:rsid w:val="0082449F"/>
    <w:rsid w:val="008302EB"/>
    <w:rsid w:val="00842D23"/>
    <w:rsid w:val="008572E4"/>
    <w:rsid w:val="00863A7F"/>
    <w:rsid w:val="00865381"/>
    <w:rsid w:val="00867D68"/>
    <w:rsid w:val="008753AA"/>
    <w:rsid w:val="0088315A"/>
    <w:rsid w:val="0088476D"/>
    <w:rsid w:val="00885220"/>
    <w:rsid w:val="0088744C"/>
    <w:rsid w:val="0089309B"/>
    <w:rsid w:val="008934D6"/>
    <w:rsid w:val="008A0BC9"/>
    <w:rsid w:val="008C3941"/>
    <w:rsid w:val="008D7A7E"/>
    <w:rsid w:val="008E0038"/>
    <w:rsid w:val="008E3B13"/>
    <w:rsid w:val="008E7EAD"/>
    <w:rsid w:val="008F2DF6"/>
    <w:rsid w:val="008F399A"/>
    <w:rsid w:val="00900E1D"/>
    <w:rsid w:val="00902A1A"/>
    <w:rsid w:val="009050D5"/>
    <w:rsid w:val="00906520"/>
    <w:rsid w:val="00915844"/>
    <w:rsid w:val="00924FA3"/>
    <w:rsid w:val="0093660C"/>
    <w:rsid w:val="00940D00"/>
    <w:rsid w:val="0094500B"/>
    <w:rsid w:val="00945B9A"/>
    <w:rsid w:val="00945F6F"/>
    <w:rsid w:val="0094710E"/>
    <w:rsid w:val="0096447A"/>
    <w:rsid w:val="00974FF6"/>
    <w:rsid w:val="00981B53"/>
    <w:rsid w:val="00993AFB"/>
    <w:rsid w:val="009956BD"/>
    <w:rsid w:val="0099587D"/>
    <w:rsid w:val="00995F43"/>
    <w:rsid w:val="009A2B50"/>
    <w:rsid w:val="009A5618"/>
    <w:rsid w:val="009B3162"/>
    <w:rsid w:val="009C0F10"/>
    <w:rsid w:val="009C2B66"/>
    <w:rsid w:val="009C4882"/>
    <w:rsid w:val="009C6CF6"/>
    <w:rsid w:val="009D3A16"/>
    <w:rsid w:val="009D4954"/>
    <w:rsid w:val="009E2CC3"/>
    <w:rsid w:val="009E5DBE"/>
    <w:rsid w:val="009E614C"/>
    <w:rsid w:val="009E6AB8"/>
    <w:rsid w:val="009E6D1A"/>
    <w:rsid w:val="009E6FD4"/>
    <w:rsid w:val="009F1943"/>
    <w:rsid w:val="009F4549"/>
    <w:rsid w:val="009F665E"/>
    <w:rsid w:val="00A01F6D"/>
    <w:rsid w:val="00A05384"/>
    <w:rsid w:val="00A05B71"/>
    <w:rsid w:val="00A134AD"/>
    <w:rsid w:val="00A16A12"/>
    <w:rsid w:val="00A1750C"/>
    <w:rsid w:val="00A22D11"/>
    <w:rsid w:val="00A232C9"/>
    <w:rsid w:val="00A254A0"/>
    <w:rsid w:val="00A27577"/>
    <w:rsid w:val="00A33E21"/>
    <w:rsid w:val="00A348C8"/>
    <w:rsid w:val="00A45BA3"/>
    <w:rsid w:val="00A72C1C"/>
    <w:rsid w:val="00A77172"/>
    <w:rsid w:val="00A80E43"/>
    <w:rsid w:val="00AA0744"/>
    <w:rsid w:val="00AA37CE"/>
    <w:rsid w:val="00AA7973"/>
    <w:rsid w:val="00AB3843"/>
    <w:rsid w:val="00AB6499"/>
    <w:rsid w:val="00AB6916"/>
    <w:rsid w:val="00AC16D2"/>
    <w:rsid w:val="00AC2073"/>
    <w:rsid w:val="00AC2EC3"/>
    <w:rsid w:val="00AD0153"/>
    <w:rsid w:val="00AD1D2B"/>
    <w:rsid w:val="00AD75A9"/>
    <w:rsid w:val="00AE27EE"/>
    <w:rsid w:val="00AF1848"/>
    <w:rsid w:val="00AF6522"/>
    <w:rsid w:val="00B13A51"/>
    <w:rsid w:val="00B14AC1"/>
    <w:rsid w:val="00B3557C"/>
    <w:rsid w:val="00B403B7"/>
    <w:rsid w:val="00B41379"/>
    <w:rsid w:val="00B41C5F"/>
    <w:rsid w:val="00B476A6"/>
    <w:rsid w:val="00B47EC6"/>
    <w:rsid w:val="00B51D3D"/>
    <w:rsid w:val="00B56598"/>
    <w:rsid w:val="00B56E0E"/>
    <w:rsid w:val="00B57576"/>
    <w:rsid w:val="00B66165"/>
    <w:rsid w:val="00B7089F"/>
    <w:rsid w:val="00B70C6F"/>
    <w:rsid w:val="00B761A3"/>
    <w:rsid w:val="00B76703"/>
    <w:rsid w:val="00B76C7B"/>
    <w:rsid w:val="00B821C2"/>
    <w:rsid w:val="00B85714"/>
    <w:rsid w:val="00B94A80"/>
    <w:rsid w:val="00BA08BF"/>
    <w:rsid w:val="00BA2EC9"/>
    <w:rsid w:val="00BA500F"/>
    <w:rsid w:val="00BB2B03"/>
    <w:rsid w:val="00BB6BD6"/>
    <w:rsid w:val="00BC3006"/>
    <w:rsid w:val="00BC5A2E"/>
    <w:rsid w:val="00BC7472"/>
    <w:rsid w:val="00BD0118"/>
    <w:rsid w:val="00BD0DD7"/>
    <w:rsid w:val="00BE17F5"/>
    <w:rsid w:val="00BE7743"/>
    <w:rsid w:val="00BE7BFC"/>
    <w:rsid w:val="00BF0B74"/>
    <w:rsid w:val="00BF3D1C"/>
    <w:rsid w:val="00C00839"/>
    <w:rsid w:val="00C05961"/>
    <w:rsid w:val="00C07D07"/>
    <w:rsid w:val="00C15472"/>
    <w:rsid w:val="00C177C0"/>
    <w:rsid w:val="00C23D75"/>
    <w:rsid w:val="00C305A0"/>
    <w:rsid w:val="00C35AAD"/>
    <w:rsid w:val="00C4036C"/>
    <w:rsid w:val="00C4401A"/>
    <w:rsid w:val="00C47787"/>
    <w:rsid w:val="00C54335"/>
    <w:rsid w:val="00C57770"/>
    <w:rsid w:val="00C658F2"/>
    <w:rsid w:val="00C66134"/>
    <w:rsid w:val="00C673A1"/>
    <w:rsid w:val="00C71285"/>
    <w:rsid w:val="00C77A41"/>
    <w:rsid w:val="00C80DAD"/>
    <w:rsid w:val="00C90D5D"/>
    <w:rsid w:val="00C97407"/>
    <w:rsid w:val="00CA25FB"/>
    <w:rsid w:val="00CA7939"/>
    <w:rsid w:val="00CD187F"/>
    <w:rsid w:val="00CD1AB9"/>
    <w:rsid w:val="00CD2340"/>
    <w:rsid w:val="00CD47D4"/>
    <w:rsid w:val="00CE0634"/>
    <w:rsid w:val="00CE14B5"/>
    <w:rsid w:val="00CE5F5F"/>
    <w:rsid w:val="00CF1817"/>
    <w:rsid w:val="00CF4B02"/>
    <w:rsid w:val="00CF6577"/>
    <w:rsid w:val="00CF78B7"/>
    <w:rsid w:val="00D03F13"/>
    <w:rsid w:val="00D11C8E"/>
    <w:rsid w:val="00D12A2A"/>
    <w:rsid w:val="00D144B2"/>
    <w:rsid w:val="00D14C93"/>
    <w:rsid w:val="00D16E36"/>
    <w:rsid w:val="00D16E4E"/>
    <w:rsid w:val="00D21123"/>
    <w:rsid w:val="00D26A12"/>
    <w:rsid w:val="00D33182"/>
    <w:rsid w:val="00D45536"/>
    <w:rsid w:val="00D53BB6"/>
    <w:rsid w:val="00D56167"/>
    <w:rsid w:val="00D6260F"/>
    <w:rsid w:val="00D67FB1"/>
    <w:rsid w:val="00D712A2"/>
    <w:rsid w:val="00D7566A"/>
    <w:rsid w:val="00D81DA7"/>
    <w:rsid w:val="00D81FE2"/>
    <w:rsid w:val="00D82F4D"/>
    <w:rsid w:val="00D90D3A"/>
    <w:rsid w:val="00D955D4"/>
    <w:rsid w:val="00D96B85"/>
    <w:rsid w:val="00DA25EC"/>
    <w:rsid w:val="00DA7C7A"/>
    <w:rsid w:val="00DB2672"/>
    <w:rsid w:val="00DB3B26"/>
    <w:rsid w:val="00DB6A73"/>
    <w:rsid w:val="00DC4270"/>
    <w:rsid w:val="00DD348D"/>
    <w:rsid w:val="00DD539A"/>
    <w:rsid w:val="00DD7CB5"/>
    <w:rsid w:val="00DE2034"/>
    <w:rsid w:val="00DE7142"/>
    <w:rsid w:val="00E03295"/>
    <w:rsid w:val="00E04E5F"/>
    <w:rsid w:val="00E05478"/>
    <w:rsid w:val="00E1180F"/>
    <w:rsid w:val="00E129E8"/>
    <w:rsid w:val="00E15D45"/>
    <w:rsid w:val="00E25A91"/>
    <w:rsid w:val="00E2628A"/>
    <w:rsid w:val="00E332AE"/>
    <w:rsid w:val="00E35588"/>
    <w:rsid w:val="00E44656"/>
    <w:rsid w:val="00E6164A"/>
    <w:rsid w:val="00E66B7E"/>
    <w:rsid w:val="00E71B8A"/>
    <w:rsid w:val="00E730AE"/>
    <w:rsid w:val="00E83F9B"/>
    <w:rsid w:val="00E846CF"/>
    <w:rsid w:val="00E9148E"/>
    <w:rsid w:val="00E95631"/>
    <w:rsid w:val="00EB078E"/>
    <w:rsid w:val="00EC0148"/>
    <w:rsid w:val="00EC54C8"/>
    <w:rsid w:val="00EC56C7"/>
    <w:rsid w:val="00EC5962"/>
    <w:rsid w:val="00EC6573"/>
    <w:rsid w:val="00ED2B5A"/>
    <w:rsid w:val="00ED6053"/>
    <w:rsid w:val="00EE14BA"/>
    <w:rsid w:val="00EE69FE"/>
    <w:rsid w:val="00EF03ED"/>
    <w:rsid w:val="00EF0F6F"/>
    <w:rsid w:val="00EF477B"/>
    <w:rsid w:val="00F01992"/>
    <w:rsid w:val="00F05DC4"/>
    <w:rsid w:val="00F0786F"/>
    <w:rsid w:val="00F156D1"/>
    <w:rsid w:val="00F32568"/>
    <w:rsid w:val="00F40089"/>
    <w:rsid w:val="00F432B4"/>
    <w:rsid w:val="00F500B7"/>
    <w:rsid w:val="00F52986"/>
    <w:rsid w:val="00F566C5"/>
    <w:rsid w:val="00F56964"/>
    <w:rsid w:val="00F65165"/>
    <w:rsid w:val="00F70757"/>
    <w:rsid w:val="00F75E3F"/>
    <w:rsid w:val="00F82724"/>
    <w:rsid w:val="00F90E9C"/>
    <w:rsid w:val="00F963AF"/>
    <w:rsid w:val="00FB01BF"/>
    <w:rsid w:val="00FB506D"/>
    <w:rsid w:val="00FB5DA9"/>
    <w:rsid w:val="00FC3C28"/>
    <w:rsid w:val="00FD7AB9"/>
    <w:rsid w:val="00FE109D"/>
    <w:rsid w:val="00FE2F3A"/>
    <w:rsid w:val="00FE6303"/>
    <w:rsid w:val="00FE67DC"/>
    <w:rsid w:val="00FE7550"/>
    <w:rsid w:val="00FF2E54"/>
    <w:rsid w:val="00FF5FE1"/>
    <w:rsid w:val="00FF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B9DE"/>
  <w15:chartTrackingRefBased/>
  <w15:docId w15:val="{AA041443-EA2B-4F1C-ADAA-1BB7F139D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AA5"/>
  </w:style>
  <w:style w:type="paragraph" w:styleId="1">
    <w:name w:val="heading 1"/>
    <w:basedOn w:val="a"/>
    <w:next w:val="a"/>
    <w:link w:val="10"/>
    <w:qFormat/>
    <w:rsid w:val="00D03F13"/>
    <w:pPr>
      <w:keepNext/>
      <w:framePr w:w="3962" w:h="1085" w:wrap="auto" w:vAnchor="page" w:hAnchor="page" w:x="6982" w:y="1265"/>
      <w:autoSpaceDE w:val="0"/>
      <w:autoSpaceDN w:val="0"/>
      <w:adjustRightInd w:val="0"/>
      <w:spacing w:after="0" w:line="240" w:lineRule="exact"/>
      <w:ind w:left="216" w:hanging="216"/>
      <w:outlineLvl w:val="0"/>
    </w:pPr>
    <w:rPr>
      <w:rFonts w:eastAsia="Times New Roman"/>
      <w:color w:val="auto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7A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A2EC9"/>
    <w:pPr>
      <w:widowControl w:val="0"/>
      <w:autoSpaceDE w:val="0"/>
      <w:autoSpaceDN w:val="0"/>
      <w:spacing w:after="0" w:line="240" w:lineRule="auto"/>
    </w:pPr>
    <w:rPr>
      <w:rFonts w:eastAsia="Times New Roman"/>
      <w:color w:val="auto"/>
      <w:szCs w:val="20"/>
      <w:lang w:eastAsia="ru-RU"/>
    </w:rPr>
  </w:style>
  <w:style w:type="paragraph" w:customStyle="1" w:styleId="ConsPlusTitle">
    <w:name w:val="ConsPlusTitle"/>
    <w:rsid w:val="00BA2EC9"/>
    <w:pPr>
      <w:widowControl w:val="0"/>
      <w:autoSpaceDE w:val="0"/>
      <w:autoSpaceDN w:val="0"/>
      <w:spacing w:after="0" w:line="240" w:lineRule="auto"/>
    </w:pPr>
    <w:rPr>
      <w:rFonts w:eastAsia="Times New Roman"/>
      <w:b/>
      <w:color w:val="auto"/>
      <w:szCs w:val="20"/>
      <w:lang w:eastAsia="ru-RU"/>
    </w:rPr>
  </w:style>
  <w:style w:type="paragraph" w:customStyle="1" w:styleId="ConsPlusTitlePage">
    <w:name w:val="ConsPlusTitlePage"/>
    <w:uiPriority w:val="99"/>
    <w:rsid w:val="00BA2E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color w:val="auto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06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637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E17F5"/>
    <w:pPr>
      <w:autoSpaceDE w:val="0"/>
      <w:autoSpaceDN w:val="0"/>
      <w:adjustRightInd w:val="0"/>
      <w:spacing w:after="0" w:line="240" w:lineRule="auto"/>
    </w:pPr>
    <w:rPr>
      <w:color w:val="000000"/>
      <w:sz w:val="24"/>
    </w:rPr>
  </w:style>
  <w:style w:type="table" w:styleId="a5">
    <w:name w:val="Table Grid"/>
    <w:basedOn w:val="a1"/>
    <w:uiPriority w:val="39"/>
    <w:rsid w:val="00F56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16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6A12"/>
  </w:style>
  <w:style w:type="paragraph" w:styleId="a8">
    <w:name w:val="footer"/>
    <w:basedOn w:val="a"/>
    <w:link w:val="a9"/>
    <w:uiPriority w:val="99"/>
    <w:unhideWhenUsed/>
    <w:rsid w:val="00A16A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6A12"/>
  </w:style>
  <w:style w:type="character" w:customStyle="1" w:styleId="10">
    <w:name w:val="Заголовок 1 Знак"/>
    <w:basedOn w:val="a0"/>
    <w:link w:val="1"/>
    <w:rsid w:val="00D03F13"/>
    <w:rPr>
      <w:rFonts w:eastAsia="Times New Roman"/>
      <w:color w:val="auto"/>
      <w:szCs w:val="28"/>
      <w:lang w:val="x-none" w:eastAsia="x-none"/>
    </w:rPr>
  </w:style>
  <w:style w:type="paragraph" w:styleId="aa">
    <w:name w:val="Normal (Web)"/>
    <w:basedOn w:val="a"/>
    <w:uiPriority w:val="99"/>
    <w:unhideWhenUsed/>
    <w:rsid w:val="00D03F13"/>
    <w:pPr>
      <w:spacing w:before="100" w:beforeAutospacing="1" w:after="100" w:afterAutospacing="1" w:line="240" w:lineRule="auto"/>
    </w:pPr>
    <w:rPr>
      <w:rFonts w:eastAsia="Times New Roman"/>
      <w:color w:val="auto"/>
      <w:sz w:val="24"/>
      <w:lang w:eastAsia="ru-RU"/>
    </w:rPr>
  </w:style>
  <w:style w:type="character" w:styleId="ab">
    <w:name w:val="Hyperlink"/>
    <w:basedOn w:val="a0"/>
    <w:link w:val="11"/>
    <w:uiPriority w:val="99"/>
    <w:unhideWhenUsed/>
    <w:rsid w:val="00842D23"/>
    <w:rPr>
      <w:color w:val="0563C1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78110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78110E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78110E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8110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8110E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477CA5"/>
    <w:pPr>
      <w:spacing w:after="0" w:line="240" w:lineRule="auto"/>
    </w:pPr>
  </w:style>
  <w:style w:type="paragraph" w:styleId="af2">
    <w:name w:val="List Paragraph"/>
    <w:basedOn w:val="a"/>
    <w:uiPriority w:val="34"/>
    <w:qFormat/>
    <w:rsid w:val="00192DB5"/>
    <w:pPr>
      <w:ind w:left="720"/>
      <w:contextualSpacing/>
    </w:pPr>
  </w:style>
  <w:style w:type="paragraph" w:customStyle="1" w:styleId="formattext">
    <w:name w:val="formattext"/>
    <w:basedOn w:val="a"/>
    <w:uiPriority w:val="99"/>
    <w:rsid w:val="003B6C54"/>
    <w:pPr>
      <w:spacing w:before="100" w:beforeAutospacing="1" w:after="100" w:afterAutospacing="1" w:line="240" w:lineRule="auto"/>
    </w:pPr>
    <w:rPr>
      <w:rFonts w:eastAsia="Times New Roman"/>
      <w:color w:val="auto"/>
      <w:sz w:val="24"/>
      <w:lang w:eastAsia="ru-RU"/>
    </w:rPr>
  </w:style>
  <w:style w:type="paragraph" w:styleId="31">
    <w:name w:val="Body Text Indent 3"/>
    <w:basedOn w:val="a"/>
    <w:link w:val="32"/>
    <w:rsid w:val="009C0F10"/>
    <w:pPr>
      <w:spacing w:after="0" w:line="240" w:lineRule="auto"/>
      <w:ind w:firstLine="567"/>
      <w:jc w:val="both"/>
    </w:pPr>
    <w:rPr>
      <w:rFonts w:eastAsia="Times New Roman"/>
      <w:color w:val="auto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9C0F10"/>
    <w:rPr>
      <w:rFonts w:eastAsia="Times New Roman"/>
      <w:color w:val="auto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77A41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af3">
    <w:name w:val="Body Text"/>
    <w:basedOn w:val="a"/>
    <w:link w:val="af4"/>
    <w:uiPriority w:val="99"/>
    <w:semiHidden/>
    <w:unhideWhenUsed/>
    <w:rsid w:val="00C77A41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C77A41"/>
  </w:style>
  <w:style w:type="paragraph" w:customStyle="1" w:styleId="12">
    <w:name w:val="Обычный1"/>
    <w:rsid w:val="00295431"/>
    <w:pPr>
      <w:spacing w:line="264" w:lineRule="auto"/>
    </w:pPr>
    <w:rPr>
      <w:rFonts w:asciiTheme="minorHAnsi" w:eastAsia="Times New Roman" w:hAnsiTheme="minorHAnsi"/>
      <w:color w:val="000000"/>
      <w:sz w:val="22"/>
      <w:szCs w:val="20"/>
      <w:lang w:eastAsia="ru-RU"/>
    </w:rPr>
  </w:style>
  <w:style w:type="paragraph" w:customStyle="1" w:styleId="11">
    <w:name w:val="Гиперссылка1"/>
    <w:link w:val="ab"/>
    <w:uiPriority w:val="99"/>
    <w:rsid w:val="0088315A"/>
    <w:pPr>
      <w:spacing w:after="0" w:line="240" w:lineRule="auto"/>
    </w:pPr>
    <w:rPr>
      <w:color w:val="0563C1" w:themeColor="hyperlink"/>
      <w:u w:val="single"/>
    </w:rPr>
  </w:style>
  <w:style w:type="character" w:customStyle="1" w:styleId="af5">
    <w:name w:val="Гипертекстовая ссылка"/>
    <w:basedOn w:val="a0"/>
    <w:uiPriority w:val="99"/>
    <w:rsid w:val="007A58C9"/>
    <w:rPr>
      <w:b w:val="0"/>
      <w:bCs w:val="0"/>
      <w:color w:val="106BBE"/>
    </w:rPr>
  </w:style>
  <w:style w:type="paragraph" w:customStyle="1" w:styleId="af6">
    <w:name w:val="Нормальный (таблица)"/>
    <w:basedOn w:val="a"/>
    <w:next w:val="a"/>
    <w:uiPriority w:val="99"/>
    <w:rsid w:val="000354A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color w:val="auto"/>
      <w:sz w:val="24"/>
      <w:lang w:eastAsia="ru-RU"/>
    </w:rPr>
  </w:style>
  <w:style w:type="paragraph" w:customStyle="1" w:styleId="af7">
    <w:name w:val="Прижатый влево"/>
    <w:basedOn w:val="a"/>
    <w:next w:val="a"/>
    <w:uiPriority w:val="99"/>
    <w:rsid w:val="000354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color w:val="auto"/>
      <w:sz w:val="24"/>
      <w:lang w:eastAsia="ru-RU"/>
    </w:rPr>
  </w:style>
  <w:style w:type="table" w:customStyle="1" w:styleId="13">
    <w:name w:val="Сетка таблицы1"/>
    <w:basedOn w:val="a1"/>
    <w:next w:val="a5"/>
    <w:uiPriority w:val="39"/>
    <w:rsid w:val="00C0083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C0083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0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1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403745017/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document/redirect/402987948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449814/53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F676B-F913-4483-BEB1-21C9180E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1422</Words>
  <Characters>8108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Ташлыкова Виктория Анатольевна</dc:creator>
  <cp:keywords/>
  <dc:description/>
  <cp:lastModifiedBy>Хоич Анастасия Анатольевна</cp:lastModifiedBy>
  <cp:revision>2</cp:revision>
  <cp:lastPrinted>2023-12-12T20:05:00Z</cp:lastPrinted>
  <dcterms:created xsi:type="dcterms:W3CDTF">2026-09-17T05:58:00Z</dcterms:created>
  <dcterms:modified xsi:type="dcterms:W3CDTF">2026-09-17T05:58:00Z</dcterms:modified>
</cp:coreProperties>
</file>