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0" w:type="auto"/>
        <w:tblInd w:w="538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8"/>
      </w:tblGrid>
      <w:tr w:rsidR="009031D2">
        <w:tc>
          <w:tcPr>
            <w:tcW w:w="368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9031D2" w:rsidRDefault="009E61B2">
            <w:pPr>
              <w:widowControl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Проект закона Камчатского края внесен Правительством Камчатского края </w:t>
            </w:r>
          </w:p>
        </w:tc>
      </w:tr>
    </w:tbl>
    <w:p w:rsidR="009031D2" w:rsidRDefault="009031D2">
      <w:pPr>
        <w:widowControl w:val="0"/>
        <w:ind w:left="6000" w:hanging="755"/>
        <w:jc w:val="right"/>
        <w:rPr>
          <w:sz w:val="20"/>
        </w:rPr>
      </w:pPr>
    </w:p>
    <w:p w:rsidR="009031D2" w:rsidRDefault="009031D2">
      <w:pPr>
        <w:widowControl w:val="0"/>
        <w:ind w:left="6000" w:hanging="755"/>
        <w:jc w:val="right"/>
        <w:rPr>
          <w:sz w:val="20"/>
        </w:rPr>
      </w:pPr>
    </w:p>
    <w:p w:rsidR="009031D2" w:rsidRDefault="009E61B2">
      <w:pPr>
        <w:jc w:val="center"/>
      </w:pPr>
      <w:r>
        <w:rPr>
          <w:noProof/>
          <w:lang w:eastAsia="ru-RU"/>
        </w:rPr>
        <mc:AlternateContent>
          <mc:Choice Requires="wpg">
            <w:drawing>
              <wp:inline distT="0" distB="0" distL="0" distR="0">
                <wp:extent cx="647700" cy="809625"/>
                <wp:effectExtent l="0" t="0" r="0" b="0"/>
                <wp:docPr id="1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7669881" name="Picture 2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647699" cy="809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.00pt;height:63.75pt;mso-wrap-distance-left:0.00pt;mso-wrap-distance-top:0.00pt;mso-wrap-distance-right:0.00pt;mso-wrap-distance-bottom:0.00pt;rotation:0;" stroked="false">
                <v:path textboxrect="0,0,0,0"/>
                <v:imagedata r:id="rId9" o:title=""/>
              </v:shape>
            </w:pict>
          </mc:Fallback>
        </mc:AlternateContent>
      </w:r>
    </w:p>
    <w:p w:rsidR="009031D2" w:rsidRDefault="009031D2">
      <w:pPr>
        <w:jc w:val="center"/>
        <w:rPr>
          <w:sz w:val="20"/>
        </w:rPr>
      </w:pPr>
    </w:p>
    <w:p w:rsidR="009031D2" w:rsidRDefault="009E61B2">
      <w:pPr>
        <w:jc w:val="center"/>
        <w:rPr>
          <w:b/>
          <w:sz w:val="28"/>
        </w:rPr>
      </w:pPr>
      <w:r>
        <w:rPr>
          <w:b/>
          <w:sz w:val="28"/>
        </w:rPr>
        <w:t>Закон</w:t>
      </w:r>
    </w:p>
    <w:p w:rsidR="009031D2" w:rsidRDefault="009E61B2">
      <w:pPr>
        <w:jc w:val="center"/>
        <w:rPr>
          <w:b/>
          <w:sz w:val="28"/>
        </w:rPr>
      </w:pPr>
      <w:r>
        <w:rPr>
          <w:b/>
          <w:sz w:val="28"/>
        </w:rPr>
        <w:t>Камчатского края</w:t>
      </w:r>
    </w:p>
    <w:p w:rsidR="009031D2" w:rsidRDefault="009031D2">
      <w:pPr>
        <w:jc w:val="center"/>
        <w:rPr>
          <w:sz w:val="28"/>
        </w:rPr>
      </w:pPr>
    </w:p>
    <w:p w:rsidR="009031D2" w:rsidRDefault="009E61B2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center"/>
      </w:pPr>
      <w:r>
        <w:rPr>
          <w:b/>
          <w:bCs/>
          <w:color w:val="000000" w:themeColor="text1"/>
          <w:sz w:val="28"/>
        </w:rPr>
        <w:t xml:space="preserve">О внесении изменений в Закон Камчатского края </w:t>
      </w:r>
      <w:r>
        <w:rPr>
          <w:b/>
          <w:bCs/>
        </w:rPr>
        <w:t>"</w:t>
      </w:r>
      <w:r>
        <w:rPr>
          <w:b/>
          <w:bCs/>
          <w:sz w:val="28"/>
        </w:rPr>
        <w:t>О порядке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квалифицированны</w:t>
      </w:r>
      <w:r>
        <w:rPr>
          <w:b/>
          <w:bCs/>
          <w:sz w:val="28"/>
        </w:rPr>
        <w:t>м требованиям, предъявляемым к руководителю финансового органа муниципального образования</w:t>
      </w:r>
      <w:r>
        <w:rPr>
          <w:b/>
          <w:bCs/>
        </w:rPr>
        <w:t>"</w:t>
      </w:r>
    </w:p>
    <w:p w:rsidR="009031D2" w:rsidRDefault="009031D2">
      <w:pPr>
        <w:jc w:val="center"/>
        <w:rPr>
          <w:b/>
          <w:sz w:val="28"/>
        </w:rPr>
      </w:pPr>
    </w:p>
    <w:p w:rsidR="009031D2" w:rsidRDefault="009E61B2">
      <w:pPr>
        <w:pStyle w:val="ConsPlusNormal"/>
        <w:ind w:firstLine="0"/>
        <w:jc w:val="center"/>
        <w:outlineLvl w:val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Принят Законодательным Собранием Камчатского края</w:t>
      </w:r>
    </w:p>
    <w:p w:rsidR="009031D2" w:rsidRDefault="009E61B2">
      <w:pPr>
        <w:pStyle w:val="ConsPlusNormal"/>
        <w:ind w:firstLine="0"/>
        <w:jc w:val="center"/>
        <w:outlineLvl w:val="0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"___" ____________ 2026 года</w:t>
      </w:r>
    </w:p>
    <w:p w:rsidR="009031D2" w:rsidRDefault="009031D2">
      <w:pPr>
        <w:pStyle w:val="ConsPlusNormal"/>
        <w:ind w:firstLine="0"/>
        <w:jc w:val="center"/>
        <w:outlineLvl w:val="0"/>
        <w:rPr>
          <w:rFonts w:ascii="Times New Roman" w:hAnsi="Times New Roman"/>
          <w:i/>
          <w:sz w:val="28"/>
        </w:rPr>
      </w:pPr>
    </w:p>
    <w:p w:rsidR="009031D2" w:rsidRDefault="009031D2">
      <w:pPr>
        <w:pStyle w:val="ConsPlusNormal"/>
        <w:ind w:firstLine="0"/>
        <w:jc w:val="center"/>
        <w:outlineLvl w:val="0"/>
        <w:rPr>
          <w:rFonts w:ascii="Times New Roman" w:hAnsi="Times New Roman"/>
          <w:i/>
          <w:sz w:val="28"/>
        </w:rPr>
      </w:pPr>
    </w:p>
    <w:p w:rsidR="009031D2" w:rsidRDefault="009E61B2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</w:rPr>
        <w:t xml:space="preserve">Статья 1 </w:t>
      </w:r>
    </w:p>
    <w:p w:rsidR="009031D2" w:rsidRDefault="009E61B2">
      <w:pPr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Внести в Закон Камчатского края от </w:t>
      </w:r>
      <w:r>
        <w:rPr>
          <w:color w:val="000000" w:themeColor="text1"/>
          <w:sz w:val="28"/>
        </w:rPr>
        <w:t xml:space="preserve">11.05.2022 № 63 </w:t>
      </w:r>
      <w:r>
        <w:rPr>
          <w:sz w:val="28"/>
        </w:rPr>
        <w:t>"О порядке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квалифицированн</w:t>
      </w:r>
      <w:r>
        <w:rPr>
          <w:sz w:val="28"/>
        </w:rPr>
        <w:t>ым требованиям, предъявляемым к руководителю фин</w:t>
      </w:r>
      <w:r>
        <w:rPr>
          <w:sz w:val="28"/>
          <w:szCs w:val="28"/>
        </w:rPr>
        <w:t>ансового органа муниципального образования" следующие изменения:</w:t>
      </w:r>
    </w:p>
    <w:p w:rsidR="009031D2" w:rsidRDefault="009E6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в статье 1 слова "Федеральным </w:t>
      </w:r>
      <w:hyperlink r:id="rId10" w:history="1">
        <w:r>
          <w:rPr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Федерации" установлены" заменить словами "Федеральным законом от 20.03.2025 № 33-ФЗ "Об общих принципах организации местного </w:t>
      </w:r>
      <w:r>
        <w:rPr>
          <w:sz w:val="28"/>
          <w:szCs w:val="28"/>
        </w:rPr>
        <w:t>самоуправления в единой системе публичной власти" установлены";</w:t>
      </w:r>
    </w:p>
    <w:p w:rsidR="009031D2" w:rsidRDefault="009E6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в статье 2 слова "Федеральный </w:t>
      </w:r>
      <w:hyperlink r:id="rId11" w:history="1">
        <w:r>
          <w:rPr>
            <w:sz w:val="28"/>
            <w:szCs w:val="28"/>
          </w:rPr>
          <w:t>закон</w:t>
        </w:r>
      </w:hyperlink>
      <w:r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 xml:space="preserve">№ 131-ФЗ "Об общих принципах организации местного самоуправления в Российской Федерации"," заменить словами "Федеральный закон от 20.03.2025 </w:t>
      </w:r>
      <w:r>
        <w:rPr>
          <w:sz w:val="28"/>
          <w:szCs w:val="28"/>
        </w:rPr>
        <w:br/>
        <w:t>№ 33-ФЗ "Об общих принципах организации местного самоуправления в единой системе публичной власти",";</w:t>
      </w:r>
    </w:p>
    <w:p w:rsidR="009031D2" w:rsidRDefault="009E61B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в части 4</w:t>
      </w:r>
      <w:r>
        <w:rPr>
          <w:sz w:val="28"/>
          <w:szCs w:val="28"/>
        </w:rPr>
        <w:t xml:space="preserve"> статьи 4 слово "квалифицированным" заменить словом "квалификационным". </w:t>
      </w:r>
    </w:p>
    <w:p w:rsidR="009031D2" w:rsidRDefault="009031D2">
      <w:pPr>
        <w:ind w:firstLine="709"/>
        <w:jc w:val="both"/>
        <w:rPr>
          <w:sz w:val="28"/>
          <w:szCs w:val="28"/>
        </w:rPr>
      </w:pPr>
    </w:p>
    <w:p w:rsidR="009031D2" w:rsidRDefault="009E61B2">
      <w:pPr>
        <w:ind w:firstLine="709"/>
        <w:jc w:val="both"/>
        <w:outlineLvl w:val="0"/>
        <w:rPr>
          <w:rStyle w:val="1c"/>
          <w:b/>
          <w:bCs/>
          <w:sz w:val="28"/>
          <w:szCs w:val="28"/>
        </w:rPr>
      </w:pPr>
      <w:r>
        <w:rPr>
          <w:b/>
          <w:bCs/>
          <w:sz w:val="28"/>
        </w:rPr>
        <w:lastRenderedPageBreak/>
        <w:t>Статья 2</w:t>
      </w:r>
    </w:p>
    <w:p w:rsidR="009031D2" w:rsidRDefault="009E61B2">
      <w:pPr>
        <w:ind w:firstLine="709"/>
        <w:jc w:val="both"/>
        <w:outlineLvl w:val="0"/>
        <w:rPr>
          <w:rStyle w:val="1c"/>
          <w:sz w:val="28"/>
          <w:szCs w:val="28"/>
        </w:rPr>
      </w:pPr>
      <w:r>
        <w:rPr>
          <w:rStyle w:val="1c"/>
          <w:sz w:val="28"/>
          <w:szCs w:val="28"/>
        </w:rPr>
        <w:t>Настоящий Закон вступает в силу после дня его официального опубликования.</w:t>
      </w:r>
    </w:p>
    <w:p w:rsidR="009031D2" w:rsidRDefault="009031D2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9031D2" w:rsidRDefault="009031D2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9031D2" w:rsidRDefault="009031D2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9031D2" w:rsidRDefault="009E61B2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Губернатор Камчатского края </w:t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В.В. Солодов</w:t>
      </w: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Pr="009E61B2" w:rsidRDefault="00712AB6" w:rsidP="00712AB6">
      <w:pPr>
        <w:jc w:val="center"/>
        <w:rPr>
          <w:b/>
          <w:sz w:val="28"/>
        </w:rPr>
      </w:pPr>
      <w:r w:rsidRPr="009E61B2">
        <w:rPr>
          <w:b/>
          <w:sz w:val="28"/>
        </w:rPr>
        <w:lastRenderedPageBreak/>
        <w:t xml:space="preserve">Пояснительная записка </w:t>
      </w:r>
    </w:p>
    <w:p w:rsidR="00712AB6" w:rsidRDefault="00712AB6" w:rsidP="00712AB6">
      <w:pPr>
        <w:jc w:val="center"/>
        <w:rPr>
          <w:sz w:val="28"/>
        </w:rPr>
      </w:pPr>
      <w:r w:rsidRPr="009E61B2">
        <w:rPr>
          <w:b/>
          <w:sz w:val="28"/>
        </w:rPr>
        <w:t xml:space="preserve">к </w:t>
      </w:r>
      <w:r w:rsidRPr="009E61B2">
        <w:rPr>
          <w:b/>
          <w:color w:val="000000" w:themeColor="text1"/>
          <w:sz w:val="28"/>
        </w:rPr>
        <w:t xml:space="preserve">проекту закона Камчатского края «О внесении изменений в Закон Камчатского края </w:t>
      </w:r>
      <w:r w:rsidRPr="009E61B2">
        <w:rPr>
          <w:b/>
          <w:sz w:val="28"/>
        </w:rPr>
        <w:t>«О порядке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квалифицированным требованиям, предъявляемым к руководителю финансового органа муниципального образования»</w:t>
      </w:r>
    </w:p>
    <w:p w:rsidR="00712AB6" w:rsidRDefault="00712AB6" w:rsidP="00712AB6">
      <w:pPr>
        <w:rPr>
          <w:sz w:val="28"/>
        </w:rPr>
      </w:pPr>
    </w:p>
    <w:p w:rsidR="00712AB6" w:rsidRDefault="00712AB6" w:rsidP="00712A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</w:rPr>
        <w:t xml:space="preserve">Проект закона Камчатского края </w:t>
      </w:r>
      <w:r>
        <w:rPr>
          <w:color w:val="000000" w:themeColor="text1"/>
          <w:sz w:val="28"/>
        </w:rPr>
        <w:t xml:space="preserve">«О внесении изменений в Закон Камчатского края </w:t>
      </w:r>
      <w:r>
        <w:rPr>
          <w:sz w:val="28"/>
        </w:rPr>
        <w:t>«О порядке участия Министерства финансов Камчатского края в проведении проверки соответствия кандидатов на замещение должности руко</w:t>
      </w:r>
      <w:bookmarkStart w:id="0" w:name="_GoBack"/>
      <w:bookmarkEnd w:id="0"/>
      <w:r>
        <w:rPr>
          <w:sz w:val="28"/>
        </w:rPr>
        <w:t>водителя финансового органа муниципального района, муниципального округа, городского округа в Камчатском крае квалифицированным требованиям, предъявляемым к руководителю финансового органа муниципального образования» (далее – проект закона Камчатского края) разработан в соответствии с пунктом 15</w:t>
      </w:r>
      <w:r>
        <w:rPr>
          <w:sz w:val="28"/>
          <w:vertAlign w:val="superscript"/>
        </w:rPr>
        <w:t xml:space="preserve">1 </w:t>
      </w:r>
      <w:r>
        <w:rPr>
          <w:sz w:val="28"/>
        </w:rPr>
        <w:t xml:space="preserve">Плана </w:t>
      </w:r>
      <w:r>
        <w:rPr>
          <w:sz w:val="28"/>
          <w:szCs w:val="28"/>
        </w:rPr>
        <w:t>подготовки проектов законов Камчатского края и проектов постановлений Законодательного Собрания Камчатского края, вносимых Правительством Камчатского края в порядке законодательной инициативы в Законодательное Собрание Камчатского края, на 2026 год, утвержденного распоряжением Правительства Камчатского края от 11.12.2025 № 440-РП (далее – План), а также в связи с необходимостью уточнения отдельных положений</w:t>
      </w:r>
      <w:r>
        <w:rPr>
          <w:sz w:val="28"/>
        </w:rPr>
        <w:t xml:space="preserve"> </w:t>
      </w:r>
      <w:r>
        <w:rPr>
          <w:color w:val="000000" w:themeColor="text1"/>
          <w:sz w:val="28"/>
        </w:rPr>
        <w:t xml:space="preserve">Закона Камчатского края от 15.05.2022 № 63 </w:t>
      </w:r>
      <w:r>
        <w:rPr>
          <w:sz w:val="28"/>
        </w:rPr>
        <w:t xml:space="preserve">«О порядке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квалифицированным требованиям, предъявляемым к руководителю финансового органа муниципального образования»  </w:t>
      </w:r>
      <w:r>
        <w:rPr>
          <w:sz w:val="28"/>
          <w:szCs w:val="28"/>
        </w:rPr>
        <w:t>(далее – Закон Камчатского края № 63) путем указания ссылок на Федеральный закон от 20.03.2025 № 33-ФЗ «Об общих принципах организации местного самоуправления в единой системе публичной власти» (далее – Федеральный закон № 33-ФЗ).</w:t>
      </w:r>
    </w:p>
    <w:p w:rsidR="00712AB6" w:rsidRDefault="00712AB6" w:rsidP="00712A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разработан с учетом части 2 статьи 91 Федерального закона </w:t>
      </w:r>
      <w:proofErr w:type="gramStart"/>
      <w:r>
        <w:rPr>
          <w:sz w:val="28"/>
          <w:szCs w:val="28"/>
        </w:rPr>
        <w:t>№  33</w:t>
      </w:r>
      <w:proofErr w:type="gramEnd"/>
      <w:r>
        <w:rPr>
          <w:sz w:val="28"/>
          <w:szCs w:val="28"/>
        </w:rPr>
        <w:t>- ФЗ, которой предусмотрено, что законы и иные нормативные правовые акты субъектов Российской Федерации, регулирующие вопросы организации местного самоуправления, муниципальные правовые акты подлежат приведению в соответствие с Федеральным законом № 33-ФЗ не позднее 1 января 2027 года. До их приведения в соответствие с Федеральным законом № 33-ФЗ они применяются к соответствующим отношениям в части, не противоречащей указанному Федеральному закону.</w:t>
      </w:r>
    </w:p>
    <w:p w:rsidR="00712AB6" w:rsidRDefault="00712AB6" w:rsidP="00712A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rStyle w:val="1"/>
          <w:sz w:val="28"/>
          <w:szCs w:val="28"/>
        </w:rPr>
        <w:t xml:space="preserve">Проектом закона Камчатского края предусматривается внесение изменений </w:t>
      </w:r>
      <w:r>
        <w:rPr>
          <w:sz w:val="28"/>
          <w:szCs w:val="28"/>
        </w:rPr>
        <w:t xml:space="preserve">в статьи 1 и 2 Закона Камчатского края № 63, в которых </w:t>
      </w:r>
      <w:r>
        <w:rPr>
          <w:sz w:val="28"/>
          <w:szCs w:val="28"/>
        </w:rPr>
        <w:lastRenderedPageBreak/>
        <w:t>содержатся ссылки на Федеральный закон от 06.10.2003 № 131-ФЗ «Об общих принципах организации местного самоуправления в Российской Федерации», утративший силу в части 5 статьи 52, в которой содержалось положение о том, что порядок участия финансового органа субъекта Российской Федерации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квалификационным требованиям устанавливается законом субъекта Российской Федерации.</w:t>
      </w:r>
    </w:p>
    <w:p w:rsidR="00712AB6" w:rsidRDefault="00712AB6" w:rsidP="00712A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Вместе с тем, приведение Закона Камчатского края № 63 в соответствие с частью 8 статьи 65 Федерального закона № 33-ФЗ не требуется, поскольку в настоящее время закон Камчатского края «О территориальной организации местного самоуправления в Камчатском крае» (далее – закон Камчатского края) не принят. В соответствии </w:t>
      </w:r>
      <w:proofErr w:type="gramStart"/>
      <w:r>
        <w:rPr>
          <w:sz w:val="28"/>
          <w:szCs w:val="28"/>
        </w:rPr>
        <w:t>с  распоряжением</w:t>
      </w:r>
      <w:proofErr w:type="gramEnd"/>
      <w:r>
        <w:rPr>
          <w:sz w:val="28"/>
          <w:szCs w:val="28"/>
        </w:rPr>
        <w:t xml:space="preserve"> Правительства Камчатского края от 20.07.2026 № 213-РП строка 14, предусматривающая разработку указанного закона из Плана была исключена.</w:t>
      </w:r>
    </w:p>
    <w:p w:rsidR="00712AB6" w:rsidRDefault="00712AB6" w:rsidP="00712A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частью 7 статьи 9 Федерального закона № 33-ФЗ в субъектах Российской Федерации, имеющих социально-экономические, исторические, национальные и иные особенности, регулирование вопросов организации местного самоуправления может осуществляться с учетом особенностей, предусматривающих возможность сохранения установленной законом субъекта Российской Федерации на день вступления в силу указанного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образований, указанных в пунктах 1 и 2 части 2 указанной статьи (городской округ, муниципальный округ), и (или) муниципальных образованиях, образующих двухуровневую систему организации местного самоуправления (поселения (сельские и городские) и муниципальные районы).</w:t>
      </w:r>
    </w:p>
    <w:p w:rsidR="00712AB6" w:rsidRDefault="00712AB6" w:rsidP="00712A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</w:pPr>
      <w:r>
        <w:rPr>
          <w:sz w:val="28"/>
          <w:szCs w:val="28"/>
        </w:rPr>
        <w:t>Поскольку в Камчатском крае на сегодняшний день сохраняется установленная законами Камчатского края на день вступления в силу Федерального закона № 33-ФЗ территориальная организация местного самоуправления с осуществлением местного самоуправления в городских, муниципальных округах, сельских поселениях и муниципальных районах, правовое регулирование, установленное Законом Камчатского края  № 63, предусматривающее особенности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 в Камчатском крае необходимо сохранить.</w:t>
      </w:r>
    </w:p>
    <w:p w:rsidR="00712AB6" w:rsidRDefault="00712AB6" w:rsidP="00712AB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88" w:lineRule="atLeast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Проект закона Камчатского края не подлежит оценке регулирующего воздействия в соответствии с постановлением Правительства Камчатского края от 28.09.2022 № 510-П «Об утверждении Порядка проведения процедуры оценки регулирующего воздействия проектов нормативных </w:t>
      </w:r>
      <w:r>
        <w:rPr>
          <w:sz w:val="28"/>
          <w:szCs w:val="28"/>
        </w:rPr>
        <w:lastRenderedPageBreak/>
        <w:t>правовых актов Камчатского края, порядка проведения экспертизы нормативных правовых актов Камчатского края и порядка установления и оценки применения обязательных требований, содержащихся в нормативных правовых актах Камчатского края, в том числе оценки фактического воздействия нормативных правовых актов Камчатского края».</w:t>
      </w:r>
    </w:p>
    <w:p w:rsidR="00712AB6" w:rsidRPr="00712AB6" w:rsidRDefault="00712AB6" w:rsidP="00712AB6">
      <w:pPr>
        <w:pStyle w:val="a3"/>
        <w:rPr>
          <w:sz w:val="28"/>
          <w:szCs w:val="28"/>
          <w:highlight w:val="yellow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712AB6" w:rsidRPr="007B3D9C" w:rsidRDefault="00712AB6" w:rsidP="00712AB6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8"/>
        </w:rPr>
      </w:pPr>
      <w:r w:rsidRPr="007B3D9C">
        <w:rPr>
          <w:rFonts w:ascii="Times New Roman" w:hAnsi="Times New Roman"/>
          <w:b/>
          <w:sz w:val="28"/>
        </w:rPr>
        <w:t>Финансово-экономическое обоснование</w:t>
      </w:r>
    </w:p>
    <w:p w:rsidR="00712AB6" w:rsidRPr="007B3D9C" w:rsidRDefault="00712AB6" w:rsidP="00712AB6">
      <w:pPr>
        <w:jc w:val="center"/>
        <w:rPr>
          <w:b/>
          <w:sz w:val="28"/>
        </w:rPr>
      </w:pPr>
      <w:r w:rsidRPr="007B3D9C">
        <w:rPr>
          <w:b/>
          <w:sz w:val="28"/>
        </w:rPr>
        <w:t>к проекту закона Камчатского края «</w:t>
      </w:r>
      <w:r w:rsidRPr="007B3D9C">
        <w:rPr>
          <w:b/>
          <w:color w:val="000000" w:themeColor="text1"/>
          <w:sz w:val="28"/>
        </w:rPr>
        <w:t xml:space="preserve">О внесении изменений в Закон Камчатского края </w:t>
      </w:r>
      <w:r w:rsidRPr="007B3D9C">
        <w:rPr>
          <w:b/>
          <w:sz w:val="28"/>
        </w:rPr>
        <w:t>«О порядке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квалифицированным требованиям, предъявляемым к руководителю финансового органа муниципального образования»</w:t>
      </w:r>
    </w:p>
    <w:p w:rsidR="00712AB6" w:rsidRDefault="00712AB6" w:rsidP="00712AB6">
      <w:pPr>
        <w:pStyle w:val="ConsPlusNormal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 w:rsidP="00712AB6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Принятие Закона Камчатского края</w:t>
      </w:r>
      <w:r>
        <w:rPr>
          <w:rFonts w:ascii="Times New Roman" w:hAnsi="Times New Roman"/>
          <w:sz w:val="28"/>
          <w:szCs w:val="28"/>
        </w:rPr>
        <w:t xml:space="preserve"> «О внесении изменений в Закон Камчатского края «О порядке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квалифицированным требованиям, предъявляемым к руководителю финансового органа муниципального образования» </w:t>
      </w:r>
      <w:r>
        <w:rPr>
          <w:rFonts w:ascii="Times New Roman" w:hAnsi="Times New Roman"/>
          <w:sz w:val="28"/>
        </w:rPr>
        <w:t>не потребует финансирования из краевого бюджета и не приведет к появлению выпадающих доходов краевого бюджета.</w:t>
      </w:r>
    </w:p>
    <w:p w:rsidR="00712AB6" w:rsidRPr="00712AB6" w:rsidRDefault="00712AB6" w:rsidP="00712AB6">
      <w:pPr>
        <w:pStyle w:val="a3"/>
        <w:rPr>
          <w:sz w:val="28"/>
          <w:szCs w:val="28"/>
        </w:rPr>
      </w:pPr>
    </w:p>
    <w:p w:rsidR="00712AB6" w:rsidRDefault="00712AB6" w:rsidP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</w:rPr>
      </w:pPr>
    </w:p>
    <w:p w:rsidR="00712AB6" w:rsidRDefault="00712AB6" w:rsidP="00712AB6">
      <w:pPr>
        <w:widowControl w:val="0"/>
        <w:jc w:val="both"/>
        <w:outlineLvl w:val="0"/>
        <w:rPr>
          <w:sz w:val="28"/>
        </w:rPr>
      </w:pPr>
    </w:p>
    <w:p w:rsidR="00712AB6" w:rsidRPr="00712AB6" w:rsidRDefault="00712AB6" w:rsidP="00712AB6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8"/>
        </w:rPr>
      </w:pPr>
      <w:r w:rsidRPr="00712AB6">
        <w:rPr>
          <w:rFonts w:ascii="Times New Roman" w:hAnsi="Times New Roman"/>
          <w:b/>
          <w:sz w:val="28"/>
        </w:rPr>
        <w:t>Перечень</w:t>
      </w:r>
    </w:p>
    <w:p w:rsidR="00712AB6" w:rsidRPr="00712AB6" w:rsidRDefault="00712AB6" w:rsidP="00712AB6">
      <w:pPr>
        <w:pStyle w:val="ConsPlusNormal"/>
        <w:ind w:firstLine="0"/>
        <w:jc w:val="center"/>
        <w:outlineLvl w:val="0"/>
        <w:rPr>
          <w:rFonts w:ascii="Times New Roman" w:hAnsi="Times New Roman"/>
          <w:b/>
          <w:sz w:val="28"/>
        </w:rPr>
      </w:pPr>
      <w:r w:rsidRPr="00712AB6">
        <w:rPr>
          <w:rFonts w:ascii="Times New Roman" w:hAnsi="Times New Roman"/>
          <w:b/>
          <w:sz w:val="28"/>
        </w:rPr>
        <w:t>законов и иных нормативных правовых актов Камчатского края, подлежащих разработке и принятию в целях реализации Закона Камчатского края</w:t>
      </w:r>
      <w:r w:rsidRPr="00712AB6">
        <w:rPr>
          <w:rFonts w:ascii="Times New Roman" w:hAnsi="Times New Roman"/>
          <w:b/>
          <w:sz w:val="28"/>
          <w:szCs w:val="28"/>
        </w:rPr>
        <w:t xml:space="preserve"> «О порядке участия Министерства финансов Камчатского края в проведении проверки соответствия кандидатов на замещение должности руков</w:t>
      </w:r>
      <w:r w:rsidRPr="00712AB6">
        <w:rPr>
          <w:rFonts w:ascii="Times New Roman" w:hAnsi="Times New Roman"/>
          <w:b/>
          <w:sz w:val="28"/>
        </w:rPr>
        <w:t>одителя финансового органа муниципального района, муниципального округа, городского округа в Камчатском крае квалифицированным требованиям, предъявляемым к руководителю финансового органа муниципального образования», признанию утратившими силу, приостановлению, изменению</w:t>
      </w:r>
    </w:p>
    <w:p w:rsidR="00712AB6" w:rsidRDefault="00712AB6" w:rsidP="00712AB6">
      <w:pPr>
        <w:pStyle w:val="ConsPlusNormal"/>
        <w:ind w:firstLine="709"/>
        <w:jc w:val="center"/>
        <w:outlineLvl w:val="0"/>
        <w:rPr>
          <w:rFonts w:ascii="Times New Roman" w:hAnsi="Times New Roman"/>
          <w:b/>
          <w:sz w:val="28"/>
        </w:rPr>
      </w:pPr>
    </w:p>
    <w:p w:rsidR="00712AB6" w:rsidRDefault="00712AB6" w:rsidP="00712AB6">
      <w:pPr>
        <w:ind w:firstLine="708"/>
        <w:jc w:val="both"/>
        <w:rPr>
          <w:rStyle w:val="1"/>
          <w:sz w:val="28"/>
          <w:szCs w:val="28"/>
        </w:rPr>
      </w:pPr>
      <w:r>
        <w:rPr>
          <w:sz w:val="28"/>
        </w:rPr>
        <w:t>В связи с принятием Закона Камчатского края «</w:t>
      </w:r>
      <w:r>
        <w:rPr>
          <w:color w:val="000000" w:themeColor="text1"/>
          <w:sz w:val="28"/>
        </w:rPr>
        <w:t xml:space="preserve">О внесении изменений в Закон Камчатского края </w:t>
      </w:r>
      <w:r>
        <w:rPr>
          <w:sz w:val="28"/>
        </w:rPr>
        <w:t xml:space="preserve">«О порядке участия Министерства финансов </w:t>
      </w:r>
      <w:r>
        <w:rPr>
          <w:sz w:val="28"/>
        </w:rPr>
        <w:lastRenderedPageBreak/>
        <w:t>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квалифицированным требованиям, предъявляемым к руководителю финансового органа муниципального образования»</w:t>
      </w:r>
      <w:r>
        <w:rPr>
          <w:rStyle w:val="1"/>
          <w:sz w:val="28"/>
        </w:rPr>
        <w:t xml:space="preserve"> потребуется внесение изменений в п</w:t>
      </w:r>
      <w:r>
        <w:rPr>
          <w:sz w:val="28"/>
          <w:szCs w:val="28"/>
        </w:rPr>
        <w:t>риказ Министерства финансов Камчатского края от 14.06.2022 № 33/272 «Об обеспечении участия Министерства финансов Камчатского края в проведении проверки соответствия кандидатов на замещение должности руководителя финансового органа муниципального района, муниципального округа, городского округа в Камчатском крае квалификационным требованиям, предъявляемым к руководителю финансового органа муниципального образования».</w:t>
      </w:r>
    </w:p>
    <w:p w:rsidR="00712AB6" w:rsidRPr="00712AB6" w:rsidRDefault="00712AB6">
      <w:pPr>
        <w:pStyle w:val="ConsPlusNormal"/>
        <w:ind w:firstLine="0"/>
        <w:jc w:val="both"/>
        <w:outlineLvl w:val="0"/>
        <w:rPr>
          <w:rFonts w:ascii="Times New Roman" w:hAnsi="Times New Roman"/>
          <w:sz w:val="28"/>
          <w:szCs w:val="28"/>
        </w:rPr>
      </w:pPr>
    </w:p>
    <w:sectPr w:rsidR="00712AB6" w:rsidRPr="00712AB6">
      <w:headerReference w:type="default" r:id="rId12"/>
      <w:pgSz w:w="11908" w:h="16848"/>
      <w:pgMar w:top="1417" w:right="1417" w:bottom="1417" w:left="1417" w:header="567" w:footer="709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1D2" w:rsidRDefault="009E61B2">
      <w:r>
        <w:separator/>
      </w:r>
    </w:p>
  </w:endnote>
  <w:endnote w:type="continuationSeparator" w:id="0">
    <w:p w:rsidR="009031D2" w:rsidRDefault="009E6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Lucida Console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1D2" w:rsidRDefault="009E61B2">
      <w:r>
        <w:separator/>
      </w:r>
    </w:p>
  </w:footnote>
  <w:footnote w:type="continuationSeparator" w:id="0">
    <w:p w:rsidR="009031D2" w:rsidRDefault="009E61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31D2" w:rsidRDefault="009E61B2">
    <w:pPr>
      <w:jc w:val="center"/>
    </w:pPr>
    <w:r>
      <w:fldChar w:fldCharType="begin"/>
    </w:r>
    <w:r>
      <w:instrText>PAGE \* Arabic</w:instrText>
    </w:r>
    <w:r>
      <w:fldChar w:fldCharType="separate"/>
    </w:r>
    <w:r>
      <w:rPr>
        <w:noProof/>
      </w:rPr>
      <w:t>6</w:t>
    </w:r>
    <w:r>
      <w:fldChar w:fldCharType="end"/>
    </w:r>
  </w:p>
  <w:p w:rsidR="009031D2" w:rsidRDefault="009031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1D2"/>
    <w:rsid w:val="00712AB6"/>
    <w:rsid w:val="007B3D9C"/>
    <w:rsid w:val="009031D2"/>
    <w:rsid w:val="009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BE33D"/>
  <w15:docId w15:val="{E1E89F07-8DC2-47E9-8A0A-3E8251B97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6">
    <w:name w:val="caption"/>
    <w:link w:val="a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7">
    <w:name w:val="Название объекта Знак"/>
    <w:basedOn w:val="a0"/>
    <w:link w:val="a6"/>
    <w:uiPriority w:val="35"/>
    <w:rPr>
      <w:b/>
      <w:bCs/>
      <w:color w:val="5B9BD5" w:themeColor="accent1"/>
      <w:sz w:val="18"/>
      <w:szCs w:val="18"/>
    </w:rPr>
  </w:style>
  <w:style w:type="table" w:styleId="a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9">
    <w:name w:val="footnote text"/>
    <w:link w:val="aa"/>
    <w:uiPriority w:val="99"/>
    <w:semiHidden/>
    <w:unhideWhenUsed/>
    <w:pPr>
      <w:spacing w:after="40"/>
    </w:pPr>
    <w:rPr>
      <w:sz w:val="18"/>
    </w:rPr>
  </w:style>
  <w:style w:type="character" w:customStyle="1" w:styleId="aa">
    <w:name w:val="Текст сноски Знак"/>
    <w:link w:val="a9"/>
    <w:uiPriority w:val="99"/>
    <w:rPr>
      <w:sz w:val="18"/>
    </w:rPr>
  </w:style>
  <w:style w:type="character" w:styleId="ab">
    <w:name w:val="footnote reference"/>
    <w:basedOn w:val="a0"/>
    <w:uiPriority w:val="99"/>
    <w:unhideWhenUsed/>
    <w:rPr>
      <w:vertAlign w:val="superscript"/>
    </w:rPr>
  </w:style>
  <w:style w:type="paragraph" w:styleId="ac">
    <w:name w:val="endnote text"/>
    <w:link w:val="ad"/>
    <w:uiPriority w:val="99"/>
    <w:semiHidden/>
    <w:unhideWhenUsed/>
  </w:style>
  <w:style w:type="character" w:customStyle="1" w:styleId="ad">
    <w:name w:val="Текст концевой сноски Знак"/>
    <w:link w:val="ac"/>
    <w:uiPriority w:val="99"/>
    <w:rPr>
      <w:sz w:val="20"/>
    </w:rPr>
  </w:style>
  <w:style w:type="character" w:styleId="ae">
    <w:name w:val="endnote reference"/>
    <w:basedOn w:val="a0"/>
    <w:uiPriority w:val="99"/>
    <w:semiHidden/>
    <w:unhideWhenUsed/>
    <w:rPr>
      <w:vertAlign w:val="superscript"/>
    </w:rPr>
  </w:style>
  <w:style w:type="paragraph" w:styleId="af">
    <w:name w:val="TOC Heading"/>
    <w:uiPriority w:val="39"/>
    <w:unhideWhenUsed/>
  </w:style>
  <w:style w:type="paragraph" w:styleId="af0">
    <w:name w:val="table of figures"/>
    <w:uiPriority w:val="99"/>
    <w:unhideWhenUsed/>
  </w:style>
  <w:style w:type="character" w:customStyle="1" w:styleId="1">
    <w:name w:val="Обычный1"/>
    <w:rPr>
      <w:sz w:val="24"/>
    </w:rPr>
  </w:style>
  <w:style w:type="paragraph" w:styleId="24">
    <w:name w:val="toc 2"/>
    <w:next w:val="a"/>
    <w:link w:val="25"/>
    <w:uiPriority w:val="39"/>
    <w:pPr>
      <w:ind w:left="200"/>
    </w:pPr>
    <w:rPr>
      <w:rFonts w:ascii="XO Thames" w:hAnsi="XO Thames"/>
      <w:sz w:val="28"/>
    </w:rPr>
  </w:style>
  <w:style w:type="character" w:customStyle="1" w:styleId="25">
    <w:name w:val="Оглавление 2 Знак"/>
    <w:link w:val="24"/>
    <w:rPr>
      <w:rFonts w:ascii="XO Thames" w:hAnsi="XO Thames"/>
      <w:sz w:val="28"/>
    </w:rPr>
  </w:style>
  <w:style w:type="paragraph" w:styleId="42">
    <w:name w:val="toc 4"/>
    <w:next w:val="a"/>
    <w:link w:val="43"/>
    <w:uiPriority w:val="39"/>
    <w:pPr>
      <w:ind w:left="600"/>
    </w:pPr>
    <w:rPr>
      <w:rFonts w:ascii="XO Thames" w:hAnsi="XO Thames"/>
      <w:sz w:val="28"/>
    </w:rPr>
  </w:style>
  <w:style w:type="character" w:customStyle="1" w:styleId="43">
    <w:name w:val="Оглавление 4 Знак"/>
    <w:link w:val="42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customStyle="1" w:styleId="13">
    <w:name w:val="Обычный1"/>
    <w:link w:val="14"/>
    <w:rPr>
      <w:sz w:val="24"/>
    </w:rPr>
  </w:style>
  <w:style w:type="character" w:customStyle="1" w:styleId="14">
    <w:name w:val="Обычный1"/>
    <w:link w:val="13"/>
    <w:rPr>
      <w:sz w:val="24"/>
    </w:rPr>
  </w:style>
  <w:style w:type="paragraph" w:styleId="af1">
    <w:name w:val="annotation subject"/>
    <w:basedOn w:val="af2"/>
    <w:next w:val="af2"/>
    <w:link w:val="af3"/>
    <w:rPr>
      <w:b/>
    </w:rPr>
  </w:style>
  <w:style w:type="character" w:customStyle="1" w:styleId="af3">
    <w:name w:val="Тема примечания Знак"/>
    <w:basedOn w:val="af4"/>
    <w:link w:val="af1"/>
    <w:rPr>
      <w:b/>
      <w:sz w:val="20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f5">
    <w:name w:val="Balloon Text"/>
    <w:basedOn w:val="a"/>
    <w:link w:val="af6"/>
    <w:rPr>
      <w:rFonts w:ascii="Tahoma" w:hAnsi="Tahoma"/>
      <w:sz w:val="16"/>
    </w:rPr>
  </w:style>
  <w:style w:type="character" w:customStyle="1" w:styleId="af6">
    <w:name w:val="Текст выноски Знак"/>
    <w:basedOn w:val="1"/>
    <w:link w:val="af5"/>
    <w:rPr>
      <w:rFonts w:ascii="Tahoma" w:hAnsi="Tahoma"/>
      <w:sz w:val="16"/>
    </w:rPr>
  </w:style>
  <w:style w:type="paragraph" w:styleId="af7">
    <w:name w:val="List Paragraph"/>
    <w:basedOn w:val="a"/>
    <w:link w:val="af8"/>
    <w:pPr>
      <w:ind w:left="720"/>
      <w:contextualSpacing/>
    </w:pPr>
  </w:style>
  <w:style w:type="character" w:customStyle="1" w:styleId="af8">
    <w:name w:val="Абзац списка Знак"/>
    <w:basedOn w:val="1"/>
    <w:link w:val="af7"/>
    <w:rPr>
      <w:sz w:val="24"/>
    </w:rPr>
  </w:style>
  <w:style w:type="paragraph" w:styleId="32">
    <w:name w:val="toc 3"/>
    <w:next w:val="a"/>
    <w:link w:val="33"/>
    <w:uiPriority w:val="39"/>
    <w:pPr>
      <w:ind w:left="400"/>
    </w:pPr>
    <w:rPr>
      <w:rFonts w:ascii="XO Thames" w:hAnsi="XO Thames"/>
      <w:sz w:val="28"/>
    </w:rPr>
  </w:style>
  <w:style w:type="character" w:customStyle="1" w:styleId="33">
    <w:name w:val="Оглавление 3 Знак"/>
    <w:link w:val="32"/>
    <w:rPr>
      <w:rFonts w:ascii="XO Thames" w:hAnsi="XO Thames"/>
      <w:sz w:val="28"/>
    </w:rPr>
  </w:style>
  <w:style w:type="paragraph" w:customStyle="1" w:styleId="26">
    <w:name w:val="Гиперссылка2"/>
    <w:link w:val="27"/>
    <w:rPr>
      <w:color w:val="0000FF"/>
      <w:u w:val="single"/>
    </w:rPr>
  </w:style>
  <w:style w:type="character" w:customStyle="1" w:styleId="27">
    <w:name w:val="Гиперссылка2"/>
    <w:link w:val="26"/>
    <w:rPr>
      <w:color w:val="0000FF"/>
      <w:u w:val="single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Знак примечания1"/>
    <w:basedOn w:val="18"/>
    <w:link w:val="19"/>
    <w:rPr>
      <w:sz w:val="16"/>
    </w:rPr>
  </w:style>
  <w:style w:type="character" w:customStyle="1" w:styleId="19">
    <w:name w:val="Знак примечания1"/>
    <w:basedOn w:val="1a"/>
    <w:link w:val="17"/>
    <w:rPr>
      <w:sz w:val="16"/>
    </w:rPr>
  </w:style>
  <w:style w:type="paragraph" w:customStyle="1" w:styleId="1b">
    <w:name w:val="Обычный1"/>
    <w:link w:val="1c"/>
    <w:rPr>
      <w:sz w:val="24"/>
    </w:rPr>
  </w:style>
  <w:style w:type="character" w:customStyle="1" w:styleId="1c">
    <w:name w:val="Обычный1"/>
    <w:link w:val="1b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28">
    <w:name w:val="Основной шрифт абзаца2"/>
    <w:link w:val="10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1d">
    <w:name w:val="Гиперссылка1"/>
    <w:link w:val="af9"/>
    <w:rPr>
      <w:color w:val="0000FF"/>
      <w:u w:val="single"/>
    </w:rPr>
  </w:style>
  <w:style w:type="character" w:styleId="af9">
    <w:name w:val="Hyperlink"/>
    <w:link w:val="1d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e">
    <w:name w:val="toc 1"/>
    <w:next w:val="a"/>
    <w:link w:val="1f"/>
    <w:uiPriority w:val="39"/>
    <w:rPr>
      <w:rFonts w:ascii="XO Thames" w:hAnsi="XO Thames"/>
      <w:b/>
      <w:sz w:val="28"/>
    </w:rPr>
  </w:style>
  <w:style w:type="character" w:customStyle="1" w:styleId="1f">
    <w:name w:val="Оглавление 1 Знак"/>
    <w:link w:val="1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af2">
    <w:name w:val="annotation text"/>
    <w:basedOn w:val="a"/>
    <w:link w:val="af4"/>
    <w:rPr>
      <w:sz w:val="20"/>
    </w:rPr>
  </w:style>
  <w:style w:type="character" w:customStyle="1" w:styleId="af4">
    <w:name w:val="Текст примечания Знак"/>
    <w:basedOn w:val="1"/>
    <w:link w:val="af2"/>
    <w:rPr>
      <w:sz w:val="20"/>
    </w:rPr>
  </w:style>
  <w:style w:type="paragraph" w:customStyle="1" w:styleId="1f0">
    <w:name w:val="Гиперссылка1"/>
    <w:link w:val="1f1"/>
    <w:rPr>
      <w:color w:val="0000FF"/>
      <w:u w:val="single"/>
    </w:rPr>
  </w:style>
  <w:style w:type="character" w:customStyle="1" w:styleId="1f1">
    <w:name w:val="Гиперссылка1"/>
    <w:link w:val="1f0"/>
    <w:rPr>
      <w:color w:val="0000FF"/>
      <w:u w:val="single"/>
    </w:rPr>
  </w:style>
  <w:style w:type="paragraph" w:styleId="afa">
    <w:name w:val="header"/>
    <w:basedOn w:val="a"/>
    <w:link w:val="afb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1"/>
    <w:link w:val="afa"/>
    <w:rPr>
      <w:sz w:val="24"/>
    </w:rPr>
  </w:style>
  <w:style w:type="paragraph" w:styleId="52">
    <w:name w:val="toc 5"/>
    <w:next w:val="a"/>
    <w:link w:val="53"/>
    <w:uiPriority w:val="39"/>
    <w:pPr>
      <w:ind w:left="800"/>
    </w:pPr>
    <w:rPr>
      <w:rFonts w:ascii="XO Thames" w:hAnsi="XO Thames"/>
      <w:sz w:val="28"/>
    </w:rPr>
  </w:style>
  <w:style w:type="character" w:customStyle="1" w:styleId="53">
    <w:name w:val="Оглавление 5 Знак"/>
    <w:link w:val="52"/>
    <w:rPr>
      <w:rFonts w:ascii="XO Thames" w:hAnsi="XO Thames"/>
      <w:sz w:val="28"/>
    </w:rPr>
  </w:style>
  <w:style w:type="paragraph" w:customStyle="1" w:styleId="18">
    <w:name w:val="Основной шрифт абзаца1"/>
    <w:link w:val="1a"/>
  </w:style>
  <w:style w:type="character" w:customStyle="1" w:styleId="1a">
    <w:name w:val="Основной шрифт абзаца1"/>
    <w:link w:val="18"/>
  </w:style>
  <w:style w:type="paragraph" w:styleId="afc">
    <w:name w:val="Subtitle"/>
    <w:next w:val="a"/>
    <w:link w:val="af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d">
    <w:name w:val="Подзаголовок Знак"/>
    <w:link w:val="afc"/>
    <w:rPr>
      <w:rFonts w:ascii="XO Thames" w:hAnsi="XO Thames"/>
      <w:i/>
      <w:sz w:val="24"/>
    </w:rPr>
  </w:style>
  <w:style w:type="paragraph" w:styleId="afe">
    <w:name w:val="Title"/>
    <w:next w:val="a"/>
    <w:link w:val="af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f">
    <w:name w:val="Заголовок Знак"/>
    <w:link w:val="af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ff0">
    <w:name w:val="footer"/>
    <w:basedOn w:val="a"/>
    <w:link w:val="aff1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1"/>
    <w:link w:val="aff0"/>
    <w:rPr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E4749221A6B1D2D336B3A807F4301E50E86C314BC9AF10825BC03D610EF1A947D70F43756D329CBFCC2BEB1F43MALCX" TargetMode="Externa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E4749221A6B1D2D336B3A807F4301E50E86C314BC9AF10825BC03D610EF1A947D70F43756D329CBFCC2BEB1F43MALCX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1540</Words>
  <Characters>8779</Characters>
  <Application>Microsoft Office Word</Application>
  <DocSecurity>0</DocSecurity>
  <Lines>73</Lines>
  <Paragraphs>20</Paragraphs>
  <ScaleCrop>false</ScaleCrop>
  <Company/>
  <LinksUpToDate>false</LinksUpToDate>
  <CharactersWithSpaces>10299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Крюкова Людмила Сергеевна</cp:lastModifiedBy>
  <cp:revision>19</cp:revision>
  <dcterms:created xsi:type="dcterms:W3CDTF">2026-09-15T04:33:00Z</dcterms:created>
  <dcterms:modified xsi:type="dcterms:W3CDTF">2026-09-15T04:37:00Z</dcterms:modified>
</cp:coreProperties>
</file>