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  <w:t xml:space="preserve">О</w:t>
      </w:r>
      <w:r>
        <w:rPr>
          <w:rFonts w:ascii="Times New Roman" w:hAnsi="Times New Roman"/>
          <w:b/>
          <w:sz w:val="28"/>
        </w:rPr>
        <w:t xml:space="preserve"> внесении изменений в приложение к постановлению Правительства Камчатского края от 12.11.2008 № 364-П «Об утверждении Примерного положения о системе оплаты труда работников государственных учреждений, подведомственных Министерству природных ресурсов и экол</w:t>
      </w:r>
      <w:r>
        <w:rPr>
          <w:rFonts w:ascii="Times New Roman" w:hAnsi="Times New Roman"/>
          <w:b/>
          <w:sz w:val="28"/>
        </w:rPr>
        <w:t xml:space="preserve">огии Камчатского края»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В соответствии с п</w:t>
      </w:r>
      <w:r>
        <w:rPr>
          <w:rFonts w:ascii="Times New Roman" w:hAnsi="Times New Roman"/>
          <w:sz w:val="28"/>
          <w:highlight w:val="none"/>
        </w:rPr>
        <w:t xml:space="preserve">о</w:t>
      </w:r>
      <w:r>
        <w:rPr>
          <w:rFonts w:ascii="Times New Roman" w:hAnsi="Times New Roman"/>
          <w:sz w:val="28"/>
          <w:highlight w:val="none"/>
        </w:rPr>
        <w:t xml:space="preserve">становлением Правительства Камчатского края от 21.08.2026 № 414-П «О внесении изменений в постановление Правительства Камчатского края от 21.07.2008 № 221-П «О подготовке к введению отраслевых систем оплаты труда работников государственных учреждений Камча</w:t>
      </w:r>
      <w:r>
        <w:rPr>
          <w:rFonts w:ascii="Times New Roman" w:hAnsi="Times New Roman"/>
          <w:sz w:val="28"/>
          <w:highlight w:val="none"/>
        </w:rPr>
        <w:t xml:space="preserve">тского края</w:t>
      </w:r>
      <w:r>
        <w:rPr>
          <w:rFonts w:ascii="Times New Roman" w:hAnsi="Times New Roman"/>
          <w:sz w:val="28"/>
          <w:highlight w:val="none"/>
        </w:rPr>
        <w:t xml:space="preserve">»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  <w:t xml:space="preserve">1. В</w:t>
      </w:r>
      <w:r>
        <w:rPr>
          <w:rFonts w:ascii="Times New Roman" w:hAnsi="Times New Roman"/>
          <w:sz w:val="28"/>
        </w:rPr>
        <w:t xml:space="preserve">нести в приложение к постановлению Правительства Камчатского края от 12.11.2008 № 364-П «Об утверждении Примерного положения о системе оплаты труда работников государственных учреждений, подведомственных Министерству природных ресурсов и экологии Камчатско</w:t>
      </w:r>
      <w:r>
        <w:rPr>
          <w:rFonts w:ascii="Times New Roman" w:hAnsi="Times New Roman"/>
          <w:sz w:val="28"/>
        </w:rPr>
        <w:t xml:space="preserve">го края» следующие изменения</w:t>
      </w:r>
      <w:r>
        <w:rPr>
          <w:rFonts w:ascii="Times New Roman" w:hAnsi="Times New Roman"/>
          <w:sz w:val="28"/>
        </w:rPr>
        <w:t xml:space="preserve">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1) часть 43 дополнить пунктом 6 следующего содержания: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«6) </w:t>
      </w:r>
      <w:r>
        <w:rPr>
          <w:rFonts w:ascii="Times New Roman" w:hAnsi="Times New Roman"/>
          <w:sz w:val="28"/>
          <w:highlight w:val="none"/>
        </w:rPr>
        <w:t xml:space="preserve">выплаты за наставничество в сфере труда.</w:t>
      </w:r>
      <w:r>
        <w:rPr>
          <w:rFonts w:ascii="Times New Roman" w:hAnsi="Times New Roman"/>
          <w:sz w:val="28"/>
          <w:highlight w:val="none"/>
        </w:rPr>
        <w:t xml:space="preserve">»;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2) дополнить пунктом 50</w:t>
      </w:r>
      <w:r>
        <w:rPr>
          <w:rFonts w:ascii="Times New Roman" w:hAnsi="Times New Roman"/>
          <w:sz w:val="28"/>
          <w:highlight w:val="none"/>
          <w:vertAlign w:val="superscript"/>
        </w:rPr>
        <w:t xml:space="preserve">1</w:t>
      </w:r>
      <w:r>
        <w:rPr>
          <w:rFonts w:ascii="Times New Roman" w:hAnsi="Times New Roman"/>
          <w:sz w:val="28"/>
          <w:highlight w:val="none"/>
        </w:rPr>
        <w:t xml:space="preserve"> следующего содержания: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  <w:highlight w:val="none"/>
        </w:rPr>
        <w:t xml:space="preserve">«50</w:t>
      </w:r>
      <w:r>
        <w:rPr>
          <w:rFonts w:ascii="Times New Roman" w:hAnsi="Times New Roman"/>
          <w:sz w:val="28"/>
          <w:highlight w:val="none"/>
          <w:vertAlign w:val="superscript"/>
        </w:rPr>
        <w:t xml:space="preserve">1</w:t>
      </w:r>
      <w:r>
        <w:rPr>
          <w:rFonts w:ascii="Times New Roman" w:hAnsi="Times New Roman"/>
          <w:sz w:val="28"/>
          <w:highlight w:val="none"/>
        </w:rPr>
        <w:t xml:space="preserve">. </w:t>
      </w:r>
      <w:r>
        <w:rPr>
          <w:rFonts w:ascii="Times New Roman" w:hAnsi="Times New Roman"/>
          <w:sz w:val="28"/>
          <w:highlight w:val="none"/>
        </w:rPr>
        <w:t xml:space="preserve">В</w:t>
      </w:r>
      <w:r>
        <w:rPr>
          <w:rFonts w:ascii="Times New Roman" w:hAnsi="Times New Roman"/>
          <w:sz w:val="28"/>
          <w:highlight w:val="none"/>
        </w:rPr>
        <w:t xml:space="preserve">ыплаты стимулирующего характера за наставничество в сфере труда устанавливаются при условии письменного согласия работника на осуществление наставничества и оформления поручения об осуществлении наставничества в трудовом договоре (дополнительном соглашении</w:t>
      </w:r>
      <w:r>
        <w:rPr>
          <w:rFonts w:ascii="Times New Roman" w:hAnsi="Times New Roman"/>
          <w:sz w:val="28"/>
          <w:highlight w:val="none"/>
        </w:rPr>
        <w:t xml:space="preserve"> к трудовому договору) с указанием содержания, сроков, формы и объема выполнения работы по наставничеству.</w:t>
      </w:r>
      <w:r>
        <w:rPr>
          <w:rFonts w:ascii="Times New Roman" w:hAnsi="Times New Roman"/>
          <w:sz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Рекомендуемый размер выплат за наставничество в сфере труда не более 20 процентов основного оклада (основного должностного оклада) за осуществление наставничества в отношении одного работника</w:t>
      </w:r>
      <w:r>
        <w:rPr>
          <w:rFonts w:ascii="Times New Roman" w:hAnsi="Times New Roman"/>
          <w:sz w:val="28"/>
          <w:highlight w:val="none"/>
        </w:rPr>
        <w:t xml:space="preserve">.».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2. </w:t>
      </w:r>
      <w:r>
        <w:rPr>
          <w:rFonts w:ascii="Times New Roman" w:hAnsi="Times New Roman"/>
          <w:sz w:val="28"/>
          <w:highlight w:val="none"/>
        </w:rPr>
        <w:t xml:space="preserve">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1" w:bottom="1389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7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  <w:p>
    <w:pPr>
      <w:pStyle w:val="827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819"/>
    <w:link w:val="8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819"/>
    <w:link w:val="81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819"/>
    <w:link w:val="81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819"/>
    <w:link w:val="81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819"/>
    <w:link w:val="81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0">
    <w:name w:val="Heading 6"/>
    <w:basedOn w:val="813"/>
    <w:next w:val="813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6 Char"/>
    <w:basedOn w:val="819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2">
    <w:name w:val="Heading 7"/>
    <w:basedOn w:val="813"/>
    <w:next w:val="813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3">
    <w:name w:val="Heading 7 Char"/>
    <w:basedOn w:val="819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4">
    <w:name w:val="Heading 8"/>
    <w:basedOn w:val="813"/>
    <w:next w:val="813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5">
    <w:name w:val="Heading 8 Char"/>
    <w:basedOn w:val="819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6">
    <w:name w:val="Heading 9"/>
    <w:basedOn w:val="813"/>
    <w:next w:val="813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7">
    <w:name w:val="Heading 9 Char"/>
    <w:basedOn w:val="819"/>
    <w:link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8">
    <w:name w:val="List Paragraph"/>
    <w:basedOn w:val="813"/>
    <w:uiPriority w:val="34"/>
    <w:qFormat/>
    <w:pPr>
      <w:contextualSpacing/>
      <w:ind w:left="720"/>
    </w:pPr>
  </w:style>
  <w:style w:type="paragraph" w:styleId="669">
    <w:name w:val="No Spacing"/>
    <w:uiPriority w:val="1"/>
    <w:qFormat/>
    <w:pPr>
      <w:spacing w:before="0" w:after="0" w:line="240" w:lineRule="auto"/>
    </w:pPr>
  </w:style>
  <w:style w:type="character" w:styleId="670">
    <w:name w:val="Title Char"/>
    <w:basedOn w:val="819"/>
    <w:link w:val="859"/>
    <w:uiPriority w:val="10"/>
    <w:rPr>
      <w:sz w:val="48"/>
      <w:szCs w:val="48"/>
    </w:rPr>
  </w:style>
  <w:style w:type="character" w:styleId="671">
    <w:name w:val="Subtitle Char"/>
    <w:basedOn w:val="819"/>
    <w:link w:val="855"/>
    <w:uiPriority w:val="11"/>
    <w:rPr>
      <w:sz w:val="24"/>
      <w:szCs w:val="24"/>
    </w:rPr>
  </w:style>
  <w:style w:type="paragraph" w:styleId="672">
    <w:name w:val="Quote"/>
    <w:basedOn w:val="813"/>
    <w:next w:val="813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13"/>
    <w:next w:val="813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character" w:styleId="676">
    <w:name w:val="Header Char"/>
    <w:basedOn w:val="819"/>
    <w:link w:val="827"/>
    <w:uiPriority w:val="99"/>
  </w:style>
  <w:style w:type="character" w:styleId="677">
    <w:name w:val="Footer Char"/>
    <w:basedOn w:val="819"/>
    <w:link w:val="857"/>
    <w:uiPriority w:val="99"/>
  </w:style>
  <w:style w:type="paragraph" w:styleId="678">
    <w:name w:val="Caption"/>
    <w:basedOn w:val="813"/>
    <w:next w:val="813"/>
    <w:link w:val="6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9">
    <w:name w:val="Caption Char"/>
    <w:basedOn w:val="819"/>
    <w:link w:val="678"/>
    <w:uiPriority w:val="35"/>
    <w:rPr>
      <w:b/>
      <w:bCs/>
      <w:color w:val="4f81bd" w:themeColor="accent1"/>
      <w:sz w:val="18"/>
      <w:szCs w:val="18"/>
    </w:rPr>
  </w:style>
  <w:style w:type="table" w:styleId="680">
    <w:name w:val="Table Grid Light"/>
    <w:basedOn w:val="8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Plain Table 1"/>
    <w:basedOn w:val="8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2">
    <w:name w:val="Plain Table 2"/>
    <w:basedOn w:val="8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3">
    <w:name w:val="Plain Table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4">
    <w:name w:val="Plain Table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Plain Table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6">
    <w:name w:val="Grid Table 1 Light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4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8">
    <w:name w:val="Grid Table 4 - Accent 1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9">
    <w:name w:val="Grid Table 4 - Accent 2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0">
    <w:name w:val="Grid Table 4 - Accent 3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1">
    <w:name w:val="Grid Table 4 - Accent 4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2">
    <w:name w:val="Grid Table 4 - Accent 5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3">
    <w:name w:val="Grid Table 4 - Accent 6"/>
    <w:basedOn w:val="8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4">
    <w:name w:val="Grid Table 5 Dark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5">
    <w:name w:val="Grid Table 5 Dark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1">
    <w:name w:val="Grid Table 6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2">
    <w:name w:val="Grid Table 6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3">
    <w:name w:val="Grid Table 6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4">
    <w:name w:val="Grid Table 6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5">
    <w:name w:val="Grid Table 6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26">
    <w:name w:val="Grid Table 6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7">
    <w:name w:val="Grid Table 6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8">
    <w:name w:val="Grid Table 7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3">
    <w:name w:val="List Table 2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4">
    <w:name w:val="List Table 2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5">
    <w:name w:val="List Table 2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6">
    <w:name w:val="List Table 2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7">
    <w:name w:val="List Table 2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8">
    <w:name w:val="List Table 2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9">
    <w:name w:val="List Table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5 Dark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4">
    <w:name w:val="List Table 5 Dark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5">
    <w:name w:val="List Table 5 Dark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6">
    <w:name w:val="List Table 5 Dark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7">
    <w:name w:val="List Table 5 Dark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8">
    <w:name w:val="List Table 5 Dark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6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1">
    <w:name w:val="List Table 6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2">
    <w:name w:val="List Table 6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List Table 6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4">
    <w:name w:val="List Table 6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List Table 6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6">
    <w:name w:val="List Table 6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7">
    <w:name w:val="List Table 7 Colorful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78">
    <w:name w:val="List Table 7 Colorful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79">
    <w:name w:val="List Table 7 Colorful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0">
    <w:name w:val="List Table 7 Colorful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1">
    <w:name w:val="List Table 7 Colorful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82">
    <w:name w:val="List Table 7 Colorful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83">
    <w:name w:val="List Table 7 Colorful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84">
    <w:name w:val="Lined - Accent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Lined - Accent 1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6">
    <w:name w:val="Lined - Accent 2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7">
    <w:name w:val="Lined - Accent 3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8">
    <w:name w:val="Lined - Accent 4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9">
    <w:name w:val="Lined - Accent 5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0">
    <w:name w:val="Lined - Accent 6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1">
    <w:name w:val="Bordered &amp; Lined - Accent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Bordered &amp; Lined - Accent 1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Bordered &amp; Lined - Accent 2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Bordered &amp; Lined - Accent 3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Bordered &amp; Lined - Accent 4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Bordered &amp; Lined - Accent 5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Bordered &amp; Lined - Accent 6"/>
    <w:basedOn w:val="8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9">
    <w:name w:val="Bordered - Accent 1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0">
    <w:name w:val="Bordered - Accent 2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1">
    <w:name w:val="Bordered - Accent 3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2">
    <w:name w:val="Bordered - Accent 4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3">
    <w:name w:val="Bordered - Accent 5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4">
    <w:name w:val="Bordered - Accent 6"/>
    <w:basedOn w:val="8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5">
    <w:name w:val="footnote text"/>
    <w:basedOn w:val="813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806">
    <w:name w:val="Footnote Text Char"/>
    <w:link w:val="805"/>
    <w:uiPriority w:val="99"/>
    <w:rPr>
      <w:sz w:val="18"/>
    </w:rPr>
  </w:style>
  <w:style w:type="character" w:styleId="807">
    <w:name w:val="footnote reference"/>
    <w:basedOn w:val="819"/>
    <w:uiPriority w:val="99"/>
    <w:unhideWhenUsed/>
    <w:rPr>
      <w:vertAlign w:val="superscript"/>
    </w:rPr>
  </w:style>
  <w:style w:type="paragraph" w:styleId="808">
    <w:name w:val="endnote text"/>
    <w:basedOn w:val="813"/>
    <w:link w:val="809"/>
    <w:uiPriority w:val="99"/>
    <w:semiHidden/>
    <w:unhideWhenUsed/>
    <w:pPr>
      <w:spacing w:after="0" w:line="240" w:lineRule="auto"/>
    </w:pPr>
    <w:rPr>
      <w:sz w:val="20"/>
    </w:rPr>
  </w:style>
  <w:style w:type="character" w:styleId="809">
    <w:name w:val="Endnote Text Char"/>
    <w:link w:val="808"/>
    <w:uiPriority w:val="99"/>
    <w:rPr>
      <w:sz w:val="20"/>
    </w:rPr>
  </w:style>
  <w:style w:type="character" w:styleId="810">
    <w:name w:val="endnote reference"/>
    <w:basedOn w:val="819"/>
    <w:uiPriority w:val="99"/>
    <w:semiHidden/>
    <w:unhideWhenUsed/>
    <w:rPr>
      <w:vertAlign w:val="superscript"/>
    </w:r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link w:val="822"/>
    <w:qFormat/>
  </w:style>
  <w:style w:type="paragraph" w:styleId="814">
    <w:name w:val="Heading 1"/>
    <w:next w:val="813"/>
    <w:link w:val="83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15">
    <w:name w:val="Heading 2"/>
    <w:next w:val="813"/>
    <w:link w:val="864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16">
    <w:name w:val="Heading 3"/>
    <w:next w:val="813"/>
    <w:link w:val="83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17">
    <w:name w:val="Heading 4"/>
    <w:next w:val="813"/>
    <w:link w:val="863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18">
    <w:name w:val="Heading 5"/>
    <w:next w:val="813"/>
    <w:link w:val="838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19" w:default="1">
    <w:name w:val="Default Paragraph Font"/>
    <w:uiPriority w:val="1"/>
    <w:semiHidden/>
    <w:unhideWhenUsed/>
  </w:style>
  <w:style w:type="table" w:styleId="8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1" w:default="1">
    <w:name w:val="No List"/>
    <w:uiPriority w:val="99"/>
    <w:semiHidden/>
    <w:unhideWhenUsed/>
  </w:style>
  <w:style w:type="character" w:styleId="822" w:customStyle="1">
    <w:name w:val="Обычный1"/>
  </w:style>
  <w:style w:type="paragraph" w:styleId="823">
    <w:name w:val="toc 2"/>
    <w:next w:val="813"/>
    <w:link w:val="824"/>
    <w:uiPriority w:val="39"/>
    <w:pPr>
      <w:ind w:left="200"/>
    </w:pPr>
    <w:rPr>
      <w:rFonts w:ascii="XO Thames" w:hAnsi="XO Thames"/>
      <w:sz w:val="28"/>
    </w:rPr>
  </w:style>
  <w:style w:type="character" w:styleId="824" w:customStyle="1">
    <w:name w:val="Оглавление 2 Знак"/>
    <w:link w:val="823"/>
    <w:rPr>
      <w:rFonts w:ascii="XO Thames" w:hAnsi="XO Thames"/>
      <w:sz w:val="28"/>
    </w:rPr>
  </w:style>
  <w:style w:type="paragraph" w:styleId="825">
    <w:name w:val="toc 4"/>
    <w:next w:val="813"/>
    <w:link w:val="826"/>
    <w:uiPriority w:val="39"/>
    <w:pPr>
      <w:ind w:left="600"/>
    </w:pPr>
    <w:rPr>
      <w:rFonts w:ascii="XO Thames" w:hAnsi="XO Thames"/>
      <w:sz w:val="28"/>
    </w:rPr>
  </w:style>
  <w:style w:type="character" w:styleId="826" w:customStyle="1">
    <w:name w:val="Оглавление 4 Знак"/>
    <w:link w:val="825"/>
    <w:rPr>
      <w:rFonts w:ascii="XO Thames" w:hAnsi="XO Thames"/>
      <w:sz w:val="28"/>
    </w:rPr>
  </w:style>
  <w:style w:type="paragraph" w:styleId="827">
    <w:name w:val="Header"/>
    <w:basedOn w:val="813"/>
    <w:link w:val="828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28" w:customStyle="1">
    <w:name w:val="Верхний колонтитул Знак"/>
    <w:basedOn w:val="822"/>
    <w:link w:val="827"/>
    <w:uiPriority w:val="99"/>
  </w:style>
  <w:style w:type="paragraph" w:styleId="829">
    <w:name w:val="toc 6"/>
    <w:next w:val="813"/>
    <w:link w:val="830"/>
    <w:uiPriority w:val="39"/>
    <w:pPr>
      <w:ind w:left="1000"/>
    </w:pPr>
    <w:rPr>
      <w:rFonts w:ascii="XO Thames" w:hAnsi="XO Thames"/>
      <w:sz w:val="28"/>
    </w:rPr>
  </w:style>
  <w:style w:type="character" w:styleId="830" w:customStyle="1">
    <w:name w:val="Оглавление 6 Знак"/>
    <w:link w:val="829"/>
    <w:rPr>
      <w:rFonts w:ascii="XO Thames" w:hAnsi="XO Thames"/>
      <w:sz w:val="28"/>
    </w:rPr>
  </w:style>
  <w:style w:type="paragraph" w:styleId="831">
    <w:name w:val="toc 7"/>
    <w:next w:val="813"/>
    <w:link w:val="832"/>
    <w:uiPriority w:val="39"/>
    <w:pPr>
      <w:ind w:left="1200"/>
    </w:pPr>
    <w:rPr>
      <w:rFonts w:ascii="XO Thames" w:hAnsi="XO Thames"/>
      <w:sz w:val="28"/>
    </w:rPr>
  </w:style>
  <w:style w:type="character" w:styleId="832" w:customStyle="1">
    <w:name w:val="Оглавление 7 Знак"/>
    <w:link w:val="831"/>
    <w:rPr>
      <w:rFonts w:ascii="XO Thames" w:hAnsi="XO Thames"/>
      <w:sz w:val="28"/>
    </w:rPr>
  </w:style>
  <w:style w:type="character" w:styleId="833" w:customStyle="1">
    <w:name w:val="Заголовок 3 Знак"/>
    <w:link w:val="816"/>
    <w:rPr>
      <w:rFonts w:ascii="XO Thames" w:hAnsi="XO Thames"/>
      <w:b/>
      <w:sz w:val="26"/>
    </w:rPr>
  </w:style>
  <w:style w:type="paragraph" w:styleId="834">
    <w:name w:val="Plain Text"/>
    <w:basedOn w:val="813"/>
    <w:link w:val="835"/>
    <w:pPr>
      <w:spacing w:after="0" w:line="240" w:lineRule="auto"/>
    </w:pPr>
    <w:rPr>
      <w:rFonts w:ascii="Calibri" w:hAnsi="Calibri"/>
    </w:rPr>
  </w:style>
  <w:style w:type="character" w:styleId="835" w:customStyle="1">
    <w:name w:val="Текст Знак"/>
    <w:basedOn w:val="822"/>
    <w:link w:val="834"/>
    <w:rPr>
      <w:rFonts w:ascii="Calibri" w:hAnsi="Calibri"/>
    </w:rPr>
  </w:style>
  <w:style w:type="paragraph" w:styleId="836">
    <w:name w:val="toc 3"/>
    <w:next w:val="813"/>
    <w:link w:val="837"/>
    <w:uiPriority w:val="39"/>
    <w:pPr>
      <w:ind w:left="400"/>
    </w:pPr>
    <w:rPr>
      <w:rFonts w:ascii="XO Thames" w:hAnsi="XO Thames"/>
      <w:sz w:val="28"/>
    </w:rPr>
  </w:style>
  <w:style w:type="character" w:styleId="837" w:customStyle="1">
    <w:name w:val="Оглавление 3 Знак"/>
    <w:link w:val="836"/>
    <w:rPr>
      <w:rFonts w:ascii="XO Thames" w:hAnsi="XO Thames"/>
      <w:sz w:val="28"/>
    </w:rPr>
  </w:style>
  <w:style w:type="character" w:styleId="838" w:customStyle="1">
    <w:name w:val="Заголовок 5 Знак"/>
    <w:link w:val="818"/>
    <w:rPr>
      <w:rFonts w:ascii="XO Thames" w:hAnsi="XO Thames"/>
      <w:b/>
      <w:sz w:val="22"/>
    </w:rPr>
  </w:style>
  <w:style w:type="character" w:styleId="839" w:customStyle="1">
    <w:name w:val="Заголовок 1 Знак"/>
    <w:link w:val="814"/>
    <w:rPr>
      <w:rFonts w:ascii="XO Thames" w:hAnsi="XO Thames"/>
      <w:b/>
      <w:sz w:val="32"/>
    </w:rPr>
  </w:style>
  <w:style w:type="paragraph" w:styleId="840" w:customStyle="1">
    <w:name w:val="Гиперссылка1"/>
    <w:basedOn w:val="848"/>
    <w:link w:val="841"/>
    <w:rPr>
      <w:color w:val="0563c1" w:themeColor="hyperlink"/>
      <w:u w:val="single"/>
    </w:rPr>
  </w:style>
  <w:style w:type="character" w:styleId="841">
    <w:name w:val="Hyperlink"/>
    <w:basedOn w:val="819"/>
    <w:link w:val="840"/>
    <w:rPr>
      <w:color w:val="0563c1" w:themeColor="hyperlink"/>
      <w:u w:val="single"/>
    </w:rPr>
  </w:style>
  <w:style w:type="paragraph" w:styleId="842" w:customStyle="1">
    <w:name w:val="Footnote"/>
    <w:link w:val="843"/>
    <w:pPr>
      <w:ind w:firstLine="851"/>
      <w:jc w:val="both"/>
    </w:pPr>
    <w:rPr>
      <w:rFonts w:ascii="XO Thames" w:hAnsi="XO Thames"/>
    </w:rPr>
  </w:style>
  <w:style w:type="character" w:styleId="843" w:customStyle="1">
    <w:name w:val="Footnote"/>
    <w:link w:val="842"/>
    <w:rPr>
      <w:rFonts w:ascii="XO Thames" w:hAnsi="XO Thames"/>
      <w:sz w:val="22"/>
    </w:rPr>
  </w:style>
  <w:style w:type="paragraph" w:styleId="844">
    <w:name w:val="toc 1"/>
    <w:next w:val="813"/>
    <w:link w:val="845"/>
    <w:uiPriority w:val="39"/>
    <w:rPr>
      <w:rFonts w:ascii="XO Thames" w:hAnsi="XO Thames"/>
      <w:b/>
      <w:sz w:val="28"/>
    </w:rPr>
  </w:style>
  <w:style w:type="character" w:styleId="845" w:customStyle="1">
    <w:name w:val="Оглавление 1 Знак"/>
    <w:link w:val="844"/>
    <w:rPr>
      <w:rFonts w:ascii="XO Thames" w:hAnsi="XO Thames"/>
      <w:b/>
      <w:sz w:val="28"/>
    </w:rPr>
  </w:style>
  <w:style w:type="paragraph" w:styleId="846" w:customStyle="1">
    <w:name w:val="Header and Footer"/>
    <w:link w:val="847"/>
    <w:pPr>
      <w:jc w:val="both"/>
      <w:spacing w:line="240" w:lineRule="auto"/>
    </w:pPr>
    <w:rPr>
      <w:rFonts w:ascii="XO Thames" w:hAnsi="XO Thames"/>
      <w:sz w:val="20"/>
    </w:rPr>
  </w:style>
  <w:style w:type="character" w:styleId="847" w:customStyle="1">
    <w:name w:val="Header and Footer"/>
    <w:link w:val="846"/>
    <w:rPr>
      <w:rFonts w:ascii="XO Thames" w:hAnsi="XO Thames"/>
      <w:sz w:val="20"/>
    </w:rPr>
  </w:style>
  <w:style w:type="paragraph" w:styleId="848" w:customStyle="1">
    <w:name w:val="Основной шрифт абзаца1"/>
  </w:style>
  <w:style w:type="paragraph" w:styleId="849">
    <w:name w:val="toc 9"/>
    <w:next w:val="813"/>
    <w:link w:val="850"/>
    <w:uiPriority w:val="39"/>
    <w:pPr>
      <w:ind w:left="1600"/>
    </w:pPr>
    <w:rPr>
      <w:rFonts w:ascii="XO Thames" w:hAnsi="XO Thames"/>
      <w:sz w:val="28"/>
    </w:rPr>
  </w:style>
  <w:style w:type="character" w:styleId="850" w:customStyle="1">
    <w:name w:val="Оглавление 9 Знак"/>
    <w:link w:val="849"/>
    <w:rPr>
      <w:rFonts w:ascii="XO Thames" w:hAnsi="XO Thames"/>
      <w:sz w:val="28"/>
    </w:rPr>
  </w:style>
  <w:style w:type="paragraph" w:styleId="851">
    <w:name w:val="toc 8"/>
    <w:next w:val="813"/>
    <w:link w:val="852"/>
    <w:uiPriority w:val="39"/>
    <w:pPr>
      <w:ind w:left="1400"/>
    </w:pPr>
    <w:rPr>
      <w:rFonts w:ascii="XO Thames" w:hAnsi="XO Thames"/>
      <w:sz w:val="28"/>
    </w:rPr>
  </w:style>
  <w:style w:type="character" w:styleId="852" w:customStyle="1">
    <w:name w:val="Оглавление 8 Знак"/>
    <w:link w:val="851"/>
    <w:rPr>
      <w:rFonts w:ascii="XO Thames" w:hAnsi="XO Thames"/>
      <w:sz w:val="28"/>
    </w:rPr>
  </w:style>
  <w:style w:type="paragraph" w:styleId="853">
    <w:name w:val="toc 5"/>
    <w:next w:val="813"/>
    <w:link w:val="854"/>
    <w:uiPriority w:val="39"/>
    <w:pPr>
      <w:ind w:left="800"/>
    </w:pPr>
    <w:rPr>
      <w:rFonts w:ascii="XO Thames" w:hAnsi="XO Thames"/>
      <w:sz w:val="28"/>
    </w:rPr>
  </w:style>
  <w:style w:type="character" w:styleId="854" w:customStyle="1">
    <w:name w:val="Оглавление 5 Знак"/>
    <w:link w:val="853"/>
    <w:rPr>
      <w:rFonts w:ascii="XO Thames" w:hAnsi="XO Thames"/>
      <w:sz w:val="28"/>
    </w:rPr>
  </w:style>
  <w:style w:type="paragraph" w:styleId="855">
    <w:name w:val="Subtitle"/>
    <w:next w:val="813"/>
    <w:link w:val="85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56" w:customStyle="1">
    <w:name w:val="Подзаголовок Знак"/>
    <w:link w:val="855"/>
    <w:rPr>
      <w:rFonts w:ascii="XO Thames" w:hAnsi="XO Thames"/>
      <w:i/>
      <w:sz w:val="24"/>
    </w:rPr>
  </w:style>
  <w:style w:type="paragraph" w:styleId="857">
    <w:name w:val="Footer"/>
    <w:basedOn w:val="813"/>
    <w:link w:val="858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58" w:customStyle="1">
    <w:name w:val="Нижний колонтитул Знак"/>
    <w:basedOn w:val="822"/>
    <w:link w:val="857"/>
    <w:rPr>
      <w:rFonts w:ascii="Times New Roman" w:hAnsi="Times New Roman"/>
      <w:sz w:val="28"/>
    </w:rPr>
  </w:style>
  <w:style w:type="paragraph" w:styleId="859">
    <w:name w:val="Title"/>
    <w:next w:val="813"/>
    <w:link w:val="86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60" w:customStyle="1">
    <w:name w:val="Название Знак"/>
    <w:link w:val="859"/>
    <w:rPr>
      <w:rFonts w:ascii="XO Thames" w:hAnsi="XO Thames"/>
      <w:b/>
      <w:caps/>
      <w:sz w:val="40"/>
    </w:rPr>
  </w:style>
  <w:style w:type="paragraph" w:styleId="861">
    <w:name w:val="Balloon Text"/>
    <w:basedOn w:val="813"/>
    <w:link w:val="862"/>
    <w:pPr>
      <w:spacing w:after="0" w:line="240" w:lineRule="auto"/>
    </w:pPr>
    <w:rPr>
      <w:rFonts w:ascii="Segoe UI" w:hAnsi="Segoe UI"/>
      <w:sz w:val="18"/>
    </w:rPr>
  </w:style>
  <w:style w:type="character" w:styleId="862" w:customStyle="1">
    <w:name w:val="Текст выноски Знак"/>
    <w:basedOn w:val="822"/>
    <w:link w:val="861"/>
    <w:rPr>
      <w:rFonts w:ascii="Segoe UI" w:hAnsi="Segoe UI"/>
      <w:sz w:val="18"/>
    </w:rPr>
  </w:style>
  <w:style w:type="character" w:styleId="863" w:customStyle="1">
    <w:name w:val="Заголовок 4 Знак"/>
    <w:link w:val="817"/>
    <w:rPr>
      <w:rFonts w:ascii="XO Thames" w:hAnsi="XO Thames"/>
      <w:b/>
      <w:sz w:val="24"/>
    </w:rPr>
  </w:style>
  <w:style w:type="character" w:styleId="864" w:customStyle="1">
    <w:name w:val="Заголовок 2 Знак"/>
    <w:link w:val="815"/>
    <w:rPr>
      <w:rFonts w:ascii="XO Thames" w:hAnsi="XO Thames"/>
      <w:b/>
      <w:sz w:val="28"/>
    </w:rPr>
  </w:style>
  <w:style w:type="table" w:styleId="865">
    <w:name w:val="Table Grid"/>
    <w:basedOn w:val="82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66" w:customStyle="1">
    <w:name w:val="Сетка таблицы1"/>
    <w:basedOn w:val="82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67" w:customStyle="1">
    <w:name w:val="Сетка таблицы2"/>
    <w:basedOn w:val="82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pastushenkonm</cp:lastModifiedBy>
  <cp:revision>16</cp:revision>
  <dcterms:created xsi:type="dcterms:W3CDTF">2025-01-31T01:52:00Z</dcterms:created>
  <dcterms:modified xsi:type="dcterms:W3CDTF">2026-09-08T23:36:17Z</dcterms:modified>
</cp:coreProperties>
</file>