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header+xml" PartName="/word/header5.xml"/>
  <Override ContentType="application/vnd.openxmlformats-officedocument.wordprocessingml.header+xml" PartName="/word/header6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7000000">
      <w:pPr>
        <w:spacing w:after="0" w:line="276" w:lineRule="auto"/>
        <w:ind/>
        <w:rPr>
          <w:rFonts w:ascii="Times New Roman" w:hAnsi="Times New Roman"/>
          <w:sz w:val="28"/>
        </w:rPr>
      </w:pPr>
    </w:p>
    <w:p w14:paraId="08000000">
      <w:pPr>
        <w:spacing w:after="0" w:line="276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b="0" l="0" r="0" t="0"/>
            <wp:wrapTight distL="114300" distR="114300" wrapText="bothSides">
              <wp:wrapPolygon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7"/>
                    <a:stretch/>
                  </pic:blipFill>
                  <pic:spPr>
                    <a:xfrm flipH="false" flipV="false" rot="0">
                      <a:ext cx="647700" cy="80772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9000000">
      <w:pPr>
        <w:spacing w:after="0" w:line="360" w:lineRule="auto"/>
        <w:ind/>
        <w:jc w:val="center"/>
        <w:rPr>
          <w:rFonts w:ascii="Times New Roman" w:hAnsi="Times New Roman"/>
          <w:sz w:val="32"/>
        </w:rPr>
      </w:pPr>
    </w:p>
    <w:p w14:paraId="0A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</w:p>
    <w:p w14:paraId="0B000000">
      <w:pPr>
        <w:spacing w:after="0" w:line="240" w:lineRule="auto"/>
        <w:ind/>
        <w:rPr>
          <w:rFonts w:ascii="Times New Roman" w:hAnsi="Times New Roman"/>
          <w:b w:val="1"/>
          <w:sz w:val="32"/>
        </w:rPr>
      </w:pPr>
    </w:p>
    <w:p w14:paraId="0C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МИНИСТЕРСТВО СЕЛЬСКОГО ХОЗЯЙСТВА,</w:t>
      </w:r>
    </w:p>
    <w:p w14:paraId="0D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ПИЩЕВОЙ И ПЕРЕРАБАТЫВАЮЩЕЙ ПРОМЫШЛЕННОСТИ </w:t>
      </w:r>
    </w:p>
    <w:p w14:paraId="0E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КАМЧАТСКОГО КРАЯ</w:t>
      </w:r>
    </w:p>
    <w:p w14:paraId="0F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10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ПРИКАЗ</w:t>
      </w:r>
    </w:p>
    <w:p w14:paraId="11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12000000">
      <w:pPr>
        <w:spacing w:after="0" w:line="240" w:lineRule="auto"/>
        <w:ind w:firstLine="709"/>
        <w:jc w:val="center"/>
        <w:rPr>
          <w:rFonts w:ascii="Times New Roman" w:hAnsi="Times New Roman"/>
          <w:sz w:val="20"/>
        </w:rPr>
      </w:pPr>
    </w:p>
    <w:tbl>
      <w:tblPr>
        <w:tblStyle w:val="Style_3"/>
        <w:tblW w:type="auto" w:w="0"/>
        <w:tblLayout w:type="fixed"/>
        <w:tblCellMar>
          <w:left w:type="dxa" w:w="0"/>
          <w:right w:type="dxa" w:w="0"/>
        </w:tblCellMar>
      </w:tblPr>
      <w:tblGrid>
        <w:gridCol w:w="4253"/>
      </w:tblGrid>
      <w:tr>
        <w:trPr>
          <w:trHeight w:hRule="atLeast" w:val="427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13000000">
            <w:pPr>
              <w:spacing w:after="0" w:line="240" w:lineRule="auto"/>
              <w:ind w:hanging="142" w:left="142"/>
              <w:rPr>
                <w:rFonts w:ascii="Times New Roman" w:hAnsi="Times New Roman"/>
                <w:sz w:val="24"/>
              </w:rPr>
            </w:pPr>
            <w:bookmarkStart w:id="1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1"/>
          </w:p>
        </w:tc>
      </w:tr>
      <w:tr>
        <w:trPr>
          <w:trHeight w:hRule="atLeast" w:val="247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1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>
        <w:trPr>
          <w:trHeight w:hRule="atLeast" w:val="80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15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16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Style_4"/>
        <w:tblW w:type="auto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9639"/>
      </w:tblGrid>
      <w:tr>
        <w:tc>
          <w:tcPr>
            <w:tcW w:type="dxa" w:w="9639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7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Style w:val="Style_5_ch"/>
                <w:rFonts w:ascii="Times New Roman" w:hAnsi="Times New Roman"/>
                <w:b w:val="1"/>
                <w:sz w:val="28"/>
              </w:rPr>
              <w:t xml:space="preserve">Об утверждении Порядка </w:t>
            </w:r>
            <w:r>
              <w:rPr>
                <w:rStyle w:val="Style_6_ch"/>
                <w:rFonts w:ascii="Times New Roman" w:hAnsi="Times New Roman"/>
                <w:b w:val="1"/>
                <w:sz w:val="28"/>
              </w:rPr>
              <w:t>предоставления социальных выплат специалистам агропромышленного комплекса, имеющим профессиональное образование по сельскохозяйственным или ветеринарным образовательным программам</w:t>
            </w:r>
          </w:p>
        </w:tc>
      </w:tr>
    </w:tbl>
    <w:p w14:paraId="18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9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целях реализации </w:t>
      </w:r>
      <w:r>
        <w:rPr>
          <w:rFonts w:ascii="Times New Roman" w:hAnsi="Times New Roman"/>
          <w:sz w:val="28"/>
        </w:rPr>
        <w:t>регионального проекта «Обеспечение агропромышленного комплекса квалифицированными кадрами» государственной программы Камчатского края «Комплексное развитие сельских территорий Камчатского края», утвержденной постановлением Правительства Камчатского края от 29.12.2023 № 722-П</w:t>
      </w:r>
      <w:r>
        <w:rPr>
          <w:rFonts w:ascii="Times New Roman" w:hAnsi="Times New Roman"/>
          <w:sz w:val="28"/>
        </w:rPr>
        <w:t>,</w:t>
      </w:r>
    </w:p>
    <w:p w14:paraId="1A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B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ПРИКАЗЫВАЮ:</w:t>
      </w:r>
    </w:p>
    <w:p w14:paraId="1C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D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</w:t>
      </w:r>
      <w:r>
        <w:rPr>
          <w:rFonts w:ascii="Times New Roman" w:hAnsi="Times New Roman"/>
          <w:sz w:val="28"/>
        </w:rPr>
        <w:t xml:space="preserve">Утвердить </w:t>
      </w:r>
      <w:r>
        <w:rPr>
          <w:rFonts w:ascii="Times New Roman" w:hAnsi="Times New Roman"/>
          <w:sz w:val="28"/>
        </w:rPr>
        <w:t>Поряд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к предоставления социальных выплат специалистам агропромышленного комплекса, имеющим профессиональное образование по сельскохозяйственным или ветеринарным </w:t>
      </w:r>
      <w:r>
        <w:rPr>
          <w:rFonts w:ascii="Times New Roman" w:hAnsi="Times New Roman"/>
          <w:sz w:val="28"/>
        </w:rPr>
        <w:t>образовательным программам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согласно приложению к настоящему приказу.</w:t>
      </w:r>
    </w:p>
    <w:p w14:paraId="1E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. Признать утратившими силу:</w:t>
      </w:r>
    </w:p>
    <w:p w14:paraId="1F000000">
      <w:pPr>
        <w:spacing w:after="0" w:line="240" w:lineRule="auto"/>
        <w:ind w:firstLine="709"/>
        <w:jc w:val="both"/>
        <w:rPr>
          <w:rStyle w:val="Style_5_ch"/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 </w:t>
      </w:r>
      <w:r>
        <w:rPr>
          <w:rFonts w:ascii="Times New Roman" w:hAnsi="Times New Roman"/>
          <w:sz w:val="28"/>
        </w:rPr>
        <w:t>приказ Министерства сельского хозяйства, пищевой и перерабатывающей промышленности Камчатского края от 06.02.2014 № 29/26 «Об утверждении Порядка предоставления социальной выплаты специалистам, имеющим законченное высшее профессиональное образование по сельскохозяйственной специальности»</w:t>
      </w:r>
      <w:r>
        <w:rPr>
          <w:rStyle w:val="Style_5_ch"/>
          <w:rFonts w:ascii="Times New Roman" w:hAnsi="Times New Roman"/>
          <w:sz w:val="28"/>
        </w:rPr>
        <w:t>;</w:t>
      </w:r>
    </w:p>
    <w:p w14:paraId="20000000">
      <w:pPr>
        <w:pStyle w:val="Style_7"/>
        <w:spacing w:after="0" w:line="240" w:lineRule="auto"/>
        <w:ind w:firstLine="709"/>
        <w:jc w:val="both"/>
        <w:rPr>
          <w:rStyle w:val="Style_5_ch"/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приказ Министерства сельского хозяйства, пищевой и перерабатывающей промышленности Камчатского края от 29.02.2024 № 8-Н «Об утверждении Порядка предоставления социальных выплат специалистам, имеющим среднее профессиональное либо профессиональное образование по сельскохозяйственным специальностям».</w:t>
      </w:r>
    </w:p>
    <w:p w14:paraId="21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 Настоящий приказ вступает в силу после дня его официального опубликования.</w:t>
      </w:r>
    </w:p>
    <w:p w14:paraId="22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Style_3"/>
        <w:tblW w:type="auto" w:w="0"/>
        <w:tblLayout w:type="fixed"/>
        <w:tblCellMar>
          <w:left w:type="dxa" w:w="0"/>
          <w:right w:type="dxa" w:w="0"/>
        </w:tblCellMar>
      </w:tblPr>
      <w:tblGrid>
        <w:gridCol w:w="2977"/>
        <w:gridCol w:w="4394"/>
        <w:gridCol w:w="2268"/>
      </w:tblGrid>
      <w:tr>
        <w:trPr>
          <w:trHeight w:hRule="atLeast" w:val="1560"/>
        </w:trPr>
        <w:tc>
          <w:tcPr>
            <w:tcW w:type="dxa" w:w="2977"/>
            <w:shd w:fill="auto" w:val="clear"/>
            <w:tcMar>
              <w:left w:type="dxa" w:w="0"/>
              <w:right w:type="dxa" w:w="0"/>
            </w:tcMar>
          </w:tcPr>
          <w:p w14:paraId="23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24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25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Временно исполняющий</w:t>
            </w:r>
          </w:p>
          <w:p w14:paraId="2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обязанности Министра</w:t>
            </w:r>
          </w:p>
        </w:tc>
        <w:tc>
          <w:tcPr>
            <w:tcW w:type="dxa" w:w="4394"/>
            <w:shd w:fill="auto" w:val="clear"/>
            <w:tcMar>
              <w:left w:type="dxa" w:w="0"/>
              <w:right w:type="dxa" w:w="0"/>
            </w:tcMar>
          </w:tcPr>
          <w:p w14:paraId="2700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4"/>
              </w:rPr>
            </w:pPr>
            <w:bookmarkStart w:id="2" w:name="SIGNERSTAMP1"/>
            <w:r>
              <w:rPr>
                <w:rFonts w:ascii="Times New Roman" w:hAnsi="Times New Roman"/>
                <w:color w:themeColor="background1" w:val="FFFFFF"/>
                <w:sz w:val="24"/>
              </w:rPr>
              <w:t>[горизонтальный штамп подписи 1]</w:t>
            </w:r>
            <w:bookmarkEnd w:id="2"/>
          </w:p>
        </w:tc>
        <w:tc>
          <w:tcPr>
            <w:tcW w:type="dxa" w:w="2268"/>
            <w:shd w:fill="auto" w:val="clear"/>
            <w:tcMar>
              <w:left w:type="dxa" w:w="0"/>
              <w:right w:type="dxa" w:w="0"/>
            </w:tcMar>
          </w:tcPr>
          <w:p w14:paraId="28000000">
            <w:pPr>
              <w:spacing w:after="0" w:line="240" w:lineRule="auto"/>
              <w:ind/>
              <w:jc w:val="right"/>
              <w:rPr>
                <w:rFonts w:ascii="Times New Roman" w:hAnsi="Times New Roman"/>
                <w:sz w:val="28"/>
              </w:rPr>
            </w:pPr>
          </w:p>
          <w:p w14:paraId="29000000">
            <w:pPr>
              <w:spacing w:after="0" w:line="240" w:lineRule="auto"/>
              <w:ind/>
              <w:jc w:val="right"/>
              <w:rPr>
                <w:rFonts w:ascii="Times New Roman" w:hAnsi="Times New Roman"/>
                <w:sz w:val="28"/>
              </w:rPr>
            </w:pPr>
          </w:p>
          <w:p w14:paraId="2A000000">
            <w:pPr>
              <w:spacing w:after="0" w:line="240" w:lineRule="auto"/>
              <w:ind/>
              <w:jc w:val="right"/>
              <w:rPr>
                <w:rFonts w:ascii="Times New Roman" w:hAnsi="Times New Roman"/>
                <w:sz w:val="28"/>
              </w:rPr>
            </w:pPr>
          </w:p>
          <w:p w14:paraId="2B000000">
            <w:pPr>
              <w:spacing w:after="0" w:line="240" w:lineRule="auto"/>
              <w:ind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К.Е. Дьячук</w:t>
            </w:r>
          </w:p>
        </w:tc>
      </w:tr>
    </w:tbl>
    <w:p w14:paraId="2C000000">
      <w:pPr>
        <w:sectPr>
          <w:headerReference r:id="rId5" w:type="default"/>
          <w:headerReference r:id="rId6" w:type="first"/>
          <w:pgSz w:h="16848" w:orient="portrait" w:w="11908"/>
          <w:pgMar w:bottom="1134" w:footer="709" w:gutter="0" w:header="709" w:left="1418" w:right="851" w:top="1134"/>
          <w:titlePg/>
        </w:sectPr>
      </w:pPr>
    </w:p>
    <w:p w14:paraId="2D000000">
      <w:pPr>
        <w:widowControl w:val="0"/>
        <w:tabs>
          <w:tab w:leader="none" w:pos="8222" w:val="left"/>
        </w:tabs>
        <w:spacing w:after="0" w:line="240" w:lineRule="auto"/>
        <w:ind w:firstLine="5102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1 к приказу</w:t>
      </w:r>
    </w:p>
    <w:p w14:paraId="2E000000">
      <w:pPr>
        <w:widowControl w:val="0"/>
        <w:tabs>
          <w:tab w:leader="none" w:pos="8222" w:val="left"/>
        </w:tabs>
        <w:spacing w:after="0" w:line="240" w:lineRule="auto"/>
        <w:ind w:firstLine="5102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Министерства сельского хозяйства,</w:t>
      </w:r>
    </w:p>
    <w:p w14:paraId="2F000000">
      <w:pPr>
        <w:widowControl w:val="0"/>
        <w:tabs>
          <w:tab w:leader="none" w:pos="8222" w:val="left"/>
        </w:tabs>
        <w:spacing w:after="0" w:line="240" w:lineRule="auto"/>
        <w:ind w:firstLine="5102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пищевой и перерабатывающей</w:t>
      </w:r>
    </w:p>
    <w:p w14:paraId="30000000">
      <w:pPr>
        <w:widowControl w:val="0"/>
        <w:tabs>
          <w:tab w:leader="none" w:pos="8222" w:val="left"/>
        </w:tabs>
        <w:spacing w:after="0" w:line="240" w:lineRule="auto"/>
        <w:ind w:firstLine="5102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промышленности Камчатского края</w:t>
      </w:r>
    </w:p>
    <w:tbl>
      <w:tblPr>
        <w:tblStyle w:val="Style_4"/>
        <w:tblW w:type="auto" w:w="0"/>
        <w:tblInd w:type="dxa" w:w="5061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414"/>
        <w:gridCol w:w="1869"/>
        <w:gridCol w:w="486"/>
        <w:gridCol w:w="1701"/>
      </w:tblGrid>
      <w:tr>
        <w:tc>
          <w:tcPr>
            <w:tcW w:type="dxa" w:w="41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1000000">
            <w:pPr>
              <w:ind w:left="-65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</w:t>
            </w:r>
          </w:p>
        </w:tc>
        <w:tc>
          <w:tcPr>
            <w:tcW w:type="dxa" w:w="1869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2000000">
            <w:pPr>
              <w:ind/>
              <w:jc w:val="righ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z w:val="16"/>
              </w:rPr>
              <w:t>EGDATESTAMP]</w:t>
            </w:r>
          </w:p>
        </w:tc>
        <w:tc>
          <w:tcPr>
            <w:tcW w:type="dxa" w:w="48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3000000">
            <w:pPr>
              <w:ind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type="dxa" w:w="1701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4000000">
            <w:pPr>
              <w:ind/>
              <w:jc w:val="righ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z w:val="16"/>
              </w:rPr>
              <w:t>EGNUMSTAMP]</w:t>
            </w:r>
          </w:p>
        </w:tc>
      </w:tr>
    </w:tbl>
    <w:p w14:paraId="35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36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Порядок</w:t>
      </w:r>
    </w:p>
    <w:p w14:paraId="37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предоставления социальных выплат специалистам агропромышленного комплекса, имеющим профессиональное образование по сельскохозяйственным или ветеринарным </w:t>
      </w:r>
      <w:r>
        <w:rPr>
          <w:rFonts w:ascii="Times New Roman" w:hAnsi="Times New Roman"/>
          <w:sz w:val="28"/>
        </w:rPr>
        <w:t>образовательным программам</w:t>
      </w:r>
    </w:p>
    <w:p w14:paraId="38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39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 Настоящий Порядок разработан в целях реализации </w:t>
      </w:r>
      <w:r>
        <w:rPr>
          <w:rFonts w:ascii="Times New Roman" w:hAnsi="Times New Roman"/>
          <w:sz w:val="28"/>
        </w:rPr>
        <w:t xml:space="preserve">регионального проекта «Обеспечение агропромышленного комплекса квалифицированными кадрами» государственной программы Камчатского края «Комплексное развитие сельских территорий Камчатского края», утвержденной постановлением Правительства Камчатского края от 29.12.2023 № 722-П, и </w:t>
      </w:r>
      <w:r>
        <w:rPr>
          <w:rFonts w:ascii="Times New Roman" w:hAnsi="Times New Roman"/>
          <w:sz w:val="28"/>
        </w:rPr>
        <w:t xml:space="preserve">устанавливает условия и </w:t>
      </w:r>
      <w:r>
        <w:rPr>
          <w:rFonts w:ascii="Times New Roman" w:hAnsi="Times New Roman"/>
          <w:sz w:val="28"/>
        </w:rPr>
        <w:t>правила предоставления за счет средств краевого бюджета социальной выплаты специалистам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агропромышленного комплекса, имеющим профессиональное образование </w:t>
      </w:r>
      <w:r>
        <w:rPr>
          <w:rFonts w:ascii="Times New Roman" w:hAnsi="Times New Roman"/>
          <w:sz w:val="28"/>
        </w:rPr>
        <w:t xml:space="preserve">по сельскохозяйственным или ветеринарным </w:t>
      </w:r>
      <w:r>
        <w:rPr>
          <w:rFonts w:ascii="Times New Roman" w:hAnsi="Times New Roman"/>
          <w:sz w:val="28"/>
        </w:rPr>
        <w:t>образовательным программам</w:t>
      </w:r>
      <w:r>
        <w:rPr>
          <w:rFonts w:ascii="Times New Roman" w:hAnsi="Times New Roman"/>
          <w:sz w:val="28"/>
        </w:rPr>
        <w:t xml:space="preserve"> (далее</w:t>
      </w:r>
      <w:r>
        <w:rPr>
          <w:rFonts w:ascii="Times New Roman" w:hAnsi="Times New Roman"/>
          <w:sz w:val="28"/>
        </w:rPr>
        <w:t xml:space="preserve"> соответственно </w:t>
      </w:r>
      <w:r>
        <w:rPr>
          <w:rFonts w:ascii="Times New Roman" w:hAnsi="Times New Roman"/>
          <w:sz w:val="28"/>
        </w:rPr>
        <w:t xml:space="preserve">– </w:t>
      </w:r>
      <w:r>
        <w:rPr>
          <w:rFonts w:ascii="Times New Roman" w:hAnsi="Times New Roman"/>
          <w:sz w:val="28"/>
        </w:rPr>
        <w:t>социальная выплата, специалист).</w:t>
      </w:r>
    </w:p>
    <w:p w14:paraId="3A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3" w:name="sub_20"/>
      <w:r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Социальная выплата предоставляется </w:t>
      </w:r>
      <w:r>
        <w:rPr>
          <w:rFonts w:ascii="Times New Roman" w:hAnsi="Times New Roman"/>
          <w:sz w:val="28"/>
        </w:rPr>
        <w:t>Министерством сельского хозяйства, пищевой и перерабатывающей промышленности Камчатского края (далее – Министерство).</w:t>
      </w:r>
    </w:p>
    <w:p w14:paraId="3B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4" w:name="sub_40"/>
      <w:bookmarkEnd w:id="4"/>
      <w:bookmarkEnd w:id="3"/>
      <w:r>
        <w:rPr>
          <w:rFonts w:ascii="Times New Roman" w:hAnsi="Times New Roman"/>
          <w:sz w:val="28"/>
        </w:rPr>
        <w:t>3. </w:t>
      </w:r>
      <w:r>
        <w:rPr>
          <w:rFonts w:ascii="Times New Roman" w:hAnsi="Times New Roman"/>
          <w:sz w:val="28"/>
        </w:rPr>
        <w:t>Социальная выплата предоставляется</w:t>
      </w:r>
      <w:r>
        <w:rPr>
          <w:rFonts w:ascii="Times New Roman" w:hAnsi="Times New Roman"/>
          <w:sz w:val="28"/>
        </w:rPr>
        <w:t>:</w:t>
      </w:r>
    </w:p>
    <w:p w14:paraId="3C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 специалист</w:t>
      </w:r>
      <w:r>
        <w:rPr>
          <w:rFonts w:ascii="Times New Roman" w:hAnsi="Times New Roman"/>
          <w:sz w:val="28"/>
        </w:rPr>
        <w:t>ам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имеющим высшее образование, </w:t>
      </w:r>
      <w:r>
        <w:rPr>
          <w:rFonts w:ascii="Times New Roman" w:hAnsi="Times New Roman"/>
          <w:sz w:val="28"/>
        </w:rPr>
        <w:t>заключивши</w:t>
      </w: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 xml:space="preserve"> трудов</w:t>
      </w:r>
      <w:r>
        <w:rPr>
          <w:rFonts w:ascii="Times New Roman" w:hAnsi="Times New Roman"/>
          <w:sz w:val="28"/>
        </w:rPr>
        <w:t>ые</w:t>
      </w:r>
      <w:r>
        <w:rPr>
          <w:rFonts w:ascii="Times New Roman" w:hAnsi="Times New Roman"/>
          <w:sz w:val="28"/>
        </w:rPr>
        <w:t xml:space="preserve"> договор</w:t>
      </w:r>
      <w:r>
        <w:rPr>
          <w:rFonts w:ascii="Times New Roman" w:hAnsi="Times New Roman"/>
          <w:sz w:val="28"/>
        </w:rPr>
        <w:t>ы</w:t>
      </w:r>
      <w:r>
        <w:rPr>
          <w:rFonts w:ascii="Times New Roman" w:hAnsi="Times New Roman"/>
          <w:sz w:val="28"/>
        </w:rPr>
        <w:t xml:space="preserve"> на неопределенный срок либо срочны</w:t>
      </w:r>
      <w:r>
        <w:rPr>
          <w:rFonts w:ascii="Times New Roman" w:hAnsi="Times New Roman"/>
          <w:sz w:val="28"/>
        </w:rPr>
        <w:t>е трудовые</w:t>
      </w:r>
      <w:r>
        <w:rPr>
          <w:rFonts w:ascii="Times New Roman" w:hAnsi="Times New Roman"/>
          <w:sz w:val="28"/>
        </w:rPr>
        <w:t xml:space="preserve"> договор</w:t>
      </w:r>
      <w:r>
        <w:rPr>
          <w:rFonts w:ascii="Times New Roman" w:hAnsi="Times New Roman"/>
          <w:sz w:val="28"/>
        </w:rPr>
        <w:t>ы</w:t>
      </w:r>
      <w:r>
        <w:rPr>
          <w:rFonts w:ascii="Times New Roman" w:hAnsi="Times New Roman"/>
          <w:sz w:val="28"/>
        </w:rPr>
        <w:t xml:space="preserve"> сроком не менее 5 лет с организаци</w:t>
      </w:r>
      <w:r>
        <w:rPr>
          <w:rFonts w:ascii="Times New Roman" w:hAnsi="Times New Roman"/>
          <w:sz w:val="28"/>
        </w:rPr>
        <w:t xml:space="preserve">ями </w:t>
      </w:r>
      <w:r>
        <w:rPr>
          <w:rFonts w:ascii="Times New Roman" w:hAnsi="Times New Roman"/>
          <w:sz w:val="28"/>
        </w:rPr>
        <w:t>агропромышленного комплекса или сельскохозяйственным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товаропроизводител</w:t>
      </w:r>
      <w:r>
        <w:rPr>
          <w:rFonts w:ascii="Times New Roman" w:hAnsi="Times New Roman"/>
          <w:sz w:val="28"/>
        </w:rPr>
        <w:t>ями</w:t>
      </w:r>
      <w:r>
        <w:rPr>
          <w:rFonts w:ascii="Times New Roman" w:hAnsi="Times New Roman"/>
          <w:sz w:val="28"/>
        </w:rPr>
        <w:t xml:space="preserve"> Камчатского края</w:t>
      </w:r>
      <w:r>
        <w:rPr>
          <w:rFonts w:ascii="Times New Roman" w:hAnsi="Times New Roman"/>
          <w:sz w:val="28"/>
        </w:rPr>
        <w:t>;</w:t>
      </w:r>
    </w:p>
    <w:p w14:paraId="3D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 специалист</w:t>
      </w:r>
      <w:r>
        <w:rPr>
          <w:rFonts w:ascii="Times New Roman" w:hAnsi="Times New Roman"/>
          <w:sz w:val="28"/>
        </w:rPr>
        <w:t>ам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имеющим высшее образование, </w:t>
      </w:r>
      <w:r>
        <w:rPr>
          <w:rFonts w:ascii="Times New Roman" w:hAnsi="Times New Roman"/>
          <w:sz w:val="28"/>
        </w:rPr>
        <w:t xml:space="preserve">заключившим </w:t>
      </w:r>
      <w:r>
        <w:rPr>
          <w:rFonts w:ascii="Times New Roman" w:hAnsi="Times New Roman"/>
          <w:sz w:val="28"/>
        </w:rPr>
        <w:t>впервые трудов</w:t>
      </w:r>
      <w:r>
        <w:rPr>
          <w:rFonts w:ascii="Times New Roman" w:hAnsi="Times New Roman"/>
          <w:sz w:val="28"/>
        </w:rPr>
        <w:t>ые</w:t>
      </w:r>
      <w:r>
        <w:rPr>
          <w:rFonts w:ascii="Times New Roman" w:hAnsi="Times New Roman"/>
          <w:sz w:val="28"/>
        </w:rPr>
        <w:t xml:space="preserve"> договор</w:t>
      </w:r>
      <w:r>
        <w:rPr>
          <w:rFonts w:ascii="Times New Roman" w:hAnsi="Times New Roman"/>
          <w:sz w:val="28"/>
        </w:rPr>
        <w:t>ы</w:t>
      </w:r>
      <w:r>
        <w:rPr>
          <w:rFonts w:ascii="Times New Roman" w:hAnsi="Times New Roman"/>
          <w:sz w:val="28"/>
        </w:rPr>
        <w:t xml:space="preserve"> на неопределенный срок либо срочны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трудов</w:t>
      </w:r>
      <w:r>
        <w:rPr>
          <w:rFonts w:ascii="Times New Roman" w:hAnsi="Times New Roman"/>
          <w:sz w:val="28"/>
        </w:rPr>
        <w:t>ые</w:t>
      </w:r>
      <w:r>
        <w:rPr>
          <w:rFonts w:ascii="Times New Roman" w:hAnsi="Times New Roman"/>
          <w:sz w:val="28"/>
        </w:rPr>
        <w:t xml:space="preserve"> договор</w:t>
      </w:r>
      <w:r>
        <w:rPr>
          <w:rFonts w:ascii="Times New Roman" w:hAnsi="Times New Roman"/>
          <w:sz w:val="28"/>
        </w:rPr>
        <w:t>ы</w:t>
      </w:r>
      <w:r>
        <w:rPr>
          <w:rFonts w:ascii="Times New Roman" w:hAnsi="Times New Roman"/>
          <w:sz w:val="28"/>
        </w:rPr>
        <w:t xml:space="preserve"> сроком не менее 5 лет с краевым государственным учреждением ветеринарии Камчатского края</w:t>
      </w:r>
      <w:r>
        <w:rPr>
          <w:rFonts w:ascii="Times New Roman" w:hAnsi="Times New Roman"/>
          <w:sz w:val="28"/>
        </w:rPr>
        <w:t>;</w:t>
      </w:r>
    </w:p>
    <w:p w14:paraId="3E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) </w:t>
      </w:r>
      <w:r>
        <w:rPr>
          <w:rFonts w:ascii="Times New Roman" w:hAnsi="Times New Roman"/>
          <w:sz w:val="28"/>
        </w:rPr>
        <w:t>специалист</w:t>
      </w:r>
      <w:r>
        <w:rPr>
          <w:rFonts w:ascii="Times New Roman" w:hAnsi="Times New Roman"/>
          <w:sz w:val="28"/>
        </w:rPr>
        <w:t>ам,</w:t>
      </w:r>
      <w:r>
        <w:rPr>
          <w:rFonts w:ascii="Times New Roman" w:hAnsi="Times New Roman"/>
          <w:sz w:val="28"/>
        </w:rPr>
        <w:t xml:space="preserve"> окончивши</w:t>
      </w: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 xml:space="preserve"> краевое государственное профессиональное образовательное бюджетное учреждение «Камчатский сельскохозяйственный техникум» или краевое государственное профессиональное образовательное бюджетное учреждение «Паланский колледж»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заключивши</w:t>
      </w: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 xml:space="preserve"> трудов</w:t>
      </w:r>
      <w:r>
        <w:rPr>
          <w:rFonts w:ascii="Times New Roman" w:hAnsi="Times New Roman"/>
          <w:sz w:val="28"/>
        </w:rPr>
        <w:t>ые</w:t>
      </w:r>
      <w:r>
        <w:rPr>
          <w:rFonts w:ascii="Times New Roman" w:hAnsi="Times New Roman"/>
          <w:sz w:val="28"/>
        </w:rPr>
        <w:t xml:space="preserve"> договор</w:t>
      </w:r>
      <w:r>
        <w:rPr>
          <w:rFonts w:ascii="Times New Roman" w:hAnsi="Times New Roman"/>
          <w:sz w:val="28"/>
        </w:rPr>
        <w:t>ы</w:t>
      </w:r>
      <w:r>
        <w:rPr>
          <w:rFonts w:ascii="Times New Roman" w:hAnsi="Times New Roman"/>
          <w:sz w:val="28"/>
        </w:rPr>
        <w:t xml:space="preserve"> на неопределенный срок либо срочны</w:t>
      </w:r>
      <w:r>
        <w:rPr>
          <w:rFonts w:ascii="Times New Roman" w:hAnsi="Times New Roman"/>
          <w:sz w:val="28"/>
        </w:rPr>
        <w:t>е трудовые</w:t>
      </w:r>
      <w:r>
        <w:rPr>
          <w:rFonts w:ascii="Times New Roman" w:hAnsi="Times New Roman"/>
          <w:sz w:val="28"/>
        </w:rPr>
        <w:t xml:space="preserve"> договор</w:t>
      </w:r>
      <w:r>
        <w:rPr>
          <w:rFonts w:ascii="Times New Roman" w:hAnsi="Times New Roman"/>
          <w:sz w:val="28"/>
        </w:rPr>
        <w:t>ы</w:t>
      </w:r>
      <w:r>
        <w:rPr>
          <w:rFonts w:ascii="Times New Roman" w:hAnsi="Times New Roman"/>
          <w:sz w:val="28"/>
        </w:rPr>
        <w:t xml:space="preserve"> сроком не менее 3 лет с организаци</w:t>
      </w:r>
      <w:r>
        <w:rPr>
          <w:rFonts w:ascii="Times New Roman" w:hAnsi="Times New Roman"/>
          <w:sz w:val="28"/>
        </w:rPr>
        <w:t xml:space="preserve">ями </w:t>
      </w:r>
      <w:r>
        <w:rPr>
          <w:rFonts w:ascii="Times New Roman" w:hAnsi="Times New Roman"/>
          <w:sz w:val="28"/>
        </w:rPr>
        <w:t>агропромышленного комплекса или сельскохозяйственным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товаропроизводител</w:t>
      </w:r>
      <w:r>
        <w:rPr>
          <w:rFonts w:ascii="Times New Roman" w:hAnsi="Times New Roman"/>
          <w:sz w:val="28"/>
        </w:rPr>
        <w:t>ями</w:t>
      </w:r>
      <w:r>
        <w:rPr>
          <w:rFonts w:ascii="Times New Roman" w:hAnsi="Times New Roman"/>
          <w:sz w:val="28"/>
        </w:rPr>
        <w:t xml:space="preserve"> Камчатского края</w:t>
      </w:r>
      <w:r>
        <w:rPr>
          <w:rFonts w:ascii="Times New Roman" w:hAnsi="Times New Roman"/>
          <w:sz w:val="28"/>
        </w:rPr>
        <w:t>;</w:t>
      </w:r>
    </w:p>
    <w:p w14:paraId="3F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) </w:t>
      </w:r>
      <w:r>
        <w:rPr>
          <w:rFonts w:ascii="Times New Roman" w:hAnsi="Times New Roman"/>
          <w:sz w:val="28"/>
        </w:rPr>
        <w:t>специалист</w:t>
      </w:r>
      <w:r>
        <w:rPr>
          <w:rFonts w:ascii="Times New Roman" w:hAnsi="Times New Roman"/>
          <w:sz w:val="28"/>
        </w:rPr>
        <w:t>ам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имеющим </w:t>
      </w:r>
      <w:r>
        <w:rPr>
          <w:rFonts w:ascii="Times New Roman" w:hAnsi="Times New Roman"/>
          <w:sz w:val="28"/>
        </w:rPr>
        <w:t>среднее профессиональное образование</w:t>
      </w:r>
      <w:r>
        <w:rPr>
          <w:rFonts w:ascii="Times New Roman" w:hAnsi="Times New Roman"/>
          <w:sz w:val="28"/>
        </w:rPr>
        <w:t xml:space="preserve">, заключившим </w:t>
      </w:r>
      <w:r>
        <w:rPr>
          <w:rFonts w:ascii="Times New Roman" w:hAnsi="Times New Roman"/>
          <w:sz w:val="28"/>
        </w:rPr>
        <w:t>впервые трудов</w:t>
      </w:r>
      <w:r>
        <w:rPr>
          <w:rFonts w:ascii="Times New Roman" w:hAnsi="Times New Roman"/>
          <w:sz w:val="28"/>
        </w:rPr>
        <w:t>ые</w:t>
      </w:r>
      <w:r>
        <w:rPr>
          <w:rFonts w:ascii="Times New Roman" w:hAnsi="Times New Roman"/>
          <w:sz w:val="28"/>
        </w:rPr>
        <w:t xml:space="preserve"> договор</w:t>
      </w:r>
      <w:r>
        <w:rPr>
          <w:rFonts w:ascii="Times New Roman" w:hAnsi="Times New Roman"/>
          <w:sz w:val="28"/>
        </w:rPr>
        <w:t>ы</w:t>
      </w:r>
      <w:r>
        <w:rPr>
          <w:rFonts w:ascii="Times New Roman" w:hAnsi="Times New Roman"/>
          <w:sz w:val="28"/>
        </w:rPr>
        <w:t xml:space="preserve"> на неопределенный срок либо срочны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трудов</w:t>
      </w:r>
      <w:r>
        <w:rPr>
          <w:rFonts w:ascii="Times New Roman" w:hAnsi="Times New Roman"/>
          <w:sz w:val="28"/>
        </w:rPr>
        <w:t>ые</w:t>
      </w:r>
      <w:r>
        <w:rPr>
          <w:rFonts w:ascii="Times New Roman" w:hAnsi="Times New Roman"/>
          <w:sz w:val="28"/>
        </w:rPr>
        <w:t xml:space="preserve"> договор</w:t>
      </w:r>
      <w:r>
        <w:rPr>
          <w:rFonts w:ascii="Times New Roman" w:hAnsi="Times New Roman"/>
          <w:sz w:val="28"/>
        </w:rPr>
        <w:t>ы</w:t>
      </w:r>
      <w:r>
        <w:rPr>
          <w:rFonts w:ascii="Times New Roman" w:hAnsi="Times New Roman"/>
          <w:sz w:val="28"/>
        </w:rPr>
        <w:t xml:space="preserve"> сроком не менее 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 лет с краевым государственным учреждением ветеринарии Камчатского края</w:t>
      </w:r>
      <w:r>
        <w:rPr>
          <w:rFonts w:ascii="Times New Roman" w:hAnsi="Times New Roman"/>
          <w:sz w:val="28"/>
        </w:rPr>
        <w:t>.</w:t>
      </w:r>
    </w:p>
    <w:p w14:paraId="40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 Социальная выплата предоставляется специалистам:</w:t>
      </w:r>
    </w:p>
    <w:p w14:paraId="41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 </w:t>
      </w:r>
      <w:r>
        <w:rPr>
          <w:rFonts w:ascii="Times New Roman" w:hAnsi="Times New Roman"/>
          <w:sz w:val="28"/>
        </w:rPr>
        <w:t>указанным в пунктах 1, 3 части 3 настоящего Порядка, с учетом следующих условий:</w:t>
      </w:r>
    </w:p>
    <w:p w14:paraId="42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 </w:t>
      </w:r>
      <w:r>
        <w:rPr>
          <w:rFonts w:ascii="Times New Roman" w:hAnsi="Times New Roman"/>
          <w:sz w:val="28"/>
        </w:rPr>
        <w:t>наличие гражданства Российской Федерации;</w:t>
      </w:r>
    </w:p>
    <w:p w14:paraId="43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б) возраст на день обращения в Министерство до 35 лет включительно; </w:t>
      </w:r>
    </w:p>
    <w:p w14:paraId="44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) постоянное проживание на территории Камчатского края;</w:t>
      </w:r>
    </w:p>
    <w:p w14:paraId="45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 н</w:t>
      </w:r>
      <w:r>
        <w:rPr>
          <w:rFonts w:ascii="Times New Roman" w:hAnsi="Times New Roman"/>
          <w:sz w:val="28"/>
        </w:rPr>
        <w:t xml:space="preserve">аличие образования по </w:t>
      </w:r>
      <w:r>
        <w:rPr>
          <w:rFonts w:ascii="Times New Roman" w:hAnsi="Times New Roman"/>
          <w:sz w:val="28"/>
        </w:rPr>
        <w:t xml:space="preserve">специальностям </w:t>
      </w:r>
      <w:r>
        <w:rPr>
          <w:rFonts w:ascii="Times New Roman" w:hAnsi="Times New Roman"/>
          <w:sz w:val="28"/>
        </w:rPr>
        <w:t xml:space="preserve">или </w:t>
      </w:r>
      <w:r>
        <w:rPr>
          <w:rFonts w:ascii="Times New Roman" w:hAnsi="Times New Roman"/>
          <w:sz w:val="28"/>
        </w:rPr>
        <w:t>направлениям</w:t>
      </w:r>
      <w:r>
        <w:rPr>
          <w:rFonts w:ascii="Times New Roman" w:hAnsi="Times New Roman"/>
          <w:sz w:val="28"/>
        </w:rPr>
        <w:t xml:space="preserve"> подготовки</w:t>
      </w:r>
      <w:r>
        <w:rPr>
          <w:rFonts w:ascii="Times New Roman" w:hAnsi="Times New Roman"/>
          <w:sz w:val="28"/>
        </w:rPr>
        <w:t>: сельское хозяйство (</w:t>
      </w:r>
      <w:r>
        <w:rPr>
          <w:rFonts w:ascii="Times New Roman" w:hAnsi="Times New Roman"/>
          <w:sz w:val="28"/>
        </w:rPr>
        <w:t>агроинженерия,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агромелиорация,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агрономия,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агрохимия и агропочвоведение, технология производства и переработки сельскохозяйственной продукции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электротехнические системы в агропромышленном комплексе, оленевод-механизатор</w:t>
      </w:r>
      <w:r>
        <w:rPr>
          <w:rFonts w:ascii="Times New Roman" w:hAnsi="Times New Roman"/>
          <w:sz w:val="28"/>
        </w:rPr>
        <w:t>), ветеринария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зоотехния, ветеринарно-санитарная экспертиза;</w:t>
      </w:r>
    </w:p>
    <w:p w14:paraId="4600000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д)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открытие специалистом банковского счета в кредитной организации;</w:t>
      </w:r>
    </w:p>
    <w:p w14:paraId="47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 указанным в пунктах 2, 4 части 3 настоящего Порядка, с учетом следующих условий:</w:t>
      </w:r>
    </w:p>
    <w:p w14:paraId="48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 наличие гражданства Российской Федерации;</w:t>
      </w:r>
    </w:p>
    <w:p w14:paraId="49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 возраст на день обращения в Министерство до 45 лет включительно;</w:t>
      </w:r>
    </w:p>
    <w:p w14:paraId="4A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) постоянное проживание </w:t>
      </w:r>
      <w:r>
        <w:rPr>
          <w:rFonts w:ascii="Times New Roman" w:hAnsi="Times New Roman"/>
          <w:sz w:val="28"/>
        </w:rPr>
        <w:t xml:space="preserve">или </w:t>
      </w:r>
      <w:r>
        <w:rPr>
          <w:rFonts w:ascii="Times New Roman" w:hAnsi="Times New Roman"/>
          <w:sz w:val="28"/>
        </w:rPr>
        <w:t>изъяв</w:t>
      </w:r>
      <w:r>
        <w:rPr>
          <w:rFonts w:ascii="Times New Roman" w:hAnsi="Times New Roman"/>
          <w:sz w:val="28"/>
        </w:rPr>
        <w:t xml:space="preserve">ление </w:t>
      </w:r>
      <w:r>
        <w:rPr>
          <w:rFonts w:ascii="Times New Roman" w:hAnsi="Times New Roman"/>
          <w:sz w:val="28"/>
        </w:rPr>
        <w:t>желани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 проживать на территории Камчатского края;</w:t>
      </w:r>
    </w:p>
    <w:p w14:paraId="4B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 xml:space="preserve">аличие образования по специальностям </w:t>
      </w:r>
      <w:r>
        <w:rPr>
          <w:rFonts w:ascii="Times New Roman" w:hAnsi="Times New Roman"/>
          <w:sz w:val="28"/>
        </w:rPr>
        <w:t xml:space="preserve">и </w:t>
      </w:r>
      <w:r>
        <w:rPr>
          <w:rFonts w:ascii="Times New Roman" w:hAnsi="Times New Roman"/>
          <w:sz w:val="28"/>
        </w:rPr>
        <w:t>направлениям</w:t>
      </w:r>
      <w:r>
        <w:rPr>
          <w:rFonts w:ascii="Times New Roman" w:hAnsi="Times New Roman"/>
          <w:sz w:val="28"/>
        </w:rPr>
        <w:t xml:space="preserve"> подготовки</w:t>
      </w:r>
      <w:r>
        <w:rPr>
          <w:rFonts w:ascii="Times New Roman" w:hAnsi="Times New Roman"/>
          <w:sz w:val="28"/>
        </w:rPr>
        <w:t>: ветеринария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зоотехния, ветеринарно-санитарная экспертиза;</w:t>
      </w:r>
    </w:p>
    <w:p w14:paraId="4C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д) ранее не осуществля</w:t>
      </w:r>
      <w:r>
        <w:rPr>
          <w:rFonts w:ascii="Times New Roman" w:hAnsi="Times New Roman"/>
          <w:sz w:val="28"/>
        </w:rPr>
        <w:t>вш</w:t>
      </w:r>
      <w:r>
        <w:rPr>
          <w:rFonts w:ascii="Times New Roman" w:hAnsi="Times New Roman"/>
          <w:sz w:val="28"/>
        </w:rPr>
        <w:t>ий трудовую деятельность в учреждениях ветеринарии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территории Камчатского края;</w:t>
      </w:r>
    </w:p>
    <w:p w14:paraId="4D00000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е)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открытие специалистом банковского счета в кредитной организации.</w:t>
      </w:r>
    </w:p>
    <w:p w14:paraId="4E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5" w:name="sub_50"/>
      <w:bookmarkEnd w:id="5"/>
      <w:r>
        <w:rPr>
          <w:rFonts w:ascii="Times New Roman" w:hAnsi="Times New Roman"/>
          <w:sz w:val="28"/>
        </w:rPr>
        <w:t>5. Социальная выплата предоставляется единовременно</w:t>
      </w:r>
      <w:r>
        <w:rPr>
          <w:rFonts w:ascii="Times New Roman" w:hAnsi="Times New Roman"/>
          <w:sz w:val="28"/>
        </w:rPr>
        <w:t xml:space="preserve"> специалистам:</w:t>
      </w:r>
    </w:p>
    <w:p w14:paraId="4F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 указанным в пунктах 1 и 2 части 3 настоящего Порядка, в размере </w:t>
      </w:r>
      <w:r>
        <w:rPr>
          <w:rFonts w:ascii="Times New Roman" w:hAnsi="Times New Roman"/>
          <w:sz w:val="28"/>
        </w:rPr>
        <w:t>1 000 000 рублей;</w:t>
      </w:r>
    </w:p>
    <w:p w14:paraId="50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 указанным в пунктах 3 и 4 части 3 настоящего Порядка, в размере 2</w:t>
      </w:r>
      <w:r>
        <w:rPr>
          <w:rFonts w:ascii="Times New Roman" w:hAnsi="Times New Roman"/>
          <w:sz w:val="28"/>
        </w:rPr>
        <w:t>00 000 рублей</w:t>
      </w:r>
      <w:r>
        <w:rPr>
          <w:rFonts w:ascii="Times New Roman" w:hAnsi="Times New Roman"/>
          <w:sz w:val="28"/>
        </w:rPr>
        <w:t>.</w:t>
      </w:r>
    </w:p>
    <w:p w14:paraId="51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. Социальная выплата предоставляется на основании заключенного договора о предоста</w:t>
      </w:r>
      <w:r>
        <w:rPr>
          <w:rFonts w:ascii="Times New Roman" w:hAnsi="Times New Roman"/>
          <w:sz w:val="28"/>
        </w:rPr>
        <w:t xml:space="preserve">влении социальной выплаты (далее </w:t>
      </w:r>
      <w:r>
        <w:rPr>
          <w:rFonts w:ascii="Times New Roman" w:hAnsi="Times New Roman"/>
          <w:sz w:val="28"/>
        </w:rPr>
        <w:t xml:space="preserve">– </w:t>
      </w:r>
      <w:r>
        <w:rPr>
          <w:rFonts w:ascii="Times New Roman" w:hAnsi="Times New Roman"/>
          <w:sz w:val="28"/>
        </w:rPr>
        <w:t>д</w:t>
      </w:r>
      <w:r>
        <w:rPr>
          <w:rFonts w:ascii="Times New Roman" w:hAnsi="Times New Roman"/>
          <w:sz w:val="28"/>
        </w:rPr>
        <w:t>оговор) между специалистом, Министерством и организаци</w:t>
      </w:r>
      <w:r>
        <w:rPr>
          <w:rFonts w:ascii="Times New Roman" w:hAnsi="Times New Roman"/>
          <w:sz w:val="28"/>
        </w:rPr>
        <w:t xml:space="preserve">ей </w:t>
      </w:r>
      <w:r>
        <w:rPr>
          <w:rFonts w:ascii="Times New Roman" w:hAnsi="Times New Roman"/>
          <w:sz w:val="28"/>
        </w:rPr>
        <w:t>агропромышленного комплекса, сельскохозяйственным товаропроизводител</w:t>
      </w:r>
      <w:r>
        <w:rPr>
          <w:rFonts w:ascii="Times New Roman" w:hAnsi="Times New Roman"/>
          <w:sz w:val="28"/>
        </w:rPr>
        <w:t>ем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или </w:t>
      </w:r>
      <w:r>
        <w:rPr>
          <w:rFonts w:ascii="Times New Roman" w:hAnsi="Times New Roman"/>
          <w:sz w:val="28"/>
        </w:rPr>
        <w:t>краевым государственным учреждением ветеринарии (далее –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работодатель) по форме, согласно приложению 1 к настоящему Порядку.</w:t>
      </w:r>
    </w:p>
    <w:p w14:paraId="52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6" w:name="sub_60"/>
      <w:r>
        <w:rPr>
          <w:rFonts w:ascii="Times New Roman" w:hAnsi="Times New Roman"/>
          <w:sz w:val="28"/>
        </w:rPr>
        <w:t>7. Для заключения д</w:t>
      </w:r>
      <w:r>
        <w:rPr>
          <w:rFonts w:ascii="Times New Roman" w:hAnsi="Times New Roman"/>
          <w:sz w:val="28"/>
        </w:rPr>
        <w:t xml:space="preserve">оговора специалистом </w:t>
      </w:r>
      <w:r>
        <w:rPr>
          <w:rFonts w:ascii="Times New Roman" w:hAnsi="Times New Roman"/>
          <w:sz w:val="28"/>
        </w:rPr>
        <w:t xml:space="preserve">в Министерство </w:t>
      </w:r>
      <w:r>
        <w:rPr>
          <w:rFonts w:ascii="Times New Roman" w:hAnsi="Times New Roman"/>
          <w:sz w:val="28"/>
        </w:rPr>
        <w:t xml:space="preserve">предоставляются на бумажном носителе </w:t>
      </w:r>
      <w:r>
        <w:rPr>
          <w:rFonts w:ascii="Times New Roman" w:hAnsi="Times New Roman"/>
          <w:sz w:val="28"/>
        </w:rPr>
        <w:t>нарочно либо</w:t>
      </w:r>
      <w:r>
        <w:rPr>
          <w:rFonts w:ascii="Times New Roman" w:hAnsi="Times New Roman"/>
          <w:sz w:val="28"/>
        </w:rPr>
        <w:t xml:space="preserve"> посредством почтового отправления </w:t>
      </w:r>
      <w:r>
        <w:rPr>
          <w:rFonts w:ascii="Times New Roman" w:hAnsi="Times New Roman"/>
          <w:sz w:val="28"/>
        </w:rPr>
        <w:t>следующие документы:</w:t>
      </w:r>
    </w:p>
    <w:p w14:paraId="53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7" w:name="sub_61"/>
      <w:bookmarkEnd w:id="6"/>
      <w:r>
        <w:rPr>
          <w:rFonts w:ascii="Times New Roman" w:hAnsi="Times New Roman"/>
          <w:sz w:val="28"/>
        </w:rPr>
        <w:t>1) заявление о предоставлении социальной выплаты, согласованное работодателем</w:t>
      </w:r>
      <w:r>
        <w:rPr>
          <w:rFonts w:ascii="Times New Roman" w:hAnsi="Times New Roman"/>
          <w:sz w:val="28"/>
        </w:rPr>
        <w:t xml:space="preserve"> специалиста, </w:t>
      </w:r>
      <w:r>
        <w:rPr>
          <w:rFonts w:ascii="Times New Roman" w:hAnsi="Times New Roman"/>
          <w:sz w:val="28"/>
        </w:rPr>
        <w:t>по форме согласно приложению 2 к настоящему Порядку;</w:t>
      </w:r>
    </w:p>
    <w:p w14:paraId="54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8" w:name="sub_64"/>
      <w:bookmarkEnd w:id="7"/>
      <w:r>
        <w:rPr>
          <w:rFonts w:ascii="Times New Roman" w:hAnsi="Times New Roman"/>
          <w:sz w:val="28"/>
        </w:rPr>
        <w:t>2) копия паспорта гражданина Российской Федерации;</w:t>
      </w:r>
      <w:bookmarkEnd w:id="8"/>
    </w:p>
    <w:p w14:paraId="55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 копия документа, подтверждающую регистрацию по месту пребывания в соответствии с законодательством Российской Федерации (для граждан, изъявивших желание переехать на</w:t>
      </w:r>
      <w:r>
        <w:rPr>
          <w:rFonts w:ascii="Times New Roman" w:hAnsi="Times New Roman"/>
          <w:sz w:val="28"/>
        </w:rPr>
        <w:t xml:space="preserve"> территорию Камчатского края);</w:t>
      </w:r>
    </w:p>
    <w:p w14:paraId="5600000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4) копии документов государственного образца о получении </w:t>
      </w:r>
      <w:r>
        <w:rPr>
          <w:rFonts w:ascii="Times New Roman" w:hAnsi="Times New Roman"/>
          <w:sz w:val="28"/>
        </w:rPr>
        <w:t xml:space="preserve">профессионального </w:t>
      </w:r>
      <w:r>
        <w:rPr>
          <w:rFonts w:ascii="Times New Roman" w:hAnsi="Times New Roman"/>
          <w:sz w:val="28"/>
        </w:rPr>
        <w:t>образовани</w:t>
      </w:r>
      <w:r>
        <w:rPr>
          <w:rFonts w:ascii="Times New Roman" w:hAnsi="Times New Roman"/>
          <w:color w:val="000000"/>
          <w:sz w:val="28"/>
        </w:rPr>
        <w:t>я</w:t>
      </w:r>
      <w:r>
        <w:rPr>
          <w:rFonts w:ascii="Times New Roman" w:hAnsi="Times New Roman"/>
          <w:color w:val="000000"/>
          <w:sz w:val="28"/>
        </w:rPr>
        <w:t>;</w:t>
      </w:r>
    </w:p>
    <w:p w14:paraId="57000000">
      <w:pPr>
        <w:pStyle w:val="Style_7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</w:t>
      </w:r>
      <w:r>
        <w:rPr>
          <w:rFonts w:ascii="Times New Roman" w:hAnsi="Times New Roman"/>
          <w:spacing w:val="0"/>
          <w:sz w:val="28"/>
        </w:rPr>
        <w:t xml:space="preserve"> копии </w:t>
      </w:r>
      <w:r>
        <w:rPr>
          <w:rFonts w:ascii="Times New Roman" w:hAnsi="Times New Roman"/>
          <w:sz w:val="28"/>
        </w:rPr>
        <w:t xml:space="preserve">документов, подтверждающие изменение фамилии, имени, отчества специалиста, при несоответствии фамилии, имени, отчества, указанных в </w:t>
      </w:r>
      <w:r>
        <w:rPr>
          <w:rFonts w:ascii="Times New Roman" w:hAnsi="Times New Roman"/>
          <w:sz w:val="28"/>
        </w:rPr>
        <w:t xml:space="preserve">документе </w:t>
      </w:r>
      <w:r>
        <w:rPr>
          <w:rFonts w:ascii="Times New Roman" w:hAnsi="Times New Roman"/>
          <w:sz w:val="28"/>
        </w:rPr>
        <w:t xml:space="preserve">о получении </w:t>
      </w:r>
      <w:r>
        <w:rPr>
          <w:rFonts w:ascii="Times New Roman" w:hAnsi="Times New Roman"/>
          <w:sz w:val="28"/>
        </w:rPr>
        <w:t xml:space="preserve">профессионального </w:t>
      </w:r>
      <w:r>
        <w:rPr>
          <w:rFonts w:ascii="Times New Roman" w:hAnsi="Times New Roman"/>
          <w:sz w:val="28"/>
        </w:rPr>
        <w:t>образовани</w:t>
      </w:r>
      <w:r>
        <w:rPr>
          <w:rFonts w:ascii="Times New Roman" w:hAnsi="Times New Roman"/>
          <w:color w:val="000000"/>
          <w:sz w:val="28"/>
        </w:rPr>
        <w:t>я</w:t>
      </w:r>
      <w:r>
        <w:rPr>
          <w:rFonts w:ascii="Times New Roman" w:hAnsi="Times New Roman"/>
          <w:sz w:val="28"/>
        </w:rPr>
        <w:t>, паспортным данным специалиста;</w:t>
      </w:r>
    </w:p>
    <w:p w14:paraId="58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 копию трудового договора, заверенную работодателем специалиста</w:t>
      </w:r>
      <w:r>
        <w:rPr>
          <w:rFonts w:ascii="Times New Roman" w:hAnsi="Times New Roman"/>
          <w:sz w:val="28"/>
        </w:rPr>
        <w:t>;</w:t>
      </w:r>
    </w:p>
    <w:p w14:paraId="59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7) копию трудовой книжки или информации о трудовой деятельности в соответствии со сведениями о трудовой деятельности, предусмотренными статьей 66</w:t>
      </w:r>
      <w:r>
        <w:rPr>
          <w:rFonts w:ascii="Times New Roman" w:hAnsi="Times New Roman"/>
          <w:sz w:val="28"/>
          <w:vertAlign w:val="superscript"/>
        </w:rPr>
        <w:t>1</w:t>
      </w:r>
      <w:r>
        <w:rPr>
          <w:rFonts w:ascii="Times New Roman" w:hAnsi="Times New Roman"/>
          <w:sz w:val="28"/>
        </w:rPr>
        <w:t xml:space="preserve"> Трудового кодекса Российской Федерации, в распечатанном виде, заверенную работодателем.</w:t>
      </w:r>
    </w:p>
    <w:p w14:paraId="5A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9" w:name="sub_70"/>
      <w:r>
        <w:rPr>
          <w:rFonts w:ascii="Times New Roman" w:hAnsi="Times New Roman"/>
          <w:sz w:val="28"/>
        </w:rPr>
        <w:t>8. Министерство в течение 30 календарных дней со дня поступления и регистрации документов, указанных в части 6 настоящего Порядка, принимает решение о заключении договора или об отказе в его заключении.</w:t>
      </w:r>
    </w:p>
    <w:p w14:paraId="5B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10" w:name="sub_80"/>
      <w:bookmarkEnd w:id="9"/>
      <w:r>
        <w:rPr>
          <w:rFonts w:ascii="Times New Roman" w:hAnsi="Times New Roman"/>
          <w:sz w:val="28"/>
        </w:rPr>
        <w:t>9. Основаниями для отказа в заключении договора являются:</w:t>
      </w:r>
    </w:p>
    <w:p w14:paraId="5C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11" w:name="sub_81"/>
      <w:bookmarkEnd w:id="10"/>
      <w:r>
        <w:rPr>
          <w:rFonts w:ascii="Times New Roman" w:hAnsi="Times New Roman"/>
          <w:sz w:val="28"/>
        </w:rPr>
        <w:t>1) несоответствие специалиста требованиям и условиям, установленным в</w:t>
      </w:r>
      <w:r>
        <w:rPr>
          <w:rFonts w:ascii="Times New Roman" w:hAnsi="Times New Roman"/>
          <w:color w:val="000000"/>
          <w:sz w:val="28"/>
        </w:rPr>
        <w:t xml:space="preserve"> частях 3</w:t>
      </w:r>
      <w:r>
        <w:rPr>
          <w:rFonts w:ascii="Times New Roman" w:hAnsi="Times New Roman"/>
          <w:sz w:val="28"/>
        </w:rPr>
        <w:t xml:space="preserve"> и 4 настоящего Порядка;</w:t>
      </w:r>
    </w:p>
    <w:p w14:paraId="5D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12" w:name="sub_82"/>
      <w:bookmarkEnd w:id="11"/>
      <w:r>
        <w:rPr>
          <w:rFonts w:ascii="Times New Roman" w:hAnsi="Times New Roman"/>
          <w:sz w:val="28"/>
        </w:rPr>
        <w:t xml:space="preserve">2) предоставление неполного пакета документов, предусмотренных </w:t>
      </w:r>
      <w:r>
        <w:rPr>
          <w:rFonts w:ascii="Times New Roman" w:hAnsi="Times New Roman"/>
          <w:color w:val="000000"/>
          <w:sz w:val="28"/>
        </w:rPr>
        <w:t xml:space="preserve">частью </w:t>
      </w:r>
      <w:r>
        <w:rPr>
          <w:rFonts w:ascii="Times New Roman" w:hAnsi="Times New Roman"/>
          <w:sz w:val="28"/>
        </w:rPr>
        <w:t>7 настоящего Порядка;</w:t>
      </w:r>
    </w:p>
    <w:p w14:paraId="5E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13" w:name="sub_83"/>
      <w:bookmarkEnd w:id="12"/>
      <w:r>
        <w:rPr>
          <w:rFonts w:ascii="Times New Roman" w:hAnsi="Times New Roman"/>
          <w:sz w:val="28"/>
        </w:rPr>
        <w:t>3) предоставление недостоверных сведений, содержащихся в представленных документах.</w:t>
      </w:r>
      <w:bookmarkEnd w:id="13"/>
    </w:p>
    <w:p w14:paraId="5F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 В случае принятия </w:t>
      </w:r>
      <w:r>
        <w:rPr>
          <w:rFonts w:ascii="Times New Roman" w:hAnsi="Times New Roman"/>
          <w:sz w:val="28"/>
        </w:rPr>
        <w:t xml:space="preserve">решения о заключении договора Министерство </w:t>
      </w:r>
      <w:r>
        <w:rPr>
          <w:rFonts w:ascii="Times New Roman" w:hAnsi="Times New Roman"/>
          <w:sz w:val="28"/>
        </w:rPr>
        <w:t xml:space="preserve">в течение 5 рабочих дней со дня принятия такого решения </w:t>
      </w:r>
      <w:r>
        <w:rPr>
          <w:rFonts w:ascii="Times New Roman" w:hAnsi="Times New Roman"/>
          <w:sz w:val="28"/>
        </w:rPr>
        <w:t xml:space="preserve">направляет специалисту </w:t>
      </w:r>
      <w:r>
        <w:rPr>
          <w:rFonts w:ascii="Times New Roman" w:hAnsi="Times New Roman"/>
          <w:sz w:val="28"/>
        </w:rPr>
        <w:t>три экземпляра проекта договора для его подписания, в том числе со стороны работодателя специалиста.</w:t>
      </w:r>
    </w:p>
    <w:p w14:paraId="60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 В случае принятия </w:t>
      </w:r>
      <w:r>
        <w:rPr>
          <w:rFonts w:ascii="Times New Roman" w:hAnsi="Times New Roman"/>
          <w:sz w:val="28"/>
        </w:rPr>
        <w:t xml:space="preserve">решения </w:t>
      </w:r>
      <w:r>
        <w:rPr>
          <w:rFonts w:ascii="Times New Roman" w:hAnsi="Times New Roman"/>
          <w:sz w:val="28"/>
        </w:rPr>
        <w:t xml:space="preserve">об отказе в заключении договора Министерство направляет специалисту </w:t>
      </w:r>
      <w:r>
        <w:rPr>
          <w:rFonts w:ascii="Times New Roman" w:hAnsi="Times New Roman"/>
          <w:sz w:val="28"/>
        </w:rPr>
        <w:t>уведомление с мотивированным обоснованием принятого решения.</w:t>
      </w:r>
    </w:p>
    <w:p w14:paraId="61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12. Министерство в течении 3 рабочих дней со дня подписания всеми сторонами договора издает приказ о предоставлении социальной выплаты и перечисляет средства на счет, указанный в заявлении о предоставлении социальной выплаты.</w:t>
      </w:r>
    </w:p>
    <w:p w14:paraId="62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14" w:name="sub_100"/>
      <w:r>
        <w:rPr>
          <w:rFonts w:ascii="Times New Roman" w:hAnsi="Times New Roman"/>
          <w:sz w:val="28"/>
        </w:rPr>
        <w:t>13. Условием предоставления социальной выплаты является осуществление трудовой деятельности у работодателя не менее 5 лет с момента предоставления социальной выплаты.</w:t>
      </w:r>
      <w:bookmarkEnd w:id="14"/>
    </w:p>
    <w:p w14:paraId="63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 Основанием для возврата социальной выплаты в краевой бюджет является расторжение специалистом трудового договора с работодателем, с которым заключен договор, ранее срока, установленного частью 13 настоящего Порядка.</w:t>
      </w:r>
    </w:p>
    <w:p w14:paraId="64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15" w:name="sub_120"/>
      <w:r>
        <w:rPr>
          <w:rFonts w:ascii="Times New Roman" w:hAnsi="Times New Roman"/>
          <w:sz w:val="28"/>
        </w:rPr>
        <w:t xml:space="preserve">15. Специалист освобождается от обязательства по возврату социальной выплаты в краевой бюджет при расторжении трудового договора </w:t>
      </w:r>
      <w:r>
        <w:rPr>
          <w:rFonts w:ascii="Times New Roman" w:hAnsi="Times New Roman"/>
          <w:sz w:val="28"/>
        </w:rPr>
        <w:t>ранее срока, установленного частью 13 настоящего Порядка</w:t>
      </w:r>
      <w:r>
        <w:rPr>
          <w:rFonts w:ascii="Times New Roman" w:hAnsi="Times New Roman"/>
          <w:sz w:val="28"/>
        </w:rPr>
        <w:t>, в следующих случаях:</w:t>
      </w:r>
    </w:p>
    <w:p w14:paraId="65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16" w:name="sub_121"/>
      <w:bookmarkEnd w:id="15"/>
      <w:r>
        <w:rPr>
          <w:rFonts w:ascii="Times New Roman" w:hAnsi="Times New Roman"/>
          <w:sz w:val="28"/>
        </w:rPr>
        <w:t>1) ликвидации работодателя;</w:t>
      </w:r>
    </w:p>
    <w:p w14:paraId="66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17" w:name="sub_122"/>
      <w:bookmarkEnd w:id="16"/>
      <w:r>
        <w:rPr>
          <w:rFonts w:ascii="Times New Roman" w:hAnsi="Times New Roman"/>
          <w:sz w:val="28"/>
        </w:rPr>
        <w:t>2) сокращения численности или штата работников работодателя;</w:t>
      </w:r>
      <w:bookmarkEnd w:id="17"/>
    </w:p>
    <w:p w14:paraId="67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 призыва на военную службу или направление его на заменяющую ее альтернативную гражданскую службу;</w:t>
      </w:r>
    </w:p>
    <w:p w14:paraId="68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18" w:name="sub_124"/>
      <w:r>
        <w:rPr>
          <w:rFonts w:ascii="Times New Roman" w:hAnsi="Times New Roman"/>
          <w:sz w:val="28"/>
        </w:rPr>
        <w:t>4) восстановления на работе работника, ранее выполнявшего эту работу, по решению государственной инспекции труда или суда;</w:t>
      </w:r>
      <w:bookmarkEnd w:id="18"/>
    </w:p>
    <w:p w14:paraId="69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 признание специалиста полностью неспособным к трудовой деятельности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Федерации;</w:t>
      </w:r>
    </w:p>
    <w:p w14:paraId="6A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 наступление чрезвычайных обстоятельств, препятствующих продолжению трудовых отношений (военные действия, катастрофа, стихийное бедствие, крупная авария, эпидемия и другие чрезвычайные обстоятельства), если данное обстоятельство признано решением Правительства Российской Федерации, Губернатора Камчатского края и (или) исполнительного органа Камчатского края.</w:t>
      </w:r>
    </w:p>
    <w:p w14:paraId="6B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19" w:name="sub_1268"/>
      <w:r>
        <w:rPr>
          <w:rFonts w:ascii="Times New Roman" w:hAnsi="Times New Roman"/>
          <w:sz w:val="28"/>
        </w:rPr>
        <w:t>16. При наступлении случаев, указанных в части 15 настоящего Порядка, специалист обязан не позднее 10 календарных дней с даты расторжения трудового договора, представить в Министерство копии соответствующего приказа и трудовой книжки, заверенные работодателем.</w:t>
      </w:r>
    </w:p>
    <w:p w14:paraId="6C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20" w:name="sub_130"/>
      <w:bookmarkEnd w:id="19"/>
      <w:r>
        <w:rPr>
          <w:rFonts w:ascii="Times New Roman" w:hAnsi="Times New Roman"/>
          <w:sz w:val="28"/>
        </w:rPr>
        <w:t>17. Министерство направляет специалисту требование о возврате социальной выплаты в течение 10 рабочих дней со дня выявления факта, указанного в части 14 настоящего Порядка, посредством почтового отправления или на адрес электронной почты, или иным способом, обеспечивающим подтверждение получения указанного требования.</w:t>
      </w:r>
    </w:p>
    <w:p w14:paraId="6D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18. Возврат социальной выплаты осуществляется специалистом на лицевой счет Министерства в течение 30 календарных дней со дня получения соответствующего требования.</w:t>
      </w:r>
    </w:p>
    <w:p w14:paraId="6E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21" w:name="sub_140"/>
      <w:bookmarkEnd w:id="20"/>
      <w:r>
        <w:rPr>
          <w:rFonts w:ascii="Times New Roman" w:hAnsi="Times New Roman"/>
          <w:sz w:val="28"/>
        </w:rPr>
        <w:t>19. При невозврате средств социальной выплаты в срок, установленный частью 18 настоящего Порядка, Министерство принимает необходимые меры по взысканию подлежащей возврату в краевой бюджет средств социальной выплаты в судебном порядке в срок не позднее 30 рабочих дней со дня, когда Министерству стало известно о неисполнении специалистом требования о возврате средств социальной выплаты.</w:t>
      </w:r>
      <w:bookmarkEnd w:id="21"/>
    </w:p>
    <w:p w14:paraId="6F000000">
      <w:pPr>
        <w:sectPr>
          <w:headerReference r:id="rId1" w:type="default"/>
          <w:headerReference r:id="rId3" w:type="first"/>
          <w:pgSz w:h="16848" w:orient="portrait" w:w="11908"/>
          <w:pgMar w:bottom="1134" w:footer="709" w:gutter="0" w:header="709" w:left="1417" w:right="850" w:top="964"/>
          <w:titlePg/>
        </w:sectPr>
      </w:pPr>
    </w:p>
    <w:p w14:paraId="70000000">
      <w:pPr>
        <w:spacing w:after="0" w:line="240" w:lineRule="auto"/>
        <w:ind w:left="510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1 к </w:t>
      </w:r>
      <w:r>
        <w:rPr>
          <w:rFonts w:ascii="Times New Roman" w:hAnsi="Times New Roman"/>
          <w:sz w:val="28"/>
        </w:rPr>
        <w:t>Порядк</w:t>
      </w:r>
      <w:r>
        <w:rPr>
          <w:rFonts w:ascii="Times New Roman" w:hAnsi="Times New Roman"/>
          <w:sz w:val="28"/>
        </w:rPr>
        <w:t xml:space="preserve">у </w:t>
      </w:r>
      <w:r>
        <w:rPr>
          <w:rFonts w:ascii="Times New Roman" w:hAnsi="Times New Roman"/>
          <w:sz w:val="28"/>
        </w:rPr>
        <w:t xml:space="preserve">предоставления социальных выплат специалистам агропромышленного комплекса, имеющим профессиональное образование по сельскохозяйственным или ветеринарным </w:t>
      </w:r>
      <w:r>
        <w:rPr>
          <w:rFonts w:ascii="Times New Roman" w:hAnsi="Times New Roman"/>
          <w:sz w:val="28"/>
        </w:rPr>
        <w:t>образовательным программам</w:t>
      </w:r>
    </w:p>
    <w:p w14:paraId="71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72000000">
      <w:pPr>
        <w:pStyle w:val="Style_8"/>
        <w:spacing w:after="0" w:before="0"/>
        <w:ind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Договор</w:t>
      </w:r>
    </w:p>
    <w:p w14:paraId="73000000">
      <w:pPr>
        <w:pStyle w:val="Style_8"/>
        <w:spacing w:after="0" w:before="0"/>
        <w:ind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о предоставлении социальной выплаты</w:t>
      </w:r>
    </w:p>
    <w:p w14:paraId="74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tbl>
      <w:tblPr>
        <w:tblStyle w:val="Style_3"/>
        <w:tblW w:type="auto" w:w="0"/>
        <w:tblInd w:type="dxa" w:w="108"/>
        <w:tblLayout w:type="fixed"/>
      </w:tblPr>
      <w:tblGrid>
        <w:gridCol w:w="5990"/>
        <w:gridCol w:w="3545"/>
      </w:tblGrid>
      <w:tr>
        <w:tc>
          <w:tcPr>
            <w:tcW w:type="dxa" w:w="599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75000000">
            <w:pPr>
              <w:pStyle w:val="Style_9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 Петропавловск-Камчатский</w:t>
            </w:r>
          </w:p>
        </w:tc>
        <w:tc>
          <w:tcPr>
            <w:tcW w:type="dxa" w:w="3545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76000000">
            <w:pPr>
              <w:pStyle w:val="Style_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«___» __________ 20___ г.</w:t>
            </w:r>
          </w:p>
        </w:tc>
      </w:tr>
    </w:tbl>
    <w:p w14:paraId="77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78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Министерство сельского хозяйства, пищевой и перерабатывающей промышленности Камчатского края, именуемое в дальнейшем «Министерство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>, в лице _________</w:t>
      </w:r>
      <w:r>
        <w:rPr>
          <w:rFonts w:ascii="Times New Roman" w:hAnsi="Times New Roman"/>
          <w:sz w:val="28"/>
        </w:rPr>
        <w:t>____</w:t>
      </w:r>
      <w:r>
        <w:rPr>
          <w:rFonts w:ascii="Times New Roman" w:hAnsi="Times New Roman"/>
          <w:sz w:val="28"/>
        </w:rPr>
        <w:t xml:space="preserve">________________________________, действующего на основании </w:t>
      </w:r>
      <w:r>
        <w:rPr>
          <w:rFonts w:ascii="Times New Roman" w:hAnsi="Times New Roman"/>
          <w:color w:val="000000"/>
          <w:sz w:val="28"/>
        </w:rPr>
        <w:t xml:space="preserve">Положения </w:t>
      </w:r>
      <w:r>
        <w:rPr>
          <w:rFonts w:ascii="Times New Roman" w:hAnsi="Times New Roman"/>
          <w:sz w:val="28"/>
        </w:rPr>
        <w:t xml:space="preserve">о Министерстве, </w:t>
      </w:r>
      <w:r>
        <w:rPr>
          <w:rFonts w:ascii="Times New Roman" w:hAnsi="Times New Roman"/>
          <w:sz w:val="28"/>
        </w:rPr>
        <w:t xml:space="preserve">утвержденного </w:t>
      </w:r>
      <w:r>
        <w:rPr>
          <w:rFonts w:ascii="Times New Roman" w:hAnsi="Times New Roman"/>
          <w:color w:val="000000"/>
          <w:sz w:val="28"/>
        </w:rPr>
        <w:fldChar w:fldCharType="begin"/>
      </w:r>
      <w:r>
        <w:rPr>
          <w:rFonts w:ascii="Times New Roman" w:hAnsi="Times New Roman"/>
          <w:color w:val="000000"/>
          <w:sz w:val="28"/>
        </w:rPr>
        <w:instrText>HYPERLINK "https://internet.garant.ru/document/redirect/25916556/0"</w:instrText>
      </w:r>
      <w:r>
        <w:rPr>
          <w:rFonts w:ascii="Times New Roman" w:hAnsi="Times New Roman"/>
          <w:color w:val="000000"/>
          <w:sz w:val="28"/>
        </w:rPr>
        <w:fldChar w:fldCharType="separate"/>
      </w:r>
      <w:r>
        <w:rPr>
          <w:rFonts w:ascii="Times New Roman" w:hAnsi="Times New Roman"/>
          <w:color w:val="000000"/>
          <w:sz w:val="28"/>
        </w:rPr>
        <w:t>постановлением</w:t>
      </w:r>
      <w:r>
        <w:rPr>
          <w:rFonts w:ascii="Times New Roman" w:hAnsi="Times New Roman"/>
          <w:color w:val="000000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Правительства Камчатского края от 24.04.2023 № 233-П, с одной </w:t>
      </w:r>
      <w:r>
        <w:rPr>
          <w:rFonts w:ascii="Times New Roman" w:hAnsi="Times New Roman"/>
          <w:sz w:val="28"/>
        </w:rPr>
        <w:t>стороны,______________________</w:t>
      </w:r>
      <w:r>
        <w:rPr>
          <w:rFonts w:ascii="Times New Roman" w:hAnsi="Times New Roman"/>
          <w:sz w:val="28"/>
        </w:rPr>
        <w:t>_______________________</w:t>
      </w:r>
      <w:r>
        <w:rPr>
          <w:rFonts w:ascii="Times New Roman" w:hAnsi="Times New Roman"/>
          <w:sz w:val="28"/>
        </w:rPr>
        <w:t>________</w:t>
      </w:r>
      <w:r>
        <w:rPr>
          <w:rFonts w:ascii="Times New Roman" w:hAnsi="Times New Roman"/>
          <w:sz w:val="28"/>
        </w:rPr>
        <w:t>__</w:t>
      </w:r>
    </w:p>
    <w:p w14:paraId="79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vertAlign w:val="superscript"/>
        </w:rPr>
        <w:t>(</w:t>
      </w:r>
      <w:r>
        <w:rPr>
          <w:rFonts w:ascii="Times New Roman" w:hAnsi="Times New Roman"/>
          <w:sz w:val="28"/>
          <w:vertAlign w:val="superscript"/>
        </w:rPr>
        <w:t>наименование</w:t>
      </w:r>
      <w:r>
        <w:rPr>
          <w:rFonts w:ascii="Times New Roman" w:hAnsi="Times New Roman"/>
          <w:sz w:val="28"/>
          <w:vertAlign w:val="superscript"/>
        </w:rPr>
        <w:t xml:space="preserve"> организации агропромышленного комплекса или </w:t>
      </w:r>
      <w:r>
        <w:rPr>
          <w:rFonts w:ascii="Times New Roman" w:hAnsi="Times New Roman"/>
          <w:sz w:val="28"/>
          <w:vertAlign w:val="superscript"/>
        </w:rPr>
        <w:t>сельскохозяйственного товаропроизводителя</w:t>
      </w:r>
      <w:r>
        <w:rPr>
          <w:rFonts w:ascii="Times New Roman" w:hAnsi="Times New Roman"/>
          <w:sz w:val="28"/>
          <w:vertAlign w:val="superscript"/>
        </w:rPr>
        <w:t>/</w:t>
      </w:r>
    </w:p>
    <w:p w14:paraId="7A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</w:t>
      </w:r>
      <w:r>
        <w:rPr>
          <w:rFonts w:ascii="Times New Roman" w:hAnsi="Times New Roman"/>
          <w:sz w:val="28"/>
        </w:rPr>
        <w:t>_ в лице _________________</w:t>
      </w:r>
      <w:r>
        <w:rPr>
          <w:rFonts w:ascii="Times New Roman" w:hAnsi="Times New Roman"/>
          <w:sz w:val="28"/>
        </w:rPr>
        <w:t xml:space="preserve">________________ </w:t>
      </w:r>
      <w:r>
        <w:rPr>
          <w:rFonts w:ascii="Times New Roman" w:hAnsi="Times New Roman"/>
          <w:sz w:val="28"/>
        </w:rPr>
        <w:t>действующего</w:t>
      </w:r>
    </w:p>
    <w:p w14:paraId="7B000000">
      <w:pPr>
        <w:spacing w:after="0" w:line="240" w:lineRule="auto"/>
        <w:ind/>
        <w:jc w:val="both"/>
        <w:rPr>
          <w:rFonts w:ascii="Times New Roman" w:hAnsi="Times New Roman"/>
          <w:sz w:val="28"/>
          <w:vertAlign w:val="superscript"/>
        </w:rPr>
      </w:pPr>
      <w:r>
        <w:rPr>
          <w:rFonts w:ascii="Times New Roman" w:hAnsi="Times New Roman"/>
          <w:sz w:val="28"/>
          <w:vertAlign w:val="superscript"/>
        </w:rPr>
        <w:t>учреждения ветеринарии)</w:t>
      </w:r>
    </w:p>
    <w:p w14:paraId="7C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основании ___________________________, именуемая</w:t>
      </w:r>
      <w:r>
        <w:rPr>
          <w:rFonts w:ascii="Times New Roman" w:hAnsi="Times New Roman"/>
          <w:sz w:val="28"/>
        </w:rPr>
        <w:t>(ое)</w:t>
      </w:r>
      <w:r>
        <w:rPr>
          <w:rFonts w:ascii="Times New Roman" w:hAnsi="Times New Roman"/>
          <w:sz w:val="28"/>
        </w:rPr>
        <w:t xml:space="preserve"> в дальнейшем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Работодатель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с другой стороны и гражданин</w:t>
      </w:r>
      <w:r>
        <w:rPr>
          <w:rFonts w:ascii="Times New Roman" w:hAnsi="Times New Roman"/>
          <w:sz w:val="28"/>
        </w:rPr>
        <w:t xml:space="preserve"> Российской Федерации ____________________________________________________________________ </w:t>
      </w:r>
    </w:p>
    <w:p w14:paraId="7D000000">
      <w:pPr>
        <w:spacing w:after="0" w:line="240" w:lineRule="auto"/>
        <w:ind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(Ф.И.О. (при наличии)</w:t>
      </w:r>
    </w:p>
    <w:p w14:paraId="7E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паспорт </w:t>
      </w:r>
      <w:r>
        <w:rPr>
          <w:rFonts w:ascii="Times New Roman" w:hAnsi="Times New Roman"/>
          <w:sz w:val="28"/>
        </w:rPr>
        <w:t>_____________</w:t>
      </w:r>
      <w:r>
        <w:rPr>
          <w:rFonts w:ascii="Times New Roman" w:hAnsi="Times New Roman"/>
          <w:sz w:val="28"/>
        </w:rPr>
        <w:t>______ в</w:t>
      </w:r>
      <w:r>
        <w:rPr>
          <w:rFonts w:ascii="Times New Roman" w:hAnsi="Times New Roman"/>
          <w:sz w:val="28"/>
        </w:rPr>
        <w:t>ыдан ____________________________</w:t>
      </w:r>
      <w:r>
        <w:rPr>
          <w:rFonts w:ascii="Times New Roman" w:hAnsi="Times New Roman"/>
          <w:sz w:val="28"/>
        </w:rPr>
        <w:t>_______</w:t>
      </w:r>
      <w:r>
        <w:rPr>
          <w:rFonts w:ascii="Times New Roman" w:hAnsi="Times New Roman"/>
          <w:sz w:val="28"/>
        </w:rPr>
        <w:t xml:space="preserve">, </w:t>
      </w:r>
    </w:p>
    <w:p w14:paraId="7F000000">
      <w:pPr>
        <w:spacing w:after="0" w:line="240" w:lineRule="auto"/>
        <w:ind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(серия, номер)                                                                              </w:t>
      </w:r>
      <w:r>
        <w:rPr>
          <w:rFonts w:ascii="Times New Roman" w:hAnsi="Times New Roman"/>
          <w:sz w:val="16"/>
        </w:rPr>
        <w:t>(кем, когда)</w:t>
      </w:r>
    </w:p>
    <w:p w14:paraId="80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именуемый в </w:t>
      </w:r>
      <w:r>
        <w:rPr>
          <w:rFonts w:ascii="Times New Roman" w:hAnsi="Times New Roman"/>
          <w:sz w:val="28"/>
        </w:rPr>
        <w:t xml:space="preserve">дальнейшем </w:t>
      </w:r>
      <w:r>
        <w:rPr>
          <w:rFonts w:ascii="Times New Roman" w:hAnsi="Times New Roman"/>
          <w:sz w:val="28"/>
        </w:rPr>
        <w:t xml:space="preserve">«Специалист», с третьей стороны, именуемые в дальнейшем «Стороны», в целях реализации </w:t>
      </w:r>
      <w:r>
        <w:rPr>
          <w:rFonts w:ascii="Times New Roman" w:hAnsi="Times New Roman"/>
          <w:sz w:val="28"/>
        </w:rPr>
        <w:t xml:space="preserve">регионального проекта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Обеспечение агропромышленного комплекса квалифицированными кадрами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государственной программы Камчатского края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Комплексное развитие сельс</w:t>
      </w:r>
      <w:r>
        <w:rPr>
          <w:rFonts w:ascii="Times New Roman" w:hAnsi="Times New Roman"/>
          <w:sz w:val="28"/>
        </w:rPr>
        <w:t>ких территорий Камчатского края»</w:t>
      </w:r>
      <w:r>
        <w:rPr>
          <w:rFonts w:ascii="Times New Roman" w:hAnsi="Times New Roman"/>
          <w:sz w:val="28"/>
        </w:rPr>
        <w:t xml:space="preserve">, утвержденной постановлением Правительства Камчатского края от 29.12.2023 </w:t>
      </w:r>
      <w:r>
        <w:rPr>
          <w:rFonts w:ascii="Times New Roman" w:hAnsi="Times New Roman"/>
          <w:sz w:val="28"/>
        </w:rPr>
        <w:t>№</w:t>
      </w:r>
      <w:r>
        <w:rPr>
          <w:rFonts w:ascii="Times New Roman" w:hAnsi="Times New Roman"/>
          <w:sz w:val="28"/>
        </w:rPr>
        <w:t xml:space="preserve"> 722-П</w:t>
      </w:r>
      <w:r>
        <w:rPr>
          <w:rFonts w:ascii="Times New Roman" w:hAnsi="Times New Roman"/>
          <w:sz w:val="28"/>
        </w:rPr>
        <w:t xml:space="preserve"> (далее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– </w:t>
      </w:r>
      <w:r>
        <w:rPr>
          <w:rFonts w:ascii="Times New Roman" w:hAnsi="Times New Roman"/>
          <w:sz w:val="28"/>
        </w:rPr>
        <w:t>Госпр</w:t>
      </w:r>
      <w:r>
        <w:rPr>
          <w:rFonts w:ascii="Times New Roman" w:hAnsi="Times New Roman"/>
          <w:sz w:val="28"/>
        </w:rPr>
        <w:t xml:space="preserve">ограмма), в соответствии с </w:t>
      </w:r>
      <w:r>
        <w:rPr>
          <w:rFonts w:ascii="Times New Roman" w:hAnsi="Times New Roman"/>
          <w:color w:val="000000"/>
          <w:sz w:val="28"/>
        </w:rPr>
        <w:t>Порядком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предоставления социальных выплат специалистам агропромышленного комплекса, имеющим профессиональное образование по сельскохозяйственным или ветеринарным </w:t>
      </w:r>
      <w:r>
        <w:rPr>
          <w:rFonts w:ascii="Times New Roman" w:hAnsi="Times New Roman"/>
          <w:sz w:val="28"/>
        </w:rPr>
        <w:t>образовательным программам</w:t>
      </w:r>
      <w:r>
        <w:rPr>
          <w:rFonts w:ascii="Times New Roman" w:hAnsi="Times New Roman"/>
          <w:sz w:val="28"/>
        </w:rPr>
        <w:t xml:space="preserve">, утверждаемым приказом Министерства </w:t>
      </w:r>
      <w:r>
        <w:rPr>
          <w:rFonts w:ascii="Times New Roman" w:hAnsi="Times New Roman"/>
          <w:sz w:val="28"/>
        </w:rPr>
        <w:t xml:space="preserve">(далее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Порядок) заключили настоящий Договор о нижеследующем:</w:t>
      </w:r>
    </w:p>
    <w:p w14:paraId="81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82000000">
      <w:pPr>
        <w:pStyle w:val="Style_8"/>
        <w:spacing w:after="0" w:before="0"/>
        <w:ind/>
        <w:rPr>
          <w:rFonts w:ascii="Times New Roman" w:hAnsi="Times New Roman"/>
          <w:b w:val="0"/>
          <w:color w:val="000000"/>
          <w:sz w:val="28"/>
        </w:rPr>
      </w:pPr>
      <w:bookmarkStart w:id="22" w:name="sub_1210"/>
      <w:r>
        <w:rPr>
          <w:rFonts w:ascii="Times New Roman" w:hAnsi="Times New Roman"/>
          <w:b w:val="0"/>
          <w:color w:val="000000"/>
          <w:sz w:val="28"/>
        </w:rPr>
        <w:t>1. Предмет Договора</w:t>
      </w:r>
      <w:bookmarkEnd w:id="22"/>
    </w:p>
    <w:p w14:paraId="83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84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23" w:name="sub_1211"/>
      <w:r>
        <w:rPr>
          <w:rFonts w:ascii="Times New Roman" w:hAnsi="Times New Roman"/>
          <w:sz w:val="28"/>
        </w:rPr>
        <w:t>1.1.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По настоящему Договору Министерство предоставляет социальную выплату специалисту, имеющему _______________________________________</w:t>
      </w:r>
      <w:r>
        <w:rPr>
          <w:rFonts w:ascii="Times New Roman" w:hAnsi="Times New Roman"/>
          <w:sz w:val="28"/>
        </w:rPr>
        <w:t xml:space="preserve"> ____________________________________________________________________ </w:t>
      </w:r>
    </w:p>
    <w:p w14:paraId="85000000">
      <w:pPr>
        <w:spacing w:after="0" w:line="240" w:lineRule="auto"/>
        <w:ind w:firstLine="0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(уровень профессиональное образование, направление </w:t>
      </w:r>
      <w:r>
        <w:rPr>
          <w:rFonts w:ascii="Times New Roman" w:hAnsi="Times New Roman"/>
          <w:sz w:val="16"/>
        </w:rPr>
        <w:t>образовательной программы)</w:t>
      </w:r>
    </w:p>
    <w:p w14:paraId="86000000">
      <w:pPr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(далее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социальная выплата), Специалист обязуется осуществлять трудовую деятельность у Работодателя не менее 5 лет с момента предоставления социальной выплаты, Работодатель соблюдать обязательства</w:t>
      </w:r>
      <w:r>
        <w:rPr>
          <w:rFonts w:ascii="Times New Roman" w:hAnsi="Times New Roman"/>
          <w:sz w:val="28"/>
        </w:rPr>
        <w:t>, вытекающие из трудового договора на указанный срок.</w:t>
      </w:r>
      <w:bookmarkEnd w:id="23"/>
    </w:p>
    <w:p w14:paraId="87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88000000">
      <w:pPr>
        <w:pStyle w:val="Style_8"/>
        <w:spacing w:after="0" w:before="0"/>
        <w:ind/>
        <w:rPr>
          <w:rFonts w:ascii="Times New Roman" w:hAnsi="Times New Roman"/>
          <w:b w:val="0"/>
          <w:color w:val="000000"/>
          <w:sz w:val="28"/>
        </w:rPr>
      </w:pPr>
      <w:bookmarkStart w:id="24" w:name="sub_1220"/>
      <w:r>
        <w:rPr>
          <w:rFonts w:ascii="Times New Roman" w:hAnsi="Times New Roman"/>
          <w:b w:val="0"/>
          <w:color w:val="000000"/>
          <w:sz w:val="28"/>
        </w:rPr>
        <w:t>2. Права и обязанности Сторон</w:t>
      </w:r>
    </w:p>
    <w:p w14:paraId="89000000">
      <w:pPr>
        <w:spacing w:after="0"/>
        <w:ind/>
      </w:pPr>
    </w:p>
    <w:p w14:paraId="8A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25" w:name="sub_1221"/>
      <w:bookmarkEnd w:id="24"/>
      <w:r>
        <w:rPr>
          <w:rFonts w:ascii="Times New Roman" w:hAnsi="Times New Roman"/>
          <w:sz w:val="28"/>
        </w:rPr>
        <w:t>2.1.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Министерство:</w:t>
      </w:r>
    </w:p>
    <w:p w14:paraId="8B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26" w:name="sub_12211"/>
      <w:bookmarkEnd w:id="25"/>
      <w:r>
        <w:rPr>
          <w:rFonts w:ascii="Times New Roman" w:hAnsi="Times New Roman"/>
          <w:sz w:val="28"/>
        </w:rPr>
        <w:t xml:space="preserve">2.1.1. Издает приказ о предоставлении социальной выплаты и перечисляет средства на счет, указанный в заявлении о предоставлении социальной выплаты путем перечисления средств из краевого бюджета на банковский счет Специалиста, открытый им на свое имя в кредитной организации. </w:t>
      </w:r>
    </w:p>
    <w:p w14:paraId="8C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27" w:name="sub_12212"/>
      <w:bookmarkEnd w:id="26"/>
      <w:r>
        <w:rPr>
          <w:rFonts w:ascii="Times New Roman" w:hAnsi="Times New Roman"/>
          <w:sz w:val="28"/>
        </w:rPr>
        <w:t>2.1.2. Вправе в судебном порядке взыскать с специалиста денежные средства в размере предоставленной социальной выплаты в случае расторжения трудового договора с Работодателем до истечения 5 лет с момента предоставления социальной выплаты. За исключением случаев, предусмотренных частью 15 Порядка.</w:t>
      </w:r>
    </w:p>
    <w:p w14:paraId="8D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28" w:name="sub_1222"/>
      <w:bookmarkEnd w:id="27"/>
      <w:r>
        <w:rPr>
          <w:rFonts w:ascii="Times New Roman" w:hAnsi="Times New Roman"/>
          <w:sz w:val="28"/>
        </w:rPr>
        <w:t>2.2. Работодатель обязан:</w:t>
      </w:r>
    </w:p>
    <w:p w14:paraId="8E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29" w:name="sub_12221"/>
      <w:bookmarkEnd w:id="28"/>
      <w:r>
        <w:rPr>
          <w:rFonts w:ascii="Times New Roman" w:hAnsi="Times New Roman"/>
          <w:sz w:val="28"/>
        </w:rPr>
        <w:t>2.2.1. Соблюдать обязательства, вытекающие из трудового договора, заключенного между Специалистом и Работодателем в течении срока действия настоящего Договора.</w:t>
      </w:r>
    </w:p>
    <w:p w14:paraId="8F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30" w:name="sub_12222"/>
      <w:bookmarkEnd w:id="29"/>
      <w:r>
        <w:rPr>
          <w:rFonts w:ascii="Times New Roman" w:hAnsi="Times New Roman"/>
          <w:sz w:val="28"/>
        </w:rPr>
        <w:t>2.2.2. Уведомлять Министерство:</w:t>
      </w:r>
    </w:p>
    <w:p w14:paraId="90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31" w:name="sub_122221"/>
      <w:bookmarkEnd w:id="30"/>
      <w:r>
        <w:rPr>
          <w:rFonts w:ascii="Times New Roman" w:hAnsi="Times New Roman"/>
          <w:sz w:val="28"/>
        </w:rPr>
        <w:t xml:space="preserve">2.2.2.1. о расторжении трудового договора со специалистом до истечения срока, установленного </w:t>
      </w:r>
      <w:r>
        <w:rPr>
          <w:rFonts w:ascii="Times New Roman" w:hAnsi="Times New Roman"/>
          <w:color w:val="000000"/>
          <w:sz w:val="28"/>
        </w:rPr>
        <w:fldChar w:fldCharType="begin"/>
      </w:r>
      <w:r>
        <w:rPr>
          <w:rFonts w:ascii="Times New Roman" w:hAnsi="Times New Roman"/>
          <w:color w:val="000000"/>
          <w:sz w:val="28"/>
        </w:rPr>
        <w:instrText>HYPERLINK \l "sub_1211"</w:instrText>
      </w:r>
      <w:r>
        <w:rPr>
          <w:rFonts w:ascii="Times New Roman" w:hAnsi="Times New Roman"/>
          <w:color w:val="000000"/>
          <w:sz w:val="28"/>
        </w:rPr>
        <w:fldChar w:fldCharType="separate"/>
      </w:r>
      <w:r>
        <w:rPr>
          <w:rFonts w:ascii="Times New Roman" w:hAnsi="Times New Roman"/>
          <w:color w:val="000000"/>
          <w:sz w:val="28"/>
        </w:rPr>
        <w:t>частью 1.1</w:t>
      </w:r>
      <w:r>
        <w:rPr>
          <w:rFonts w:ascii="Times New Roman" w:hAnsi="Times New Roman"/>
          <w:color w:val="000000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настоящего Договора;</w:t>
      </w:r>
    </w:p>
    <w:p w14:paraId="91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32" w:name="sub_122222"/>
      <w:bookmarkEnd w:id="31"/>
      <w:r>
        <w:rPr>
          <w:rFonts w:ascii="Times New Roman" w:hAnsi="Times New Roman"/>
          <w:sz w:val="28"/>
        </w:rPr>
        <w:t>2.2.2.2. об изменении организационно-правовой формы или наименования Работодателя.</w:t>
      </w:r>
    </w:p>
    <w:p w14:paraId="92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33" w:name="sub_1223"/>
      <w:bookmarkEnd w:id="32"/>
      <w:r>
        <w:rPr>
          <w:rFonts w:ascii="Times New Roman" w:hAnsi="Times New Roman"/>
          <w:sz w:val="28"/>
        </w:rPr>
        <w:t>2.3. Специалист обязан:</w:t>
      </w:r>
    </w:p>
    <w:p w14:paraId="93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34" w:name="sub_12231"/>
      <w:bookmarkEnd w:id="33"/>
      <w:r>
        <w:rPr>
          <w:rFonts w:ascii="Times New Roman" w:hAnsi="Times New Roman"/>
          <w:sz w:val="28"/>
        </w:rPr>
        <w:t>2.3.1. Осуществлять трудовую деятельность у Работодателя не менее 5 лет с момента получения социальной выплаты;</w:t>
      </w:r>
    </w:p>
    <w:p w14:paraId="94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35" w:name="sub_12232"/>
      <w:bookmarkEnd w:id="34"/>
      <w:r>
        <w:rPr>
          <w:rFonts w:ascii="Times New Roman" w:hAnsi="Times New Roman"/>
          <w:sz w:val="28"/>
        </w:rPr>
        <w:t xml:space="preserve">2.3.2. Письменно информировать Министерство и предоставить копию соответствующего приказа и трудовой </w:t>
      </w:r>
      <w:r>
        <w:rPr>
          <w:rFonts w:ascii="Times New Roman" w:hAnsi="Times New Roman"/>
          <w:sz w:val="28"/>
        </w:rPr>
        <w:t>книжки, заверенные Работодателем в случае расторжения трудового договора до истечения 5 лет с момента получения социальной выплаты в связи с:</w:t>
      </w:r>
    </w:p>
    <w:p w14:paraId="95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36" w:name="sub_122321"/>
      <w:bookmarkEnd w:id="35"/>
      <w:r>
        <w:rPr>
          <w:rFonts w:ascii="Times New Roman" w:hAnsi="Times New Roman"/>
          <w:sz w:val="28"/>
        </w:rPr>
        <w:t>2.3.2.1. ликвидацией _____________________________________________</w:t>
      </w:r>
    </w:p>
    <w:p w14:paraId="96000000">
      <w:pPr>
        <w:spacing w:after="0" w:line="240" w:lineRule="auto"/>
        <w:ind w:firstLine="709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               (организации агропромышленного комплекса</w:t>
      </w:r>
      <w:r>
        <w:rPr>
          <w:rFonts w:ascii="Times New Roman" w:hAnsi="Times New Roman"/>
          <w:sz w:val="16"/>
        </w:rPr>
        <w:t xml:space="preserve"> или сельскохозяйственного</w:t>
      </w:r>
    </w:p>
    <w:p w14:paraId="97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>с которым заключен трудовой договор;</w:t>
      </w:r>
    </w:p>
    <w:p w14:paraId="98000000">
      <w:pPr>
        <w:spacing w:after="0" w:line="240" w:lineRule="auto"/>
        <w:ind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товаропроизводителя</w:t>
      </w:r>
      <w:r>
        <w:rPr>
          <w:rFonts w:ascii="Times New Roman" w:hAnsi="Times New Roman"/>
          <w:sz w:val="16"/>
        </w:rPr>
        <w:t>/учреждением ветеринарии)</w:t>
      </w:r>
    </w:p>
    <w:p w14:paraId="99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37" w:name="sub_122322"/>
      <w:bookmarkEnd w:id="36"/>
      <w:r>
        <w:rPr>
          <w:rFonts w:ascii="Times New Roman" w:hAnsi="Times New Roman"/>
          <w:sz w:val="28"/>
        </w:rPr>
        <w:t>2.3.2.2. сокращения численности или штата работников Работодателя;</w:t>
      </w:r>
    </w:p>
    <w:p w14:paraId="9A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38" w:name="sub_122323"/>
      <w:bookmarkEnd w:id="37"/>
      <w:r>
        <w:rPr>
          <w:rFonts w:ascii="Times New Roman" w:hAnsi="Times New Roman"/>
          <w:sz w:val="28"/>
        </w:rPr>
        <w:t>2.3.2.3. призыва Специалиста на военную службу или направление его на заменяющую ее альтернативную гражданскую службу;</w:t>
      </w:r>
    </w:p>
    <w:p w14:paraId="9B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39" w:name="sub_122324"/>
      <w:bookmarkEnd w:id="38"/>
      <w:r>
        <w:rPr>
          <w:rFonts w:ascii="Times New Roman" w:hAnsi="Times New Roman"/>
          <w:sz w:val="28"/>
        </w:rPr>
        <w:t>2.3.2.4. восстановления на работе работника, ранее выполнявшего эту работу, по решению государственной инспекции труда или суда;</w:t>
      </w:r>
    </w:p>
    <w:p w14:paraId="9C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40" w:name="sub_122325"/>
      <w:bookmarkEnd w:id="39"/>
      <w:r>
        <w:rPr>
          <w:rFonts w:ascii="Times New Roman" w:hAnsi="Times New Roman"/>
          <w:sz w:val="28"/>
        </w:rPr>
        <w:t>2.3.2.5. признание Специалиста полностью неспособным к трудовой деятельности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Федерации;</w:t>
      </w:r>
    </w:p>
    <w:p w14:paraId="9D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41" w:name="sub_122326"/>
      <w:bookmarkEnd w:id="40"/>
      <w:r>
        <w:rPr>
          <w:rFonts w:ascii="Times New Roman" w:hAnsi="Times New Roman"/>
          <w:sz w:val="28"/>
        </w:rPr>
        <w:t>2.3.2.6. наступление чрезвычайных обстоятельств, препятствующих продолжению трудовых</w:t>
      </w:r>
      <w:r>
        <w:rPr>
          <w:rFonts w:ascii="Times New Roman" w:hAnsi="Times New Roman"/>
          <w:sz w:val="28"/>
        </w:rPr>
        <w:t xml:space="preserve"> отношений (военные действия, катастрофа, стихийное бедствие, крупная авария, эпидемия и другие чрезвычайные обстоятельства), если данное обстоятельство признано решением Правительства Российской Федерации</w:t>
      </w:r>
      <w:r>
        <w:rPr>
          <w:rFonts w:ascii="Times New Roman" w:hAnsi="Times New Roman"/>
          <w:sz w:val="28"/>
        </w:rPr>
        <w:t>, Губернатора Камчатского края и (или) исполнительного органа Камчатского края;</w:t>
      </w:r>
    </w:p>
    <w:p w14:paraId="9E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42" w:name="sub_12233"/>
      <w:bookmarkEnd w:id="41"/>
      <w:r>
        <w:rPr>
          <w:rFonts w:ascii="Times New Roman" w:hAnsi="Times New Roman"/>
          <w:sz w:val="28"/>
        </w:rPr>
        <w:t>2.3.3. Уведомлять Министерство об изменении имени фамилии отчества (при наличии), паспортных данных, месте регистрации (проживания) в течении срока действия настоящего Договора.</w:t>
      </w:r>
      <w:bookmarkEnd w:id="42"/>
    </w:p>
    <w:p w14:paraId="9F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A0000000">
      <w:pPr>
        <w:pStyle w:val="Style_8"/>
        <w:spacing w:after="0" w:before="0"/>
        <w:ind/>
        <w:rPr>
          <w:rFonts w:ascii="Times New Roman" w:hAnsi="Times New Roman"/>
          <w:b w:val="0"/>
          <w:color w:val="000000"/>
          <w:sz w:val="28"/>
        </w:rPr>
      </w:pPr>
      <w:bookmarkStart w:id="43" w:name="sub_1230"/>
      <w:r>
        <w:rPr>
          <w:rFonts w:ascii="Times New Roman" w:hAnsi="Times New Roman"/>
          <w:b w:val="0"/>
          <w:color w:val="000000"/>
          <w:sz w:val="28"/>
        </w:rPr>
        <w:t>3. Ответственность Сторон</w:t>
      </w:r>
      <w:bookmarkEnd w:id="43"/>
    </w:p>
    <w:p w14:paraId="A1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A2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44" w:name="sub_1231"/>
      <w:r>
        <w:rPr>
          <w:rFonts w:ascii="Times New Roman" w:hAnsi="Times New Roman"/>
          <w:sz w:val="28"/>
        </w:rPr>
        <w:t>3.1. 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  <w:bookmarkEnd w:id="44"/>
    </w:p>
    <w:p w14:paraId="A3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A4000000">
      <w:pPr>
        <w:pStyle w:val="Style_8"/>
        <w:spacing w:after="0" w:before="0"/>
        <w:ind/>
        <w:rPr>
          <w:rFonts w:ascii="Times New Roman" w:hAnsi="Times New Roman"/>
          <w:b w:val="0"/>
          <w:color w:val="000000"/>
          <w:sz w:val="28"/>
        </w:rPr>
      </w:pPr>
      <w:bookmarkStart w:id="45" w:name="sub_1240"/>
      <w:r>
        <w:rPr>
          <w:rFonts w:ascii="Times New Roman" w:hAnsi="Times New Roman"/>
          <w:b w:val="0"/>
          <w:color w:val="000000"/>
          <w:sz w:val="28"/>
        </w:rPr>
        <w:t>4. Разрешение споров</w:t>
      </w:r>
      <w:bookmarkEnd w:id="45"/>
    </w:p>
    <w:p w14:paraId="A5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A6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46" w:name="sub_1241"/>
      <w:r>
        <w:rPr>
          <w:rFonts w:ascii="Times New Roman" w:hAnsi="Times New Roman"/>
          <w:sz w:val="28"/>
        </w:rPr>
        <w:t>4.1. Стороны настоящего Договора принимают все меры к разрешению споров и разногласий, возникающих по настоящему Договору, путем переговоров между Сторонами.</w:t>
      </w:r>
    </w:p>
    <w:p w14:paraId="A7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47" w:name="sub_1242"/>
      <w:bookmarkEnd w:id="46"/>
      <w:r>
        <w:rPr>
          <w:rFonts w:ascii="Times New Roman" w:hAnsi="Times New Roman"/>
          <w:sz w:val="28"/>
        </w:rPr>
        <w:t>4.2. Все споры и разногласия между Сторонами, которые могут возникнуть по настоящему Договору и(или) в связи с ним, при невозможности их урегулирования путем переговоров, подлежат рассмотрению в судебном порядке.</w:t>
      </w:r>
      <w:bookmarkEnd w:id="47"/>
    </w:p>
    <w:p w14:paraId="A8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A9000000">
      <w:pPr>
        <w:pStyle w:val="Style_8"/>
        <w:spacing w:after="0" w:before="0"/>
        <w:ind/>
        <w:rPr>
          <w:rFonts w:ascii="Times New Roman" w:hAnsi="Times New Roman"/>
          <w:b w:val="0"/>
          <w:color w:val="000000"/>
          <w:sz w:val="28"/>
        </w:rPr>
      </w:pPr>
      <w:bookmarkStart w:id="48" w:name="sub_1250"/>
      <w:r>
        <w:rPr>
          <w:rFonts w:ascii="Times New Roman" w:hAnsi="Times New Roman"/>
          <w:b w:val="0"/>
          <w:color w:val="000000"/>
          <w:sz w:val="28"/>
        </w:rPr>
        <w:t>5. Прочие условия</w:t>
      </w:r>
      <w:bookmarkEnd w:id="48"/>
    </w:p>
    <w:p w14:paraId="AA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AB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49" w:name="sub_1251"/>
      <w:r>
        <w:rPr>
          <w:rFonts w:ascii="Times New Roman" w:hAnsi="Times New Roman"/>
          <w:sz w:val="28"/>
        </w:rPr>
        <w:t xml:space="preserve">5.1. Все изменения и дополнения к настоящему </w:t>
      </w:r>
      <w:r>
        <w:rPr>
          <w:rFonts w:ascii="Times New Roman" w:hAnsi="Times New Roman"/>
          <w:sz w:val="28"/>
        </w:rPr>
        <w:t>Договору действительны если они совершены в письменной форме и подписаны уполномоченными представителями Сторон.</w:t>
      </w:r>
    </w:p>
    <w:p w14:paraId="AC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50" w:name="sub_1252"/>
      <w:bookmarkEnd w:id="49"/>
      <w:r>
        <w:rPr>
          <w:rFonts w:ascii="Times New Roman" w:hAnsi="Times New Roman"/>
          <w:sz w:val="28"/>
        </w:rPr>
        <w:t>5.2. Настоящий Договор составляется в трех экземплярах по одному каждой стороне, имеющих равную юридическую силу.</w:t>
      </w:r>
    </w:p>
    <w:p w14:paraId="AD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51" w:name="sub_1253"/>
      <w:bookmarkEnd w:id="50"/>
      <w:r>
        <w:rPr>
          <w:rFonts w:ascii="Times New Roman" w:hAnsi="Times New Roman"/>
          <w:sz w:val="28"/>
        </w:rPr>
        <w:t>5.3. Настоящий Договор действует с момента его подписания и до полного исполнения обязательств.</w:t>
      </w:r>
    </w:p>
    <w:p w14:paraId="AE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52" w:name="sub_1254"/>
      <w:bookmarkEnd w:id="51"/>
      <w:r>
        <w:rPr>
          <w:rFonts w:ascii="Times New Roman" w:hAnsi="Times New Roman"/>
          <w:sz w:val="28"/>
        </w:rPr>
        <w:t>5.4. Действие настоящего Договора прекращается досрочно:</w:t>
      </w:r>
    </w:p>
    <w:p w14:paraId="AF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53" w:name="sub_12541"/>
      <w:bookmarkEnd w:id="52"/>
      <w:r>
        <w:rPr>
          <w:rFonts w:ascii="Times New Roman" w:hAnsi="Times New Roman"/>
          <w:sz w:val="28"/>
        </w:rPr>
        <w:t>5.4.1.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При расторжении трудового договора между Специалистом и Работодателем, до истечения 5 лет с момента получения социальной выплаты по основаниям, предусмотренным </w:t>
      </w:r>
      <w:r>
        <w:rPr>
          <w:rFonts w:ascii="Times New Roman" w:hAnsi="Times New Roman"/>
          <w:color w:val="000000"/>
          <w:sz w:val="28"/>
        </w:rPr>
        <w:fldChar w:fldCharType="begin"/>
      </w:r>
      <w:r>
        <w:rPr>
          <w:rFonts w:ascii="Times New Roman" w:hAnsi="Times New Roman"/>
          <w:color w:val="000000"/>
          <w:sz w:val="28"/>
        </w:rPr>
        <w:instrText>HYPERLINK \l "sub_12232"</w:instrText>
      </w:r>
      <w:r>
        <w:rPr>
          <w:rFonts w:ascii="Times New Roman" w:hAnsi="Times New Roman"/>
          <w:color w:val="000000"/>
          <w:sz w:val="28"/>
        </w:rPr>
        <w:fldChar w:fldCharType="separate"/>
      </w:r>
      <w:r>
        <w:rPr>
          <w:rFonts w:ascii="Times New Roman" w:hAnsi="Times New Roman"/>
          <w:color w:val="000000"/>
          <w:sz w:val="28"/>
        </w:rPr>
        <w:t>пунктом 2.3.2 части 2.3</w:t>
      </w:r>
      <w:r>
        <w:rPr>
          <w:rFonts w:ascii="Times New Roman" w:hAnsi="Times New Roman"/>
          <w:color w:val="000000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настоящего Договора.</w:t>
      </w:r>
    </w:p>
    <w:p w14:paraId="B0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54" w:name="sub_12542"/>
      <w:bookmarkEnd w:id="53"/>
      <w:r>
        <w:rPr>
          <w:rFonts w:ascii="Times New Roman" w:hAnsi="Times New Roman"/>
          <w:sz w:val="28"/>
        </w:rPr>
        <w:t>5.4.2.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Смерти Специалиста.</w:t>
      </w:r>
      <w:bookmarkEnd w:id="54"/>
    </w:p>
    <w:p w14:paraId="B1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B2000000">
      <w:pPr>
        <w:pStyle w:val="Style_8"/>
        <w:spacing w:after="0" w:before="0"/>
        <w:ind/>
        <w:rPr>
          <w:rFonts w:ascii="Times New Roman" w:hAnsi="Times New Roman"/>
          <w:b w:val="0"/>
          <w:sz w:val="28"/>
        </w:rPr>
      </w:pPr>
      <w:bookmarkStart w:id="55" w:name="sub_1260"/>
      <w:r>
        <w:rPr>
          <w:rFonts w:ascii="Times New Roman" w:hAnsi="Times New Roman"/>
          <w:b w:val="0"/>
          <w:sz w:val="28"/>
        </w:rPr>
        <w:t>6. Подписи и реквизиты сторон</w:t>
      </w:r>
      <w:bookmarkEnd w:id="55"/>
    </w:p>
    <w:p w14:paraId="B3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tbl>
      <w:tblPr>
        <w:tblStyle w:val="Style_3"/>
        <w:tblW w:type="auto" w:w="0"/>
        <w:tblInd w:type="dxa" w:w="108"/>
        <w:tblLayout w:type="fixed"/>
      </w:tblPr>
      <w:tblGrid>
        <w:gridCol w:w="4707"/>
        <w:gridCol w:w="425"/>
        <w:gridCol w:w="4394"/>
      </w:tblGrid>
      <w:tr>
        <w:tc>
          <w:tcPr>
            <w:tcW w:type="dxa" w:w="4707"/>
          </w:tcPr>
          <w:p w14:paraId="B4000000">
            <w:pPr>
              <w:pStyle w:val="Style_1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r>
              <w:rPr>
                <w:rFonts w:ascii="Times New Roman" w:hAnsi="Times New Roman"/>
                <w:sz w:val="28"/>
              </w:rPr>
              <w:t>Министерство</w:t>
            </w:r>
            <w:r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type="dxa" w:w="425"/>
          </w:tcPr>
          <w:p w14:paraId="B5000000">
            <w:pPr>
              <w:pStyle w:val="Style_10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394"/>
          </w:tcPr>
          <w:p w14:paraId="B6000000">
            <w:pPr>
              <w:pStyle w:val="Style_1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r>
              <w:rPr>
                <w:rFonts w:ascii="Times New Roman" w:hAnsi="Times New Roman"/>
                <w:sz w:val="28"/>
              </w:rPr>
              <w:t>Работодатель</w:t>
            </w:r>
            <w:r>
              <w:rPr>
                <w:rFonts w:ascii="Times New Roman" w:hAnsi="Times New Roman"/>
                <w:sz w:val="28"/>
              </w:rPr>
              <w:t>»</w:t>
            </w:r>
          </w:p>
        </w:tc>
      </w:tr>
      <w:tr>
        <w:tc>
          <w:tcPr>
            <w:tcW w:type="dxa" w:w="4707"/>
            <w:vMerge w:val="restart"/>
          </w:tcPr>
          <w:p w14:paraId="B7000000">
            <w:pPr>
              <w:pStyle w:val="Style_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Министерство сельского хозяйства, пищевой и перерабатывающей промышленности Камчатского края</w:t>
            </w:r>
          </w:p>
          <w:p w14:paraId="B8000000">
            <w:pPr>
              <w:pStyle w:val="Style_10"/>
              <w:rPr>
                <w:rFonts w:ascii="Times New Roman" w:hAnsi="Times New Roman"/>
                <w:sz w:val="28"/>
              </w:rPr>
            </w:pPr>
          </w:p>
          <w:p w14:paraId="B9000000">
            <w:pPr>
              <w:pStyle w:val="Style_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683017, Камчатский край, Петропавловск-Камчатский, ул. Владивостокская, 2/1</w:t>
            </w:r>
          </w:p>
          <w:p w14:paraId="BA000000">
            <w:pPr>
              <w:pStyle w:val="Style_10"/>
              <w:rPr>
                <w:rFonts w:ascii="Times New Roman" w:hAnsi="Times New Roman"/>
                <w:sz w:val="28"/>
              </w:rPr>
            </w:pPr>
          </w:p>
          <w:p w14:paraId="BB000000">
            <w:pPr>
              <w:spacing w:after="0"/>
              <w:ind/>
            </w:pPr>
          </w:p>
          <w:p w14:paraId="BC000000">
            <w:pPr>
              <w:spacing w:after="0"/>
              <w:ind/>
            </w:pPr>
          </w:p>
          <w:p w14:paraId="BD000000">
            <w:pPr>
              <w:pStyle w:val="Style_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Должнос</w:t>
            </w:r>
            <w:r>
              <w:rPr>
                <w:rFonts w:ascii="Times New Roman" w:hAnsi="Times New Roman"/>
                <w:sz w:val="28"/>
              </w:rPr>
              <w:t>т</w:t>
            </w:r>
            <w:r>
              <w:rPr>
                <w:rFonts w:ascii="Times New Roman" w:hAnsi="Times New Roman"/>
                <w:sz w:val="28"/>
              </w:rPr>
              <w:t>ь</w:t>
            </w:r>
          </w:p>
          <w:p w14:paraId="BE000000">
            <w:pPr>
              <w:pStyle w:val="Style_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    ___________________</w:t>
            </w:r>
          </w:p>
          <w:p w14:paraId="BF000000">
            <w:pPr>
              <w:pStyle w:val="Style_10"/>
              <w:rPr>
                <w:rFonts w:ascii="Times New Roman" w:hAnsi="Times New Roman"/>
                <w:sz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vertAlign w:val="superscript"/>
              </w:rPr>
              <w:t>(подпись) (ФИО (при наличии)</w:t>
            </w:r>
          </w:p>
        </w:tc>
        <w:tc>
          <w:tcPr>
            <w:tcW w:type="dxa" w:w="425"/>
          </w:tcPr>
          <w:p w14:paraId="C0000000">
            <w:pPr>
              <w:pStyle w:val="Style_10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394"/>
            <w:vMerge w:val="restart"/>
          </w:tcPr>
          <w:p w14:paraId="C1000000">
            <w:pPr>
              <w:pStyle w:val="Style_1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28"/>
              </w:rPr>
              <w:t xml:space="preserve">Наименование </w:t>
            </w:r>
            <w:r>
              <w:rPr>
                <w:rFonts w:ascii="Times New Roman" w:hAnsi="Times New Roman"/>
                <w:sz w:val="16"/>
              </w:rPr>
              <w:t>___</w:t>
            </w:r>
            <w:r>
              <w:rPr>
                <w:rFonts w:ascii="Times New Roman" w:hAnsi="Times New Roman"/>
                <w:sz w:val="16"/>
              </w:rPr>
              <w:t>_____________</w:t>
            </w:r>
            <w:r>
              <w:rPr>
                <w:rFonts w:ascii="Times New Roman" w:hAnsi="Times New Roman"/>
                <w:sz w:val="16"/>
              </w:rPr>
              <w:t>_____________</w:t>
            </w:r>
          </w:p>
          <w:p w14:paraId="C2000000">
            <w:pPr>
              <w:spacing w:after="0"/>
              <w:ind/>
              <w:jc w:val="right"/>
              <w:rPr>
                <w:sz w:val="16"/>
              </w:rPr>
            </w:pPr>
            <w:r>
              <w:rPr>
                <w:rFonts w:ascii="Times New Roman" w:hAnsi="Times New Roman"/>
                <w:sz w:val="16"/>
                <w:vertAlign w:val="superscript"/>
              </w:rPr>
              <w:t>(</w:t>
            </w:r>
            <w:r>
              <w:rPr>
                <w:rFonts w:ascii="Times New Roman" w:hAnsi="Times New Roman"/>
                <w:sz w:val="28"/>
                <w:vertAlign w:val="superscript"/>
              </w:rPr>
              <w:t>организаци</w:t>
            </w:r>
            <w:r>
              <w:rPr>
                <w:rFonts w:ascii="Times New Roman" w:hAnsi="Times New Roman"/>
                <w:sz w:val="28"/>
                <w:vertAlign w:val="superscript"/>
              </w:rPr>
              <w:t>и</w:t>
            </w:r>
            <w:r>
              <w:rPr>
                <w:rFonts w:ascii="Times New Roman" w:hAnsi="Times New Roman"/>
                <w:sz w:val="28"/>
                <w:vertAlign w:val="superscript"/>
              </w:rPr>
              <w:t xml:space="preserve"> агропромышленного</w:t>
            </w:r>
          </w:p>
          <w:p w14:paraId="C3000000">
            <w:pPr>
              <w:spacing w:after="0"/>
              <w:ind/>
              <w:rPr>
                <w:rFonts w:ascii="Times New Roman" w:hAnsi="Times New Roman"/>
                <w:sz w:val="28"/>
                <w:vertAlign w:val="superscript"/>
              </w:rPr>
            </w:pPr>
            <w:r>
              <w:rPr>
                <w:sz w:val="16"/>
              </w:rPr>
              <w:t>______________________________</w:t>
            </w:r>
            <w:r>
              <w:rPr>
                <w:sz w:val="16"/>
              </w:rPr>
              <w:t>_______________</w:t>
            </w:r>
            <w:r>
              <w:rPr>
                <w:sz w:val="16"/>
              </w:rPr>
              <w:t>_______</w:t>
            </w:r>
            <w:r>
              <w:rPr>
                <w:rFonts w:ascii="Times New Roman" w:hAnsi="Times New Roman"/>
                <w:sz w:val="28"/>
                <w:vertAlign w:val="superscript"/>
              </w:rPr>
              <w:t>комплекса</w:t>
            </w:r>
            <w:r>
              <w:rPr>
                <w:rFonts w:ascii="Times New Roman" w:hAnsi="Times New Roman"/>
                <w:sz w:val="28"/>
                <w:vertAlign w:val="superscript"/>
              </w:rPr>
              <w:t xml:space="preserve"> или сельскохозяйственного </w:t>
            </w:r>
          </w:p>
          <w:p w14:paraId="C4000000">
            <w:pPr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_____________________________</w:t>
            </w:r>
          </w:p>
          <w:p w14:paraId="C5000000">
            <w:pPr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vertAlign w:val="superscript"/>
              </w:rPr>
              <w:t>товаропроизводителя</w:t>
            </w:r>
            <w:r>
              <w:rPr>
                <w:rFonts w:ascii="Times New Roman" w:hAnsi="Times New Roman"/>
                <w:sz w:val="28"/>
                <w:vertAlign w:val="superscript"/>
              </w:rPr>
              <w:t>/учреждения ветеринарии</w:t>
            </w:r>
            <w:r>
              <w:rPr>
                <w:rFonts w:ascii="Times New Roman" w:hAnsi="Times New Roman"/>
                <w:sz w:val="28"/>
                <w:vertAlign w:val="superscript"/>
              </w:rPr>
              <w:t>)</w:t>
            </w:r>
          </w:p>
          <w:p w14:paraId="C6000000">
            <w:pPr>
              <w:pStyle w:val="Style_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Адрес:</w:t>
            </w:r>
            <w:r>
              <w:rPr>
                <w:rFonts w:ascii="Times New Roman" w:hAnsi="Times New Roman"/>
                <w:sz w:val="28"/>
              </w:rPr>
              <w:t xml:space="preserve"> _______________________</w:t>
            </w:r>
          </w:p>
          <w:p w14:paraId="C7000000">
            <w:pPr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t>______________________________________</w:t>
            </w:r>
          </w:p>
          <w:p w14:paraId="C8000000">
            <w:pPr>
              <w:pStyle w:val="Style_10"/>
              <w:rPr>
                <w:rFonts w:ascii="Times New Roman" w:hAnsi="Times New Roman"/>
                <w:sz w:val="28"/>
              </w:rPr>
            </w:pPr>
          </w:p>
          <w:p w14:paraId="C9000000">
            <w:pPr>
              <w:pStyle w:val="Style_10"/>
              <w:rPr>
                <w:rFonts w:ascii="Times New Roman" w:hAnsi="Times New Roman"/>
                <w:sz w:val="28"/>
              </w:rPr>
            </w:pPr>
          </w:p>
          <w:p w14:paraId="CA000000">
            <w:pPr>
              <w:pStyle w:val="Style_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</w:t>
            </w:r>
            <w:r>
              <w:rPr>
                <w:rFonts w:ascii="Times New Roman" w:hAnsi="Times New Roman"/>
                <w:sz w:val="28"/>
              </w:rPr>
              <w:t>олжность</w:t>
            </w:r>
          </w:p>
          <w:p w14:paraId="CB000000">
            <w:pPr>
              <w:pStyle w:val="Style_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    __________________</w:t>
            </w:r>
          </w:p>
          <w:p w14:paraId="CC000000">
            <w:pPr>
              <w:pStyle w:val="Style_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vertAlign w:val="superscript"/>
              </w:rPr>
              <w:t>(подпись) (ФИО (при наличии)</w:t>
            </w:r>
          </w:p>
        </w:tc>
      </w:tr>
      <w:tr>
        <w:trPr>
          <w:trHeight w:hRule="atLeast" w:val="332"/>
        </w:trPr>
        <w:tc>
          <w:tcPr>
            <w:tcW w:type="dxa" w:w="4707"/>
            <w:gridSpan w:val="1"/>
            <w:vMerge w:val="continue"/>
          </w:tcPr>
          <w:p/>
        </w:tc>
        <w:tc>
          <w:tcPr>
            <w:tcW w:type="dxa" w:w="425"/>
          </w:tcPr>
          <w:p w14:paraId="CD000000">
            <w:pPr>
              <w:pStyle w:val="Style_10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394"/>
            <w:gridSpan w:val="1"/>
            <w:vMerge w:val="continue"/>
          </w:tcPr>
          <w:p/>
        </w:tc>
      </w:tr>
      <w:tr>
        <w:tc>
          <w:tcPr>
            <w:tcW w:type="dxa" w:w="4707"/>
            <w:gridSpan w:val="1"/>
            <w:vMerge w:val="continue"/>
          </w:tcPr>
          <w:p/>
        </w:tc>
        <w:tc>
          <w:tcPr>
            <w:tcW w:type="dxa" w:w="425"/>
          </w:tcPr>
          <w:p w14:paraId="CE000000">
            <w:pPr>
              <w:pStyle w:val="Style_10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394"/>
            <w:gridSpan w:val="1"/>
            <w:vMerge w:val="continue"/>
          </w:tcPr>
          <w:p/>
        </w:tc>
      </w:tr>
      <w:tr>
        <w:tc>
          <w:tcPr>
            <w:tcW w:type="dxa" w:w="4707"/>
            <w:gridSpan w:val="1"/>
            <w:vMerge w:val="continue"/>
          </w:tcPr>
          <w:p/>
        </w:tc>
        <w:tc>
          <w:tcPr>
            <w:tcW w:type="dxa" w:w="425"/>
          </w:tcPr>
          <w:p w14:paraId="CF000000">
            <w:pPr>
              <w:pStyle w:val="Style_10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394"/>
            <w:gridSpan w:val="1"/>
            <w:vMerge w:val="continue"/>
          </w:tcPr>
          <w:p/>
        </w:tc>
      </w:tr>
      <w:tr>
        <w:tc>
          <w:tcPr>
            <w:tcW w:type="dxa" w:w="4707"/>
            <w:gridSpan w:val="1"/>
            <w:vMerge w:val="continue"/>
          </w:tcPr>
          <w:p/>
        </w:tc>
        <w:tc>
          <w:tcPr>
            <w:tcW w:type="dxa" w:w="425"/>
          </w:tcPr>
          <w:p w14:paraId="D0000000">
            <w:pPr>
              <w:pStyle w:val="Style_10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394"/>
            <w:gridSpan w:val="1"/>
            <w:vMerge w:val="continue"/>
          </w:tcPr>
          <w:p/>
        </w:tc>
      </w:tr>
      <w:tr>
        <w:tc>
          <w:tcPr>
            <w:tcW w:type="dxa" w:w="9526"/>
            <w:gridSpan w:val="3"/>
          </w:tcPr>
          <w:p w14:paraId="D1000000">
            <w:pPr>
              <w:pStyle w:val="Style_10"/>
              <w:rPr>
                <w:rFonts w:ascii="Times New Roman" w:hAnsi="Times New Roman"/>
                <w:sz w:val="28"/>
              </w:rPr>
            </w:pPr>
          </w:p>
          <w:p w14:paraId="D2000000"/>
        </w:tc>
      </w:tr>
      <w:tr>
        <w:tc>
          <w:tcPr>
            <w:tcW w:type="dxa" w:w="4707"/>
          </w:tcPr>
          <w:p w14:paraId="D3000000">
            <w:pPr>
              <w:pStyle w:val="Style_1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«Специалист»</w:t>
            </w:r>
          </w:p>
        </w:tc>
        <w:tc>
          <w:tcPr>
            <w:tcW w:type="dxa" w:w="425"/>
            <w:vMerge w:val="restart"/>
          </w:tcPr>
          <w:p w14:paraId="D4000000">
            <w:pPr>
              <w:pStyle w:val="Style_10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394"/>
            <w:vMerge w:val="restart"/>
          </w:tcPr>
          <w:p w14:paraId="D5000000">
            <w:pPr>
              <w:pStyle w:val="Style_10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4707"/>
          </w:tcPr>
          <w:p w14:paraId="D6000000">
            <w:pPr>
              <w:pStyle w:val="Style_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________________________________</w:t>
            </w:r>
          </w:p>
          <w:p w14:paraId="D7000000">
            <w:pPr>
              <w:pStyle w:val="Style_10"/>
              <w:ind/>
              <w:jc w:val="center"/>
              <w:rPr>
                <w:rFonts w:ascii="Times New Roman" w:hAnsi="Times New Roman"/>
                <w:sz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vertAlign w:val="superscript"/>
              </w:rPr>
              <w:t>(ФИО (при наличии)</w:t>
            </w:r>
          </w:p>
        </w:tc>
        <w:tc>
          <w:tcPr>
            <w:tcW w:type="dxa" w:w="425"/>
            <w:gridSpan w:val="1"/>
            <w:vMerge w:val="continue"/>
          </w:tcPr>
          <w:p/>
        </w:tc>
        <w:tc>
          <w:tcPr>
            <w:tcW w:type="dxa" w:w="4394"/>
            <w:gridSpan w:val="1"/>
            <w:vMerge w:val="continue"/>
          </w:tcPr>
          <w:p/>
        </w:tc>
      </w:tr>
      <w:tr>
        <w:trPr>
          <w:trHeight w:hRule="atLeast" w:val="1513"/>
        </w:trPr>
        <w:tc>
          <w:tcPr>
            <w:tcW w:type="dxa" w:w="4707"/>
          </w:tcPr>
          <w:p w14:paraId="D8000000">
            <w:pPr>
              <w:pStyle w:val="Style_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Место регистрации:</w:t>
            </w:r>
            <w:r>
              <w:rPr>
                <w:rFonts w:ascii="Times New Roman" w:hAnsi="Times New Roman"/>
                <w:sz w:val="28"/>
              </w:rPr>
              <w:t xml:space="preserve"> ______________</w:t>
            </w:r>
          </w:p>
          <w:p w14:paraId="D9000000">
            <w:r>
              <w:t>________________________________________</w:t>
            </w:r>
          </w:p>
          <w:p w14:paraId="DA000000">
            <w:pPr>
              <w:spacing w:after="0"/>
              <w:ind/>
            </w:pPr>
            <w:r>
              <w:t>_______________   ________________________</w:t>
            </w:r>
          </w:p>
          <w:p w14:paraId="DB000000">
            <w:pPr>
              <w:pStyle w:val="Style_10"/>
              <w:rPr>
                <w:vertAlign w:val="superscript"/>
              </w:rPr>
            </w:pPr>
            <w:r>
              <w:rPr>
                <w:rFonts w:ascii="Times New Roman" w:hAnsi="Times New Roman"/>
                <w:sz w:val="28"/>
                <w:vertAlign w:val="superscript"/>
              </w:rPr>
              <w:t>(подпись) (ФИО (при наличии)</w:t>
            </w:r>
          </w:p>
        </w:tc>
        <w:tc>
          <w:tcPr>
            <w:tcW w:type="dxa" w:w="425"/>
            <w:gridSpan w:val="1"/>
            <w:vMerge w:val="continue"/>
          </w:tcPr>
          <w:p/>
        </w:tc>
        <w:tc>
          <w:tcPr>
            <w:tcW w:type="dxa" w:w="4394"/>
            <w:gridSpan w:val="1"/>
            <w:vMerge w:val="continue"/>
          </w:tcPr>
          <w:p/>
        </w:tc>
      </w:tr>
    </w:tbl>
    <w:p w14:paraId="DC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DD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DE000000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14:paraId="DF000000"/>
    <w:p w14:paraId="E0000000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14:paraId="E1000000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14:paraId="E2000000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14:paraId="E3000000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14:paraId="E4000000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14:paraId="E5000000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14:paraId="E6000000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14:paraId="E7000000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14:paraId="E8000000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14:paraId="E9000000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14:paraId="EA000000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14:paraId="EB000000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14:paraId="EC000000">
      <w:pPr>
        <w:spacing w:after="0" w:line="240" w:lineRule="auto"/>
        <w:ind w:left="510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2 к </w:t>
      </w:r>
      <w:r>
        <w:rPr>
          <w:rFonts w:ascii="Times New Roman" w:hAnsi="Times New Roman"/>
          <w:sz w:val="28"/>
        </w:rPr>
        <w:t>Порядк</w:t>
      </w:r>
      <w:r>
        <w:rPr>
          <w:rFonts w:ascii="Times New Roman" w:hAnsi="Times New Roman"/>
          <w:sz w:val="28"/>
        </w:rPr>
        <w:t xml:space="preserve">у </w:t>
      </w:r>
      <w:r>
        <w:rPr>
          <w:rFonts w:ascii="Times New Roman" w:hAnsi="Times New Roman"/>
          <w:sz w:val="28"/>
        </w:rPr>
        <w:t xml:space="preserve">предоставления социальных выплат специалистам агропромышленного комплекса, имеющим профессиональное образование по сельскохозяйственным или ветеринарным </w:t>
      </w:r>
      <w:r>
        <w:rPr>
          <w:rFonts w:ascii="Times New Roman" w:hAnsi="Times New Roman"/>
          <w:sz w:val="28"/>
        </w:rPr>
        <w:t>образовательным программам</w:t>
      </w:r>
    </w:p>
    <w:p w14:paraId="ED000000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14:paraId="EE000000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Style_3"/>
        <w:tblW w:type="auto" w:w="0"/>
        <w:tblInd w:type="dxa" w:w="108"/>
        <w:tblLayout w:type="fixed"/>
      </w:tblPr>
      <w:tblGrid>
        <w:gridCol w:w="5320"/>
        <w:gridCol w:w="280"/>
        <w:gridCol w:w="4068"/>
      </w:tblGrid>
      <w:tr>
        <w:tc>
          <w:tcPr>
            <w:tcW w:type="dxa" w:w="5320"/>
            <w:vMerge w:val="restart"/>
          </w:tcPr>
          <w:p w14:paraId="EF000000">
            <w:pPr>
              <w:pStyle w:val="Style_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СОГЛАСОВАНО</w:t>
            </w:r>
          </w:p>
          <w:p w14:paraId="F0000000">
            <w:pPr>
              <w:pStyle w:val="Style_10"/>
              <w:rPr>
                <w:rFonts w:ascii="Times New Roman" w:hAnsi="Times New Roman"/>
                <w:sz w:val="28"/>
              </w:rPr>
            </w:pPr>
          </w:p>
          <w:p w14:paraId="F1000000">
            <w:pPr>
              <w:pStyle w:val="Style_1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28"/>
              </w:rPr>
              <w:t xml:space="preserve">Должность представителя организации </w:t>
            </w:r>
            <w:r>
              <w:rPr>
                <w:rFonts w:ascii="Times New Roman" w:hAnsi="Times New Roman"/>
                <w:sz w:val="16"/>
              </w:rPr>
              <w:t>___</w:t>
            </w:r>
            <w:r>
              <w:rPr>
                <w:rFonts w:ascii="Times New Roman" w:hAnsi="Times New Roman"/>
                <w:sz w:val="16"/>
              </w:rPr>
              <w:t>____________________________</w:t>
            </w:r>
            <w:r>
              <w:rPr>
                <w:rFonts w:ascii="Times New Roman" w:hAnsi="Times New Roman"/>
                <w:sz w:val="16"/>
              </w:rPr>
              <w:t>________________________________</w:t>
            </w:r>
          </w:p>
          <w:p w14:paraId="F2000000">
            <w:pPr>
              <w:spacing w:after="0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(наименование о</w:t>
            </w:r>
            <w:r>
              <w:rPr>
                <w:rFonts w:ascii="Times New Roman" w:hAnsi="Times New Roman"/>
                <w:sz w:val="16"/>
              </w:rPr>
              <w:t>рганизации агропромышленного</w:t>
            </w:r>
          </w:p>
          <w:p w14:paraId="F3000000">
            <w:pPr>
              <w:spacing w:after="0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______________________________</w:t>
            </w:r>
            <w:r>
              <w:rPr>
                <w:rFonts w:ascii="Times New Roman" w:hAnsi="Times New Roman"/>
                <w:sz w:val="16"/>
              </w:rPr>
              <w:t>___________________________</w:t>
            </w:r>
            <w:r>
              <w:rPr>
                <w:rFonts w:ascii="Times New Roman" w:hAnsi="Times New Roman"/>
                <w:sz w:val="16"/>
              </w:rPr>
              <w:t>______</w:t>
            </w:r>
          </w:p>
          <w:p w14:paraId="F4000000">
            <w:pPr>
              <w:spacing w:after="0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комплекса</w:t>
            </w:r>
            <w:r>
              <w:rPr>
                <w:rFonts w:ascii="Times New Roman" w:hAnsi="Times New Roman"/>
                <w:sz w:val="16"/>
              </w:rPr>
              <w:t xml:space="preserve"> сельскохозяйственного товаропроизводителя/</w:t>
            </w:r>
          </w:p>
          <w:p w14:paraId="F5000000">
            <w:pPr>
              <w:spacing w:after="0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_______________________________________________________________</w:t>
            </w:r>
          </w:p>
          <w:p w14:paraId="F6000000">
            <w:pPr>
              <w:spacing w:after="0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учреждения ветеринарии</w:t>
            </w:r>
            <w:r>
              <w:rPr>
                <w:rFonts w:ascii="Times New Roman" w:hAnsi="Times New Roman"/>
                <w:sz w:val="16"/>
              </w:rPr>
              <w:t>)</w:t>
            </w:r>
          </w:p>
          <w:p w14:paraId="F7000000">
            <w:pPr>
              <w:spacing w:after="0"/>
              <w:ind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_____________________   _________________________________________</w:t>
            </w:r>
          </w:p>
          <w:p w14:paraId="F8000000">
            <w:pPr>
              <w:pStyle w:val="Style_10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(подпись)                                           (ФИО (при наличии)</w:t>
            </w:r>
          </w:p>
        </w:tc>
        <w:tc>
          <w:tcPr>
            <w:tcW w:type="dxa" w:w="280"/>
          </w:tcPr>
          <w:p w14:paraId="F9000000">
            <w:pPr>
              <w:pStyle w:val="Style_10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068"/>
          </w:tcPr>
          <w:p w14:paraId="FA000000">
            <w:pPr>
              <w:pStyle w:val="Style_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Министерство сельского хозяйства, пищевой и перерабатывающей промышленности Камчатского края</w:t>
            </w:r>
          </w:p>
        </w:tc>
      </w:tr>
      <w:tr>
        <w:trPr>
          <w:trHeight w:hRule="atLeast" w:val="1319"/>
        </w:trPr>
        <w:tc>
          <w:tcPr>
            <w:tcW w:type="dxa" w:w="5320"/>
            <w:gridSpan w:val="1"/>
            <w:vMerge w:val="continue"/>
          </w:tcPr>
          <w:p/>
        </w:tc>
        <w:tc>
          <w:tcPr>
            <w:tcW w:type="dxa" w:w="280"/>
          </w:tcPr>
          <w:p w14:paraId="FB000000">
            <w:pPr>
              <w:pStyle w:val="Style_10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068"/>
          </w:tcPr>
          <w:p w14:paraId="FC000000">
            <w:pPr>
              <w:pStyle w:val="Style_10"/>
              <w:rPr>
                <w:rFonts w:ascii="Times New Roman" w:hAnsi="Times New Roman"/>
                <w:sz w:val="28"/>
              </w:rPr>
            </w:pPr>
          </w:p>
          <w:p w14:paraId="FD000000">
            <w:pPr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 _</w:t>
            </w:r>
            <w:r>
              <w:rPr>
                <w:rFonts w:ascii="Times New Roman" w:hAnsi="Times New Roman"/>
                <w:sz w:val="28"/>
              </w:rPr>
              <w:t>_</w:t>
            </w:r>
            <w:r>
              <w:rPr>
                <w:rFonts w:ascii="Times New Roman" w:hAnsi="Times New Roman"/>
                <w:sz w:val="28"/>
              </w:rPr>
              <w:t xml:space="preserve">_______________________ </w:t>
            </w:r>
          </w:p>
        </w:tc>
      </w:tr>
    </w:tbl>
    <w:p w14:paraId="FE000000">
      <w:pPr>
        <w:spacing w:after="0"/>
        <w:ind/>
        <w:rPr>
          <w:rFonts w:ascii="Times New Roman" w:hAnsi="Times New Roman"/>
          <w:sz w:val="28"/>
        </w:rPr>
      </w:pPr>
    </w:p>
    <w:p w14:paraId="FF000000">
      <w:pPr>
        <w:pStyle w:val="Style_8"/>
        <w:spacing w:after="0" w:before="0"/>
        <w:ind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Заявление</w:t>
      </w:r>
      <w:r>
        <w:rPr>
          <w:rFonts w:ascii="Times New Roman" w:hAnsi="Times New Roman"/>
          <w:b w:val="0"/>
          <w:color w:val="000000"/>
          <w:sz w:val="28"/>
        </w:rPr>
        <w:br/>
      </w:r>
      <w:r>
        <w:rPr>
          <w:rFonts w:ascii="Times New Roman" w:hAnsi="Times New Roman"/>
          <w:b w:val="0"/>
          <w:color w:val="000000"/>
          <w:sz w:val="28"/>
        </w:rPr>
        <w:t>о предоставлении социальной выплат</w:t>
      </w:r>
      <w:r>
        <w:rPr>
          <w:rFonts w:ascii="Times New Roman" w:hAnsi="Times New Roman"/>
          <w:b w:val="0"/>
          <w:color w:val="000000"/>
          <w:sz w:val="28"/>
        </w:rPr>
        <w:t xml:space="preserve">ы </w:t>
      </w:r>
      <w:r>
        <w:rPr>
          <w:rFonts w:ascii="Times New Roman" w:hAnsi="Times New Roman"/>
          <w:b w:val="0"/>
          <w:color w:val="000000"/>
          <w:sz w:val="28"/>
        </w:rPr>
        <w:t xml:space="preserve">специалистам агропромышленного комплекса, имеющим профессиональное образование по сельскохозяйственным или ветеринарным </w:t>
      </w:r>
      <w:r>
        <w:rPr>
          <w:rFonts w:ascii="Times New Roman" w:hAnsi="Times New Roman"/>
          <w:b w:val="0"/>
          <w:color w:val="000000"/>
          <w:sz w:val="28"/>
        </w:rPr>
        <w:t>образовательным программам</w:t>
      </w:r>
    </w:p>
    <w:p w14:paraId="00010000">
      <w:pPr>
        <w:pStyle w:val="Style_8"/>
        <w:spacing w:after="0" w:before="0"/>
        <w:ind/>
        <w:rPr>
          <w:rFonts w:ascii="Times New Roman" w:hAnsi="Times New Roman"/>
          <w:b w:val="0"/>
          <w:sz w:val="28"/>
        </w:rPr>
      </w:pPr>
    </w:p>
    <w:p w14:paraId="0101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</w:t>
      </w:r>
      <w:r>
        <w:rPr>
          <w:rFonts w:ascii="Times New Roman" w:hAnsi="Times New Roman"/>
          <w:color w:val="000000"/>
          <w:sz w:val="28"/>
        </w:rPr>
        <w:t>Порядком</w:t>
      </w:r>
      <w:r>
        <w:rPr>
          <w:rFonts w:ascii="Times New Roman" w:hAnsi="Times New Roman"/>
          <w:sz w:val="28"/>
        </w:rPr>
        <w:t xml:space="preserve"> п</w:t>
      </w:r>
      <w:r>
        <w:rPr>
          <w:rFonts w:ascii="Times New Roman" w:hAnsi="Times New Roman"/>
          <w:sz w:val="28"/>
        </w:rPr>
        <w:t xml:space="preserve">редоставления социальной выплаты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пециалистам, </w:t>
      </w:r>
      <w:r>
        <w:rPr>
          <w:rFonts w:ascii="Times New Roman" w:hAnsi="Times New Roman"/>
          <w:b w:val="0"/>
          <w:color w:val="000000"/>
          <w:sz w:val="28"/>
        </w:rPr>
        <w:t xml:space="preserve">имеющим профессиональное образование по сельскохозяйственным или ветеринарным </w:t>
      </w:r>
      <w:r>
        <w:rPr>
          <w:rFonts w:ascii="Times New Roman" w:hAnsi="Times New Roman"/>
          <w:b w:val="0"/>
          <w:color w:val="000000"/>
          <w:sz w:val="28"/>
        </w:rPr>
        <w:t>образовательным программам</w:t>
      </w:r>
      <w:r>
        <w:rPr>
          <w:rFonts w:ascii="Times New Roman" w:hAnsi="Times New Roman"/>
          <w:sz w:val="28"/>
        </w:rPr>
        <w:t>, прошу предоставить мне, ______________________________________________</w:t>
      </w:r>
      <w:r>
        <w:rPr>
          <w:rFonts w:ascii="Times New Roman" w:hAnsi="Times New Roman"/>
          <w:sz w:val="28"/>
        </w:rPr>
        <w:t xml:space="preserve">, </w:t>
      </w:r>
    </w:p>
    <w:p w14:paraId="0201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</w:t>
      </w:r>
      <w:r>
        <w:rPr>
          <w:rFonts w:ascii="Times New Roman" w:hAnsi="Times New Roman"/>
          <w:sz w:val="16"/>
        </w:rPr>
        <w:t>(ФИО (при наличии)</w:t>
      </w:r>
    </w:p>
    <w:p w14:paraId="03010000">
      <w:pPr>
        <w:spacing w:after="0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аспорт _____</w:t>
      </w:r>
      <w:r>
        <w:rPr>
          <w:rFonts w:ascii="Times New Roman" w:hAnsi="Times New Roman"/>
          <w:sz w:val="28"/>
        </w:rPr>
        <w:t>_____________________________________________________</w:t>
      </w:r>
      <w:r>
        <w:rPr>
          <w:rFonts w:ascii="Times New Roman" w:hAnsi="Times New Roman"/>
          <w:sz w:val="28"/>
        </w:rPr>
        <w:t>___,</w:t>
      </w:r>
    </w:p>
    <w:p w14:paraId="04010000">
      <w:pPr>
        <w:spacing w:after="0"/>
        <w:ind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</w:t>
      </w:r>
      <w:r>
        <w:rPr>
          <w:rFonts w:ascii="Times New Roman" w:hAnsi="Times New Roman"/>
          <w:sz w:val="16"/>
        </w:rPr>
        <w:t xml:space="preserve">(серия, </w:t>
      </w:r>
      <w:r>
        <w:rPr>
          <w:rFonts w:ascii="Times New Roman" w:hAnsi="Times New Roman"/>
          <w:sz w:val="16"/>
        </w:rPr>
        <w:t>номер)</w:t>
      </w:r>
    </w:p>
    <w:p w14:paraId="0501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выданный _____________</w:t>
      </w:r>
      <w:r>
        <w:rPr>
          <w:rFonts w:ascii="Times New Roman" w:hAnsi="Times New Roman"/>
          <w:sz w:val="28"/>
        </w:rPr>
        <w:t>__________</w:t>
      </w:r>
      <w:r>
        <w:rPr>
          <w:rFonts w:ascii="Times New Roman" w:hAnsi="Times New Roman"/>
          <w:sz w:val="28"/>
        </w:rPr>
        <w:t>_______________</w:t>
      </w:r>
      <w:r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z w:val="28"/>
        </w:rPr>
        <w:t>__» _________</w:t>
      </w:r>
      <w:r>
        <w:rPr>
          <w:rFonts w:ascii="Times New Roman" w:hAnsi="Times New Roman"/>
          <w:sz w:val="28"/>
        </w:rPr>
        <w:t xml:space="preserve"> 20__ г.</w:t>
      </w:r>
    </w:p>
    <w:p w14:paraId="0601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</w:t>
      </w:r>
      <w:r>
        <w:rPr>
          <w:rFonts w:ascii="Times New Roman" w:hAnsi="Times New Roman"/>
          <w:sz w:val="16"/>
        </w:rPr>
        <w:t>(кем, когда)</w:t>
      </w:r>
    </w:p>
    <w:p w14:paraId="0701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социальную выплату, как </w:t>
      </w:r>
      <w:r>
        <w:rPr>
          <w:rFonts w:ascii="Times New Roman" w:hAnsi="Times New Roman"/>
          <w:sz w:val="28"/>
        </w:rPr>
        <w:t>специалисту</w:t>
      </w:r>
      <w:r>
        <w:rPr>
          <w:rFonts w:ascii="Times New Roman" w:hAnsi="Times New Roman"/>
          <w:sz w:val="28"/>
        </w:rPr>
        <w:t xml:space="preserve">, имеющему ________________________ </w:t>
      </w:r>
    </w:p>
    <w:p w14:paraId="0801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____________________________________________________________________, </w:t>
      </w:r>
    </w:p>
    <w:p w14:paraId="09010000">
      <w:pPr>
        <w:spacing w:after="0" w:line="240" w:lineRule="auto"/>
        <w:ind w:firstLine="0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(уровень профессиональное образование, направление </w:t>
      </w:r>
      <w:r>
        <w:rPr>
          <w:rFonts w:ascii="Times New Roman" w:hAnsi="Times New Roman"/>
          <w:sz w:val="16"/>
        </w:rPr>
        <w:t>образовательной программы)</w:t>
      </w:r>
    </w:p>
    <w:p w14:paraId="0A01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заключившему трудовой договор с</w:t>
      </w:r>
      <w:r>
        <w:rPr>
          <w:rFonts w:ascii="Times New Roman" w:hAnsi="Times New Roman"/>
          <w:sz w:val="28"/>
        </w:rPr>
        <w:t xml:space="preserve"> ______________________________________</w:t>
      </w:r>
    </w:p>
    <w:p w14:paraId="0B010000">
      <w:pPr>
        <w:spacing w:after="0"/>
        <w:ind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</w:t>
      </w:r>
      <w:r>
        <w:rPr>
          <w:rFonts w:ascii="Times New Roman" w:hAnsi="Times New Roman"/>
          <w:sz w:val="16"/>
        </w:rPr>
        <w:t>(организацией агропромышленного комплекс</w:t>
      </w:r>
      <w:r>
        <w:rPr>
          <w:rFonts w:ascii="Times New Roman" w:hAnsi="Times New Roman"/>
          <w:sz w:val="16"/>
        </w:rPr>
        <w:t>а или</w:t>
      </w:r>
    </w:p>
    <w:p w14:paraId="0C01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__________________________________</w:t>
      </w:r>
      <w:r>
        <w:rPr>
          <w:rFonts w:ascii="Times New Roman" w:hAnsi="Times New Roman"/>
          <w:sz w:val="28"/>
        </w:rPr>
        <w:t>__</w:t>
      </w:r>
      <w:r>
        <w:rPr>
          <w:rFonts w:ascii="Times New Roman" w:hAnsi="Times New Roman"/>
          <w:sz w:val="28"/>
        </w:rPr>
        <w:t>____________ на срок не менее 5 лет.</w:t>
      </w:r>
    </w:p>
    <w:p w14:paraId="0D010000">
      <w:pPr>
        <w:spacing w:after="0"/>
        <w:ind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8"/>
        </w:rPr>
        <w:t xml:space="preserve">                 </w:t>
      </w:r>
      <w:r>
        <w:rPr>
          <w:rFonts w:ascii="Times New Roman" w:hAnsi="Times New Roman"/>
          <w:sz w:val="16"/>
        </w:rPr>
        <w:t xml:space="preserve">  сельскохозяйственной организации</w:t>
      </w:r>
      <w:r>
        <w:rPr>
          <w:rFonts w:ascii="Times New Roman" w:hAnsi="Times New Roman"/>
          <w:sz w:val="16"/>
        </w:rPr>
        <w:t>/учреждением ветеринарии)</w:t>
      </w:r>
    </w:p>
    <w:p w14:paraId="0E010000">
      <w:pPr>
        <w:spacing w:after="0"/>
        <w:ind w:firstLine="709"/>
        <w:rPr>
          <w:rFonts w:ascii="Times New Roman" w:hAnsi="Times New Roman"/>
          <w:sz w:val="28"/>
        </w:rPr>
      </w:pPr>
      <w:bookmarkStart w:id="56" w:name="_GoBack"/>
      <w:bookmarkEnd w:id="56"/>
      <w:r>
        <w:rPr>
          <w:rFonts w:ascii="Times New Roman" w:hAnsi="Times New Roman"/>
          <w:sz w:val="28"/>
        </w:rPr>
        <w:t>Социальную выплату прошу перечислить по следующим реквизитам:</w:t>
      </w:r>
    </w:p>
    <w:p w14:paraId="0F010000">
      <w:pPr>
        <w:spacing w:after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ИНН __________________________________________________________</w:t>
      </w:r>
    </w:p>
    <w:p w14:paraId="10010000">
      <w:pPr>
        <w:spacing w:after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Расчетный счет _________________________________________________</w:t>
      </w:r>
    </w:p>
    <w:p w14:paraId="11010000">
      <w:pPr>
        <w:spacing w:after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банка _________________________</w:t>
      </w:r>
      <w:r>
        <w:rPr>
          <w:rFonts w:ascii="Times New Roman" w:hAnsi="Times New Roman"/>
          <w:sz w:val="28"/>
        </w:rPr>
        <w:t>____________________</w:t>
      </w:r>
    </w:p>
    <w:p w14:paraId="12010000">
      <w:pPr>
        <w:spacing w:after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fldChar w:fldCharType="begin"/>
      </w:r>
      <w:r>
        <w:rPr>
          <w:rFonts w:ascii="Times New Roman" w:hAnsi="Times New Roman"/>
          <w:color w:val="000000"/>
          <w:sz w:val="28"/>
        </w:rPr>
        <w:instrText>HYPERLINK "https://internet.garant.ru/document/redirect/555333/0"</w:instrText>
      </w:r>
      <w:r>
        <w:rPr>
          <w:rFonts w:ascii="Times New Roman" w:hAnsi="Times New Roman"/>
          <w:color w:val="000000"/>
          <w:sz w:val="28"/>
        </w:rPr>
        <w:fldChar w:fldCharType="separate"/>
      </w:r>
      <w:r>
        <w:rPr>
          <w:rFonts w:ascii="Times New Roman" w:hAnsi="Times New Roman"/>
          <w:color w:val="000000"/>
          <w:sz w:val="28"/>
        </w:rPr>
        <w:t>БИК</w:t>
      </w:r>
      <w:r>
        <w:rPr>
          <w:rFonts w:ascii="Times New Roman" w:hAnsi="Times New Roman"/>
          <w:color w:val="000000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______________________________________________</w:t>
      </w:r>
      <w:r>
        <w:rPr>
          <w:rFonts w:ascii="Times New Roman" w:hAnsi="Times New Roman"/>
          <w:sz w:val="28"/>
        </w:rPr>
        <w:t>_________</w:t>
      </w:r>
      <w:r>
        <w:rPr>
          <w:rFonts w:ascii="Times New Roman" w:hAnsi="Times New Roman"/>
          <w:sz w:val="28"/>
        </w:rPr>
        <w:t>____</w:t>
      </w:r>
    </w:p>
    <w:p w14:paraId="13010000">
      <w:pPr>
        <w:spacing w:after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Кор. счет КПП ________________________________</w:t>
      </w:r>
      <w:r>
        <w:rPr>
          <w:rFonts w:ascii="Times New Roman" w:hAnsi="Times New Roman"/>
          <w:sz w:val="28"/>
        </w:rPr>
        <w:t>__________________</w:t>
      </w:r>
    </w:p>
    <w:p w14:paraId="14010000">
      <w:pPr>
        <w:spacing w:after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Адрес: _____________</w:t>
      </w:r>
      <w:r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z w:val="28"/>
        </w:rPr>
        <w:t>___________________________________________</w:t>
      </w:r>
    </w:p>
    <w:p w14:paraId="15010000">
      <w:pPr>
        <w:spacing w:after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Тел.: ___________________________________________________________</w:t>
      </w:r>
    </w:p>
    <w:p w14:paraId="16010000">
      <w:pPr>
        <w:spacing w:after="0"/>
        <w:ind/>
        <w:rPr>
          <w:rFonts w:ascii="Times New Roman" w:hAnsi="Times New Roman"/>
          <w:sz w:val="28"/>
        </w:rPr>
      </w:pPr>
    </w:p>
    <w:p w14:paraId="1701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Согласен (согласна) на обработку своих персональных данных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фамилия, имя, </w:t>
      </w:r>
      <w:r>
        <w:rPr>
          <w:rFonts w:ascii="Times New Roman" w:hAnsi="Times New Roman"/>
          <w:sz w:val="28"/>
        </w:rPr>
        <w:t>отчество (при наличии),</w:t>
      </w:r>
      <w:r>
        <w:rPr>
          <w:rFonts w:ascii="Times New Roman" w:hAnsi="Times New Roman"/>
          <w:sz w:val="28"/>
        </w:rPr>
        <w:t xml:space="preserve"> адрес места жительства, паспортные данные, а также на размещение указанных персональных </w:t>
      </w:r>
      <w:r>
        <w:rPr>
          <w:rFonts w:ascii="Times New Roman" w:hAnsi="Times New Roman"/>
          <w:sz w:val="28"/>
        </w:rPr>
        <w:t>данных на официальном сайте Министерства сельского хозяйства, пищевой и перерабатывающей промышленности Камчатского края в информационно-телекоммуникационной сети «Интернет» https://www.kamgov.m/minselhoz.</w:t>
      </w:r>
    </w:p>
    <w:p w14:paraId="18010000">
      <w:pPr>
        <w:spacing w:after="0"/>
        <w:ind/>
        <w:rPr>
          <w:rFonts w:ascii="Times New Roman" w:hAnsi="Times New Roman"/>
          <w:sz w:val="28"/>
        </w:rPr>
      </w:pPr>
    </w:p>
    <w:p w14:paraId="1901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Приложение:</w:t>
      </w:r>
    </w:p>
    <w:p w14:paraId="1A01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</w:rPr>
        <w:t>_____________________________________________________в ___ экз ___ л.</w:t>
      </w:r>
    </w:p>
    <w:p w14:paraId="1B01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_____________________________________________________в ___ экз ___ л.</w:t>
      </w:r>
    </w:p>
    <w:p w14:paraId="1C01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 _____________________________________________________в ___ экз ___ л.</w:t>
      </w:r>
    </w:p>
    <w:p w14:paraId="1D010000">
      <w:pPr>
        <w:spacing w:after="0"/>
        <w:ind/>
        <w:rPr>
          <w:rFonts w:ascii="Times New Roman" w:hAnsi="Times New Roman"/>
          <w:sz w:val="28"/>
        </w:rPr>
      </w:pPr>
    </w:p>
    <w:p w14:paraId="1E01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«_____» ___________ 20 ___г.   ____________  ____________________________</w:t>
      </w:r>
    </w:p>
    <w:p w14:paraId="1F010000">
      <w:pPr>
        <w:pStyle w:val="Style_10"/>
        <w:ind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8"/>
        </w:rPr>
        <w:t xml:space="preserve">                                               </w:t>
      </w:r>
      <w:r>
        <w:rPr>
          <w:rFonts w:ascii="Times New Roman" w:hAnsi="Times New Roman"/>
          <w:sz w:val="16"/>
        </w:rPr>
        <w:t>(подпись)</w:t>
      </w:r>
      <w:r>
        <w:rPr>
          <w:rFonts w:ascii="Times New Roman" w:hAnsi="Times New Roman"/>
          <w:sz w:val="28"/>
        </w:rPr>
        <w:t xml:space="preserve">                                 </w:t>
      </w:r>
      <w:r>
        <w:rPr>
          <w:rFonts w:ascii="Times New Roman" w:hAnsi="Times New Roman"/>
          <w:sz w:val="16"/>
        </w:rPr>
        <w:t>ФИО (при наличии)</w:t>
      </w:r>
    </w:p>
    <w:p w14:paraId="20010000">
      <w:pPr>
        <w:spacing w:after="0" w:line="240" w:lineRule="auto"/>
        <w:ind/>
        <w:rPr>
          <w:rFonts w:ascii="Times New Roman" w:hAnsi="Times New Roman"/>
          <w:sz w:val="28"/>
        </w:rPr>
      </w:pPr>
    </w:p>
    <w:sectPr>
      <w:headerReference r:id="rId4" w:type="default"/>
      <w:headerReference r:id="rId2" w:type="first"/>
      <w:type w:val="nextPage"/>
      <w:pgSz w:h="16848" w:orient="portrait" w:w="11908"/>
      <w:pgMar w:bottom="1134" w:footer="709" w:gutter="0" w:header="709" w:left="1417" w:right="850" w:top="96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ind/>
      <w:jc w:val="center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ind/>
      <w:jc w:val="center"/>
    </w:pP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header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2"/>
      <w:ind/>
      <w:jc w:val="center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</w:style>
  <w:style w:default="1" w:styleId="Style_7_ch" w:type="character">
    <w:name w:val="Normal"/>
    <w:link w:val="Style_7"/>
  </w:style>
  <w:style w:styleId="Style_11" w:type="paragraph">
    <w:name w:val="toc 2"/>
    <w:basedOn w:val="Style_7"/>
    <w:next w:val="Style_7"/>
    <w:link w:val="Style_11_ch"/>
    <w:uiPriority w:val="39"/>
    <w:pPr>
      <w:spacing w:after="57"/>
      <w:ind w:left="283"/>
    </w:pPr>
  </w:style>
  <w:style w:styleId="Style_11_ch" w:type="character">
    <w:name w:val="toc 2"/>
    <w:basedOn w:val="Style_7_ch"/>
    <w:link w:val="Style_11"/>
  </w:style>
  <w:style w:styleId="Style_12" w:type="paragraph">
    <w:name w:val="toc 4"/>
    <w:basedOn w:val="Style_7"/>
    <w:next w:val="Style_7"/>
    <w:link w:val="Style_12_ch"/>
    <w:uiPriority w:val="39"/>
    <w:pPr>
      <w:spacing w:after="57"/>
      <w:ind w:left="850"/>
    </w:pPr>
  </w:style>
  <w:style w:styleId="Style_12_ch" w:type="character">
    <w:name w:val="toc 4"/>
    <w:basedOn w:val="Style_7_ch"/>
    <w:link w:val="Style_12"/>
  </w:style>
  <w:style w:styleId="Style_10" w:type="paragraph">
    <w:name w:val="Нормальный (таблица)"/>
    <w:basedOn w:val="Style_7"/>
    <w:next w:val="Style_7"/>
    <w:link w:val="Style_10_ch"/>
    <w:pPr>
      <w:widowControl w:val="0"/>
      <w:spacing w:after="0" w:line="240" w:lineRule="auto"/>
      <w:ind/>
      <w:jc w:val="both"/>
    </w:pPr>
    <w:rPr>
      <w:rFonts w:ascii="Times New Roman CYR" w:hAnsi="Times New Roman CYR"/>
      <w:sz w:val="24"/>
    </w:rPr>
  </w:style>
  <w:style w:styleId="Style_10_ch" w:type="character">
    <w:name w:val="Нормальный (таблица)"/>
    <w:basedOn w:val="Style_7_ch"/>
    <w:link w:val="Style_10"/>
    <w:rPr>
      <w:rFonts w:ascii="Times New Roman CYR" w:hAnsi="Times New Roman CYR"/>
      <w:sz w:val="24"/>
    </w:rPr>
  </w:style>
  <w:style w:styleId="Style_13" w:type="paragraph">
    <w:name w:val="heading 7"/>
    <w:basedOn w:val="Style_7"/>
    <w:next w:val="Style_7"/>
    <w:link w:val="Style_13_ch"/>
    <w:uiPriority w:val="9"/>
    <w:qFormat/>
    <w:pPr>
      <w:keepNext w:val="1"/>
      <w:keepLines w:val="1"/>
      <w:spacing w:after="200" w:before="320"/>
      <w:ind/>
      <w:outlineLvl w:val="6"/>
    </w:pPr>
    <w:rPr>
      <w:rFonts w:ascii="Arial" w:hAnsi="Arial"/>
      <w:b w:val="1"/>
      <w:i w:val="1"/>
    </w:rPr>
  </w:style>
  <w:style w:styleId="Style_13_ch" w:type="character">
    <w:name w:val="heading 7"/>
    <w:basedOn w:val="Style_7_ch"/>
    <w:link w:val="Style_13"/>
    <w:rPr>
      <w:rFonts w:ascii="Arial" w:hAnsi="Arial"/>
      <w:b w:val="1"/>
      <w:i w:val="1"/>
    </w:rPr>
  </w:style>
  <w:style w:styleId="Style_5" w:type="paragraph">
    <w:name w:val="Обычный1"/>
    <w:link w:val="Style_5_ch"/>
  </w:style>
  <w:style w:styleId="Style_5_ch" w:type="character">
    <w:name w:val="Обычный1"/>
    <w:link w:val="Style_5"/>
  </w:style>
  <w:style w:styleId="Style_14" w:type="paragraph">
    <w:name w:val="Balloon Text"/>
    <w:basedOn w:val="Style_7"/>
    <w:link w:val="Style_14_ch"/>
    <w:pPr>
      <w:spacing w:after="0" w:line="240" w:lineRule="auto"/>
      <w:ind/>
    </w:pPr>
    <w:rPr>
      <w:rFonts w:ascii="Segoe UI" w:hAnsi="Segoe UI"/>
      <w:sz w:val="18"/>
    </w:rPr>
  </w:style>
  <w:style w:styleId="Style_14_ch" w:type="character">
    <w:name w:val="Balloon Text"/>
    <w:basedOn w:val="Style_7_ch"/>
    <w:link w:val="Style_14"/>
    <w:rPr>
      <w:rFonts w:ascii="Segoe UI" w:hAnsi="Segoe UI"/>
      <w:sz w:val="18"/>
    </w:rPr>
  </w:style>
  <w:style w:styleId="Style_15" w:type="paragraph">
    <w:name w:val="toc 6"/>
    <w:basedOn w:val="Style_7"/>
    <w:next w:val="Style_7"/>
    <w:link w:val="Style_15_ch"/>
    <w:uiPriority w:val="39"/>
    <w:pPr>
      <w:spacing w:after="57"/>
      <w:ind w:left="1417"/>
    </w:pPr>
  </w:style>
  <w:style w:styleId="Style_15_ch" w:type="character">
    <w:name w:val="toc 6"/>
    <w:basedOn w:val="Style_7_ch"/>
    <w:link w:val="Style_15"/>
  </w:style>
  <w:style w:styleId="Style_16" w:type="paragraph">
    <w:name w:val="toc 7"/>
    <w:basedOn w:val="Style_7"/>
    <w:next w:val="Style_7"/>
    <w:link w:val="Style_16_ch"/>
    <w:uiPriority w:val="39"/>
    <w:pPr>
      <w:spacing w:after="57"/>
      <w:ind w:left="1701"/>
    </w:pPr>
  </w:style>
  <w:style w:styleId="Style_16_ch" w:type="character">
    <w:name w:val="toc 7"/>
    <w:basedOn w:val="Style_7_ch"/>
    <w:link w:val="Style_16"/>
  </w:style>
  <w:style w:styleId="Style_17" w:type="paragraph">
    <w:name w:val="Quote"/>
    <w:basedOn w:val="Style_7"/>
    <w:next w:val="Style_7"/>
    <w:link w:val="Style_17_ch"/>
    <w:pPr>
      <w:ind w:left="720" w:right="720"/>
    </w:pPr>
    <w:rPr>
      <w:i w:val="1"/>
    </w:rPr>
  </w:style>
  <w:style w:styleId="Style_17_ch" w:type="character">
    <w:name w:val="Quote"/>
    <w:basedOn w:val="Style_7_ch"/>
    <w:link w:val="Style_17"/>
    <w:rPr>
      <w:i w:val="1"/>
    </w:rPr>
  </w:style>
  <w:style w:styleId="Style_18" w:type="paragraph">
    <w:name w:val="Гипертекстовая ссылка"/>
    <w:basedOn w:val="Style_19"/>
    <w:link w:val="Style_18_ch"/>
    <w:rPr>
      <w:b w:val="0"/>
      <w:color w:val="106BBE"/>
    </w:rPr>
  </w:style>
  <w:style w:styleId="Style_18_ch" w:type="character">
    <w:name w:val="Гипертекстовая ссылка"/>
    <w:basedOn w:val="Style_19_ch"/>
    <w:link w:val="Style_18"/>
    <w:rPr>
      <w:b w:val="0"/>
      <w:color w:val="106BBE"/>
    </w:rPr>
  </w:style>
  <w:style w:styleId="Style_20" w:type="paragraph">
    <w:name w:val="Footer"/>
    <w:basedOn w:val="Style_7"/>
    <w:link w:val="Style_20_ch"/>
    <w:pPr>
      <w:tabs>
        <w:tab w:leader="none" w:pos="4677" w:val="center"/>
        <w:tab w:leader="none" w:pos="9355" w:val="right"/>
      </w:tabs>
      <w:spacing w:after="0" w:line="240" w:lineRule="auto"/>
      <w:ind/>
    </w:pPr>
    <w:rPr>
      <w:rFonts w:ascii="Times New Roman" w:hAnsi="Times New Roman"/>
      <w:sz w:val="28"/>
    </w:rPr>
  </w:style>
  <w:style w:styleId="Style_20_ch" w:type="character">
    <w:name w:val="Footer"/>
    <w:basedOn w:val="Style_7_ch"/>
    <w:link w:val="Style_20"/>
    <w:rPr>
      <w:rFonts w:ascii="Times New Roman" w:hAnsi="Times New Roman"/>
      <w:sz w:val="28"/>
    </w:rPr>
  </w:style>
  <w:style w:styleId="Style_21" w:type="paragraph">
    <w:name w:val="Endnote"/>
    <w:basedOn w:val="Style_7"/>
    <w:link w:val="Style_21_ch"/>
    <w:pPr>
      <w:spacing w:after="0" w:line="240" w:lineRule="auto"/>
      <w:ind/>
    </w:pPr>
    <w:rPr>
      <w:sz w:val="20"/>
    </w:rPr>
  </w:style>
  <w:style w:styleId="Style_21_ch" w:type="character">
    <w:name w:val="Endnote"/>
    <w:basedOn w:val="Style_7_ch"/>
    <w:link w:val="Style_21"/>
    <w:rPr>
      <w:sz w:val="20"/>
    </w:rPr>
  </w:style>
  <w:style w:styleId="Style_22" w:type="paragraph">
    <w:name w:val="heading 3"/>
    <w:basedOn w:val="Style_7"/>
    <w:next w:val="Style_7"/>
    <w:link w:val="Style_22_ch"/>
    <w:uiPriority w:val="9"/>
    <w:qFormat/>
    <w:pPr>
      <w:keepNext w:val="1"/>
      <w:keepLines w:val="1"/>
      <w:spacing w:after="0" w:before="40"/>
      <w:ind/>
      <w:outlineLvl w:val="2"/>
    </w:pPr>
    <w:rPr>
      <w:rFonts w:asciiTheme="majorAscii" w:hAnsiTheme="majorHAnsi"/>
      <w:color w:themeColor="accent1" w:themeShade="7F" w:val="1F4E79"/>
      <w:sz w:val="24"/>
    </w:rPr>
  </w:style>
  <w:style w:styleId="Style_22_ch" w:type="character">
    <w:name w:val="heading 3"/>
    <w:basedOn w:val="Style_7_ch"/>
    <w:link w:val="Style_22"/>
    <w:rPr>
      <w:rFonts w:asciiTheme="majorAscii" w:hAnsiTheme="majorHAnsi"/>
      <w:color w:themeColor="accent1" w:themeShade="7F" w:val="1F4E79"/>
      <w:sz w:val="24"/>
    </w:rPr>
  </w:style>
  <w:style w:styleId="Style_23" w:type="paragraph">
    <w:name w:val="Знак концевой сноски1"/>
    <w:basedOn w:val="Style_24"/>
    <w:link w:val="Style_23_ch"/>
    <w:rPr>
      <w:vertAlign w:val="superscript"/>
    </w:rPr>
  </w:style>
  <w:style w:styleId="Style_23_ch" w:type="character">
    <w:name w:val="Знак концевой сноски1"/>
    <w:basedOn w:val="Style_24_ch"/>
    <w:link w:val="Style_23"/>
    <w:rPr>
      <w:vertAlign w:val="superscript"/>
    </w:rPr>
  </w:style>
  <w:style w:styleId="Style_6" w:type="paragraph">
    <w:name w:val="Обычный1"/>
    <w:link w:val="Style_6_ch"/>
  </w:style>
  <w:style w:styleId="Style_6_ch" w:type="character">
    <w:name w:val="Обычный1"/>
    <w:link w:val="Style_6"/>
  </w:style>
  <w:style w:styleId="Style_25" w:type="paragraph">
    <w:name w:val="heading 9"/>
    <w:basedOn w:val="Style_7"/>
    <w:next w:val="Style_7"/>
    <w:link w:val="Style_25_ch"/>
    <w:uiPriority w:val="9"/>
    <w:qFormat/>
    <w:pPr>
      <w:keepNext w:val="1"/>
      <w:keepLines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25_ch" w:type="character">
    <w:name w:val="heading 9"/>
    <w:basedOn w:val="Style_7_ch"/>
    <w:link w:val="Style_25"/>
    <w:rPr>
      <w:rFonts w:ascii="Arial" w:hAnsi="Arial"/>
      <w:i w:val="1"/>
      <w:sz w:val="21"/>
    </w:rPr>
  </w:style>
  <w:style w:styleId="Style_26" w:type="paragraph">
    <w:name w:val="Комментарий"/>
    <w:basedOn w:val="Style_7"/>
    <w:next w:val="Style_7"/>
    <w:link w:val="Style_26_ch"/>
    <w:pPr>
      <w:widowControl w:val="0"/>
      <w:spacing w:after="0" w:before="75" w:line="240" w:lineRule="auto"/>
      <w:ind w:left="170"/>
      <w:jc w:val="both"/>
    </w:pPr>
    <w:rPr>
      <w:rFonts w:ascii="Times New Roman CYR" w:hAnsi="Times New Roman CYR"/>
      <w:color w:val="353842"/>
      <w:sz w:val="24"/>
    </w:rPr>
  </w:style>
  <w:style w:styleId="Style_26_ch" w:type="character">
    <w:name w:val="Комментарий"/>
    <w:basedOn w:val="Style_7_ch"/>
    <w:link w:val="Style_26"/>
    <w:rPr>
      <w:rFonts w:ascii="Times New Roman CYR" w:hAnsi="Times New Roman CYR"/>
      <w:color w:val="353842"/>
      <w:sz w:val="24"/>
    </w:rPr>
  </w:style>
  <w:style w:styleId="Style_27" w:type="paragraph">
    <w:name w:val="Intense Quote"/>
    <w:basedOn w:val="Style_7"/>
    <w:next w:val="Style_7"/>
    <w:link w:val="Style_27_ch"/>
    <w:pPr>
      <w:ind w:left="720" w:right="720"/>
    </w:pPr>
    <w:rPr>
      <w:i w:val="1"/>
    </w:rPr>
  </w:style>
  <w:style w:styleId="Style_27_ch" w:type="character">
    <w:name w:val="Intense Quote"/>
    <w:basedOn w:val="Style_7_ch"/>
    <w:link w:val="Style_27"/>
    <w:rPr>
      <w:i w:val="1"/>
    </w:rPr>
  </w:style>
  <w:style w:styleId="Style_28" w:type="paragraph">
    <w:name w:val="TOC Heading"/>
    <w:link w:val="Style_28_ch"/>
  </w:style>
  <w:style w:styleId="Style_28_ch" w:type="character">
    <w:name w:val="TOC Heading"/>
    <w:link w:val="Style_28"/>
  </w:style>
  <w:style w:styleId="Style_29" w:type="paragraph">
    <w:name w:val="Footer Char"/>
    <w:basedOn w:val="Style_24"/>
    <w:link w:val="Style_29_ch"/>
  </w:style>
  <w:style w:styleId="Style_29_ch" w:type="character">
    <w:name w:val="Footer Char"/>
    <w:basedOn w:val="Style_24_ch"/>
    <w:link w:val="Style_29"/>
  </w:style>
  <w:style w:styleId="Style_30" w:type="paragraph">
    <w:name w:val="toc 3"/>
    <w:basedOn w:val="Style_7"/>
    <w:next w:val="Style_7"/>
    <w:link w:val="Style_30_ch"/>
    <w:uiPriority w:val="39"/>
    <w:pPr>
      <w:spacing w:after="57"/>
      <w:ind w:left="567"/>
    </w:pPr>
  </w:style>
  <w:style w:styleId="Style_30_ch" w:type="character">
    <w:name w:val="toc 3"/>
    <w:basedOn w:val="Style_7_ch"/>
    <w:link w:val="Style_30"/>
  </w:style>
  <w:style w:styleId="Style_31" w:type="paragraph">
    <w:name w:val="Header Char"/>
    <w:basedOn w:val="Style_24"/>
    <w:link w:val="Style_31_ch"/>
  </w:style>
  <w:style w:styleId="Style_31_ch" w:type="character">
    <w:name w:val="Header Char"/>
    <w:basedOn w:val="Style_24_ch"/>
    <w:link w:val="Style_31"/>
  </w:style>
  <w:style w:styleId="Style_32" w:type="paragraph">
    <w:name w:val="Heading 1 Char"/>
    <w:basedOn w:val="Style_24"/>
    <w:link w:val="Style_32_ch"/>
    <w:rPr>
      <w:rFonts w:ascii="Arial" w:hAnsi="Arial"/>
      <w:sz w:val="40"/>
    </w:rPr>
  </w:style>
  <w:style w:styleId="Style_32_ch" w:type="character">
    <w:name w:val="Heading 1 Char"/>
    <w:basedOn w:val="Style_24_ch"/>
    <w:link w:val="Style_32"/>
    <w:rPr>
      <w:rFonts w:ascii="Arial" w:hAnsi="Arial"/>
      <w:sz w:val="40"/>
    </w:rPr>
  </w:style>
  <w:style w:styleId="Style_33" w:type="paragraph">
    <w:name w:val="Гиперссылка1"/>
    <w:basedOn w:val="Style_24"/>
    <w:link w:val="Style_33_ch"/>
    <w:rPr>
      <w:color w:themeColor="hyperlink" w:val="0563C1"/>
      <w:u w:val="single"/>
    </w:rPr>
  </w:style>
  <w:style w:styleId="Style_33_ch" w:type="character">
    <w:name w:val="Гиперссылка1"/>
    <w:basedOn w:val="Style_24_ch"/>
    <w:link w:val="Style_33"/>
    <w:rPr>
      <w:color w:themeColor="hyperlink" w:val="0563C1"/>
      <w:u w:val="single"/>
    </w:rPr>
  </w:style>
  <w:style w:styleId="Style_34" w:type="paragraph">
    <w:name w:val="No Spacing"/>
    <w:link w:val="Style_34_ch"/>
    <w:pPr>
      <w:spacing w:after="0" w:line="240" w:lineRule="auto"/>
      <w:ind/>
    </w:pPr>
  </w:style>
  <w:style w:styleId="Style_34_ch" w:type="character">
    <w:name w:val="No Spacing"/>
    <w:link w:val="Style_34"/>
  </w:style>
  <w:style w:styleId="Style_35" w:type="paragraph">
    <w:name w:val="heading 5"/>
    <w:basedOn w:val="Style_7"/>
    <w:next w:val="Style_7"/>
    <w:link w:val="Style_35_ch"/>
    <w:uiPriority w:val="9"/>
    <w:qFormat/>
    <w:pPr>
      <w:keepNext w:val="1"/>
      <w:keepLines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35_ch" w:type="character">
    <w:name w:val="heading 5"/>
    <w:basedOn w:val="Style_7_ch"/>
    <w:link w:val="Style_35"/>
    <w:rPr>
      <w:rFonts w:ascii="Arial" w:hAnsi="Arial"/>
      <w:b w:val="1"/>
      <w:sz w:val="24"/>
    </w:rPr>
  </w:style>
  <w:style w:styleId="Style_8" w:type="paragraph">
    <w:name w:val="heading 1"/>
    <w:basedOn w:val="Style_7"/>
    <w:next w:val="Style_7"/>
    <w:link w:val="Style_8_ch"/>
    <w:uiPriority w:val="9"/>
    <w:qFormat/>
    <w:pPr>
      <w:widowControl w:val="0"/>
      <w:spacing w:after="108" w:before="108" w:line="240" w:lineRule="auto"/>
      <w:ind/>
      <w:jc w:val="center"/>
      <w:outlineLvl w:val="0"/>
    </w:pPr>
    <w:rPr>
      <w:rFonts w:ascii="Times New Roman CYR" w:hAnsi="Times New Roman CYR"/>
      <w:b w:val="1"/>
      <w:color w:val="26282F"/>
      <w:sz w:val="24"/>
    </w:rPr>
  </w:style>
  <w:style w:styleId="Style_8_ch" w:type="character">
    <w:name w:val="heading 1"/>
    <w:basedOn w:val="Style_7_ch"/>
    <w:link w:val="Style_8"/>
    <w:rPr>
      <w:rFonts w:ascii="Times New Roman CYR" w:hAnsi="Times New Roman CYR"/>
      <w:b w:val="1"/>
      <w:color w:val="26282F"/>
      <w:sz w:val="24"/>
    </w:rPr>
  </w:style>
  <w:style w:styleId="Style_36" w:type="paragraph">
    <w:name w:val="Hyperlink"/>
    <w:link w:val="Style_36_ch"/>
    <w:rPr>
      <w:color w:val="0000FF"/>
      <w:u w:val="single"/>
    </w:rPr>
  </w:style>
  <w:style w:styleId="Style_36_ch" w:type="character">
    <w:name w:val="Hyperlink"/>
    <w:link w:val="Style_36"/>
    <w:rPr>
      <w:color w:val="0000FF"/>
      <w:u w:val="single"/>
    </w:rPr>
  </w:style>
  <w:style w:styleId="Style_37" w:type="paragraph">
    <w:name w:val="Footnote"/>
    <w:basedOn w:val="Style_7"/>
    <w:link w:val="Style_37_ch"/>
    <w:pPr>
      <w:spacing w:after="40" w:line="240" w:lineRule="auto"/>
      <w:ind/>
    </w:pPr>
    <w:rPr>
      <w:sz w:val="18"/>
    </w:rPr>
  </w:style>
  <w:style w:styleId="Style_37_ch" w:type="character">
    <w:name w:val="Footnote"/>
    <w:basedOn w:val="Style_7_ch"/>
    <w:link w:val="Style_37"/>
    <w:rPr>
      <w:sz w:val="18"/>
    </w:rPr>
  </w:style>
  <w:style w:styleId="Style_38" w:type="paragraph">
    <w:name w:val="heading 8"/>
    <w:basedOn w:val="Style_7"/>
    <w:next w:val="Style_7"/>
    <w:link w:val="Style_38_ch"/>
    <w:uiPriority w:val="9"/>
    <w:qFormat/>
    <w:pPr>
      <w:keepNext w:val="1"/>
      <w:keepLines w:val="1"/>
      <w:spacing w:after="200" w:before="320"/>
      <w:ind/>
      <w:outlineLvl w:val="7"/>
    </w:pPr>
    <w:rPr>
      <w:rFonts w:ascii="Arial" w:hAnsi="Arial"/>
      <w:i w:val="1"/>
    </w:rPr>
  </w:style>
  <w:style w:styleId="Style_38_ch" w:type="character">
    <w:name w:val="heading 8"/>
    <w:basedOn w:val="Style_7_ch"/>
    <w:link w:val="Style_38"/>
    <w:rPr>
      <w:rFonts w:ascii="Arial" w:hAnsi="Arial"/>
      <w:i w:val="1"/>
    </w:rPr>
  </w:style>
  <w:style w:styleId="Style_39" w:type="paragraph">
    <w:name w:val="toc 1"/>
    <w:basedOn w:val="Style_7"/>
    <w:next w:val="Style_7"/>
    <w:link w:val="Style_39_ch"/>
    <w:uiPriority w:val="39"/>
    <w:pPr>
      <w:spacing w:after="57"/>
      <w:ind/>
    </w:pPr>
  </w:style>
  <w:style w:styleId="Style_39_ch" w:type="character">
    <w:name w:val="toc 1"/>
    <w:basedOn w:val="Style_7_ch"/>
    <w:link w:val="Style_39"/>
  </w:style>
  <w:style w:styleId="Style_2" w:type="paragraph">
    <w:name w:val="Header and Footer"/>
    <w:link w:val="Style_2_ch"/>
    <w:pPr>
      <w:spacing w:line="240" w:lineRule="auto"/>
      <w:ind/>
      <w:jc w:val="both"/>
    </w:pPr>
    <w:rPr>
      <w:rFonts w:ascii="XO Thames" w:hAnsi="XO Thames"/>
      <w:sz w:val="28"/>
    </w:rPr>
  </w:style>
  <w:style w:styleId="Style_2_ch" w:type="character">
    <w:name w:val="Header and Footer"/>
    <w:link w:val="Style_2"/>
    <w:rPr>
      <w:rFonts w:ascii="XO Thames" w:hAnsi="XO Thames"/>
      <w:sz w:val="28"/>
    </w:rPr>
  </w:style>
  <w:style w:styleId="Style_24" w:type="paragraph">
    <w:name w:val="Основной шрифт абзаца1"/>
    <w:link w:val="Style_24_ch"/>
  </w:style>
  <w:style w:styleId="Style_24_ch" w:type="character">
    <w:name w:val="Основной шрифт абзаца1"/>
    <w:link w:val="Style_24"/>
  </w:style>
  <w:style w:styleId="Style_40" w:type="paragraph">
    <w:name w:val="toc 9"/>
    <w:basedOn w:val="Style_7"/>
    <w:next w:val="Style_7"/>
    <w:link w:val="Style_40_ch"/>
    <w:uiPriority w:val="39"/>
    <w:pPr>
      <w:spacing w:after="57"/>
      <w:ind w:left="2268"/>
    </w:pPr>
  </w:style>
  <w:style w:styleId="Style_40_ch" w:type="character">
    <w:name w:val="toc 9"/>
    <w:basedOn w:val="Style_7_ch"/>
    <w:link w:val="Style_40"/>
  </w:style>
  <w:style w:styleId="Style_41" w:type="paragraph">
    <w:name w:val="List Paragraph"/>
    <w:basedOn w:val="Style_7"/>
    <w:link w:val="Style_41_ch"/>
    <w:pPr>
      <w:ind w:left="720"/>
      <w:contextualSpacing w:val="1"/>
    </w:pPr>
  </w:style>
  <w:style w:styleId="Style_41_ch" w:type="character">
    <w:name w:val="List Paragraph"/>
    <w:basedOn w:val="Style_7_ch"/>
    <w:link w:val="Style_41"/>
  </w:style>
  <w:style w:styleId="Style_42" w:type="paragraph">
    <w:name w:val="Caption"/>
    <w:basedOn w:val="Style_7"/>
    <w:next w:val="Style_7"/>
    <w:link w:val="Style_42_ch"/>
    <w:pPr>
      <w:spacing w:line="276" w:lineRule="auto"/>
      <w:ind/>
    </w:pPr>
    <w:rPr>
      <w:b w:val="1"/>
      <w:color w:themeColor="accent1" w:val="5B9BD5"/>
      <w:sz w:val="18"/>
    </w:rPr>
  </w:style>
  <w:style w:styleId="Style_42_ch" w:type="character">
    <w:name w:val="Caption"/>
    <w:basedOn w:val="Style_7_ch"/>
    <w:link w:val="Style_42"/>
    <w:rPr>
      <w:b w:val="1"/>
      <w:color w:themeColor="accent1" w:val="5B9BD5"/>
      <w:sz w:val="18"/>
    </w:rPr>
  </w:style>
  <w:style w:styleId="Style_43" w:type="paragraph">
    <w:name w:val="table of figures"/>
    <w:basedOn w:val="Style_7"/>
    <w:next w:val="Style_7"/>
    <w:link w:val="Style_43_ch"/>
    <w:pPr>
      <w:spacing w:after="0"/>
      <w:ind/>
    </w:pPr>
  </w:style>
  <w:style w:styleId="Style_43_ch" w:type="character">
    <w:name w:val="table of figures"/>
    <w:basedOn w:val="Style_7_ch"/>
    <w:link w:val="Style_43"/>
  </w:style>
  <w:style w:styleId="Style_44" w:type="paragraph">
    <w:name w:val="toc 8"/>
    <w:basedOn w:val="Style_7"/>
    <w:next w:val="Style_7"/>
    <w:link w:val="Style_44_ch"/>
    <w:uiPriority w:val="39"/>
    <w:pPr>
      <w:spacing w:after="57"/>
      <w:ind w:left="1984"/>
    </w:pPr>
  </w:style>
  <w:style w:styleId="Style_44_ch" w:type="character">
    <w:name w:val="toc 8"/>
    <w:basedOn w:val="Style_7_ch"/>
    <w:link w:val="Style_44"/>
  </w:style>
  <w:style w:styleId="Style_45" w:type="paragraph">
    <w:name w:val="Знак сноски1"/>
    <w:basedOn w:val="Style_24"/>
    <w:link w:val="Style_45_ch"/>
    <w:rPr>
      <w:vertAlign w:val="superscript"/>
    </w:rPr>
  </w:style>
  <w:style w:styleId="Style_45_ch" w:type="character">
    <w:name w:val="Знак сноски1"/>
    <w:basedOn w:val="Style_24_ch"/>
    <w:link w:val="Style_45"/>
    <w:rPr>
      <w:vertAlign w:val="superscript"/>
    </w:rPr>
  </w:style>
  <w:style w:styleId="Style_46" w:type="paragraph">
    <w:name w:val="Heading 3 Char"/>
    <w:basedOn w:val="Style_24"/>
    <w:link w:val="Style_46_ch"/>
    <w:rPr>
      <w:rFonts w:ascii="Arial" w:hAnsi="Arial"/>
      <w:sz w:val="30"/>
    </w:rPr>
  </w:style>
  <w:style w:styleId="Style_46_ch" w:type="character">
    <w:name w:val="Heading 3 Char"/>
    <w:basedOn w:val="Style_24_ch"/>
    <w:link w:val="Style_46"/>
    <w:rPr>
      <w:rFonts w:ascii="Arial" w:hAnsi="Arial"/>
      <w:sz w:val="30"/>
    </w:rPr>
  </w:style>
  <w:style w:styleId="Style_19" w:type="paragraph">
    <w:name w:val="Цветовое выделение"/>
    <w:link w:val="Style_19_ch"/>
    <w:rPr>
      <w:b w:val="1"/>
      <w:color w:val="26282F"/>
    </w:rPr>
  </w:style>
  <w:style w:styleId="Style_19_ch" w:type="character">
    <w:name w:val="Цветовое выделение"/>
    <w:link w:val="Style_19"/>
    <w:rPr>
      <w:b w:val="1"/>
      <w:color w:val="26282F"/>
    </w:rPr>
  </w:style>
  <w:style w:styleId="Style_47" w:type="paragraph">
    <w:name w:val="toc 5"/>
    <w:basedOn w:val="Style_7"/>
    <w:next w:val="Style_7"/>
    <w:link w:val="Style_47_ch"/>
    <w:uiPriority w:val="39"/>
    <w:pPr>
      <w:spacing w:after="57"/>
      <w:ind w:left="1134"/>
    </w:pPr>
  </w:style>
  <w:style w:styleId="Style_47_ch" w:type="character">
    <w:name w:val="toc 5"/>
    <w:basedOn w:val="Style_7_ch"/>
    <w:link w:val="Style_47"/>
  </w:style>
  <w:style w:styleId="Style_48" w:type="paragraph">
    <w:name w:val="Default Paragraph Font"/>
    <w:link w:val="Style_48_ch"/>
  </w:style>
  <w:style w:styleId="Style_48_ch" w:type="character">
    <w:name w:val="Default Paragraph Font"/>
    <w:link w:val="Style_48"/>
  </w:style>
  <w:style w:styleId="Style_9" w:type="paragraph">
    <w:name w:val="Прижатый влево"/>
    <w:basedOn w:val="Style_7"/>
    <w:next w:val="Style_7"/>
    <w:link w:val="Style_9_ch"/>
    <w:pPr>
      <w:widowControl w:val="0"/>
      <w:spacing w:after="0" w:line="240" w:lineRule="auto"/>
      <w:ind/>
    </w:pPr>
    <w:rPr>
      <w:rFonts w:ascii="Times New Roman CYR" w:hAnsi="Times New Roman CYR"/>
      <w:color w:val="000000"/>
      <w:sz w:val="24"/>
    </w:rPr>
  </w:style>
  <w:style w:styleId="Style_9_ch" w:type="character">
    <w:name w:val="Прижатый влево"/>
    <w:basedOn w:val="Style_7_ch"/>
    <w:link w:val="Style_9"/>
    <w:rPr>
      <w:rFonts w:ascii="Times New Roman CYR" w:hAnsi="Times New Roman CYR"/>
      <w:color w:val="000000"/>
      <w:sz w:val="24"/>
    </w:rPr>
  </w:style>
  <w:style w:styleId="Style_49" w:type="paragraph">
    <w:name w:val="Subtitle"/>
    <w:basedOn w:val="Style_7"/>
    <w:next w:val="Style_7"/>
    <w:link w:val="Style_49_ch"/>
    <w:uiPriority w:val="11"/>
    <w:qFormat/>
    <w:pPr>
      <w:spacing w:after="200" w:before="200"/>
      <w:ind/>
    </w:pPr>
    <w:rPr>
      <w:sz w:val="24"/>
    </w:rPr>
  </w:style>
  <w:style w:styleId="Style_49_ch" w:type="character">
    <w:name w:val="Subtitle"/>
    <w:basedOn w:val="Style_7_ch"/>
    <w:link w:val="Style_49"/>
    <w:rPr>
      <w:sz w:val="24"/>
    </w:rPr>
  </w:style>
  <w:style w:styleId="Style_50" w:type="paragraph">
    <w:name w:val="Plain Text"/>
    <w:basedOn w:val="Style_7"/>
    <w:link w:val="Style_50_ch"/>
    <w:pPr>
      <w:spacing w:after="0" w:line="240" w:lineRule="auto"/>
      <w:ind/>
    </w:pPr>
    <w:rPr>
      <w:rFonts w:ascii="Calibri" w:hAnsi="Calibri"/>
    </w:rPr>
  </w:style>
  <w:style w:styleId="Style_50_ch" w:type="character">
    <w:name w:val="Plain Text"/>
    <w:basedOn w:val="Style_7_ch"/>
    <w:link w:val="Style_50"/>
    <w:rPr>
      <w:rFonts w:ascii="Calibri" w:hAnsi="Calibri"/>
    </w:rPr>
  </w:style>
  <w:style w:styleId="Style_51" w:type="paragraph">
    <w:name w:val="Title"/>
    <w:basedOn w:val="Style_7"/>
    <w:next w:val="Style_7"/>
    <w:link w:val="Style_51_ch"/>
    <w:uiPriority w:val="10"/>
    <w:qFormat/>
    <w:pPr>
      <w:spacing w:after="200" w:before="300"/>
      <w:ind/>
      <w:contextualSpacing w:val="1"/>
    </w:pPr>
    <w:rPr>
      <w:sz w:val="48"/>
    </w:rPr>
  </w:style>
  <w:style w:styleId="Style_51_ch" w:type="character">
    <w:name w:val="Title"/>
    <w:basedOn w:val="Style_7_ch"/>
    <w:link w:val="Style_51"/>
    <w:rPr>
      <w:sz w:val="48"/>
    </w:rPr>
  </w:style>
  <w:style w:styleId="Style_52" w:type="paragraph">
    <w:name w:val="heading 4"/>
    <w:basedOn w:val="Style_7"/>
    <w:next w:val="Style_7"/>
    <w:link w:val="Style_52_ch"/>
    <w:uiPriority w:val="9"/>
    <w:qFormat/>
    <w:pPr>
      <w:keepNext w:val="1"/>
      <w:keepLines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52_ch" w:type="character">
    <w:name w:val="heading 4"/>
    <w:basedOn w:val="Style_7_ch"/>
    <w:link w:val="Style_52"/>
    <w:rPr>
      <w:rFonts w:ascii="Arial" w:hAnsi="Arial"/>
      <w:b w:val="1"/>
      <w:sz w:val="26"/>
    </w:rPr>
  </w:style>
  <w:style w:styleId="Style_53" w:type="paragraph">
    <w:name w:val="heading 2"/>
    <w:basedOn w:val="Style_7"/>
    <w:next w:val="Style_7"/>
    <w:link w:val="Style_53_ch"/>
    <w:uiPriority w:val="9"/>
    <w:qFormat/>
    <w:pPr>
      <w:keepNext w:val="1"/>
      <w:keepLines w:val="1"/>
      <w:spacing w:after="200" w:before="360"/>
      <w:ind/>
      <w:outlineLvl w:val="1"/>
    </w:pPr>
    <w:rPr>
      <w:rFonts w:ascii="Arial" w:hAnsi="Arial"/>
      <w:sz w:val="34"/>
    </w:rPr>
  </w:style>
  <w:style w:styleId="Style_53_ch" w:type="character">
    <w:name w:val="heading 2"/>
    <w:basedOn w:val="Style_7_ch"/>
    <w:link w:val="Style_53"/>
    <w:rPr>
      <w:rFonts w:ascii="Arial" w:hAnsi="Arial"/>
      <w:sz w:val="34"/>
    </w:rPr>
  </w:style>
  <w:style w:styleId="Style_1" w:type="paragraph">
    <w:name w:val="Header"/>
    <w:basedOn w:val="Style_7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7_ch"/>
    <w:link w:val="Style_1"/>
  </w:style>
  <w:style w:styleId="Style_54" w:type="paragraph">
    <w:name w:val="heading 6"/>
    <w:basedOn w:val="Style_7"/>
    <w:next w:val="Style_7"/>
    <w:link w:val="Style_54_ch"/>
    <w:uiPriority w:val="9"/>
    <w:qFormat/>
    <w:pPr>
      <w:keepNext w:val="1"/>
      <w:keepLines w:val="1"/>
      <w:spacing w:after="200" w:before="320"/>
      <w:ind/>
      <w:outlineLvl w:val="5"/>
    </w:pPr>
    <w:rPr>
      <w:rFonts w:ascii="Arial" w:hAnsi="Arial"/>
      <w:b w:val="1"/>
    </w:rPr>
  </w:style>
  <w:style w:styleId="Style_54_ch" w:type="character">
    <w:name w:val="heading 6"/>
    <w:basedOn w:val="Style_7_ch"/>
    <w:link w:val="Style_54"/>
    <w:rPr>
      <w:rFonts w:ascii="Arial" w:hAnsi="Arial"/>
      <w:b w:val="1"/>
    </w:rPr>
  </w:style>
  <w:style w:styleId="Style_55" w:type="table">
    <w:name w:val="Grid Table 3 - Accent 4"/>
    <w:basedOn w:val="Style_3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6" w:type="table">
    <w:name w:val="Grid Table 7 Colorful - Accent 1"/>
    <w:basedOn w:val="Style_3"/>
    <w:pPr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7" w:type="table">
    <w:name w:val="List Table 6 Colorful - Accent 3"/>
    <w:basedOn w:val="Style_3"/>
    <w:pPr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8" w:type="table">
    <w:name w:val="List Table 5 Dark - Accent 1"/>
    <w:basedOn w:val="Style_3"/>
    <w:pPr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9" w:type="table">
    <w:name w:val="List Table 6 Colorful - Accent 5"/>
    <w:basedOn w:val="Style_3"/>
    <w:pPr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0" w:type="table">
    <w:name w:val="Grid Table 5 Dark - Accent 6"/>
    <w:basedOn w:val="Style_3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1" w:type="table">
    <w:name w:val="Grid Table 4 - Accent 3"/>
    <w:basedOn w:val="Style_3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2" w:type="table">
    <w:name w:val="List Table 5 Dark - Accent 2"/>
    <w:basedOn w:val="Style_3"/>
    <w:pPr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3" w:type="table">
    <w:name w:val="Grid Table 6 Colorful - Accent 5"/>
    <w:basedOn w:val="Style_3"/>
    <w:pPr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4" w:type="table">
    <w:name w:val="List Table 1 Light - Accent 2"/>
    <w:basedOn w:val="Style_3"/>
    <w:pPr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65" w:type="table">
    <w:name w:val="Grid Table 2 - Accent 1"/>
    <w:basedOn w:val="Style_3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6" w:type="table">
    <w:name w:val="Grid Table 1 Light - Accent 2"/>
    <w:basedOn w:val="Style_3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7" w:type="table">
    <w:name w:val="Lined - Accent 2"/>
    <w:basedOn w:val="Style_3"/>
    <w:pPr>
      <w:spacing w:after="0" w:line="240" w:lineRule="auto"/>
      <w:ind/>
    </w:pPr>
    <w:rPr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68" w:type="table">
    <w:name w:val="Grid Table 4 - Accent 1"/>
    <w:basedOn w:val="Style_3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9" w:type="table">
    <w:name w:val="List Table 4 - Accent 2"/>
    <w:basedOn w:val="Style_3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0" w:type="table">
    <w:name w:val="Grid Table 7 Colorful - Accent 5"/>
    <w:basedOn w:val="Style_3"/>
    <w:pPr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1" w:type="table">
    <w:name w:val="Сетка таблицы1"/>
    <w:basedOn w:val="Style_3"/>
    <w:pPr>
      <w:spacing w:after="0" w:line="240" w:lineRule="auto"/>
      <w:ind/>
    </w:pPr>
    <w:rPr>
      <w:rFonts w:ascii="Times New Roman" w:hAnsi="Times New Roman"/>
      <w:sz w:val="20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2" w:type="table">
    <w:name w:val="Grid Table 7 Colorful - Accent 2"/>
    <w:basedOn w:val="Style_3"/>
    <w:pPr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3" w:type="table">
    <w:name w:val="List Table 3 - Accent 1"/>
    <w:basedOn w:val="Style_3"/>
    <w:pPr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4" w:type="table">
    <w:name w:val="Grid Table 5 Dark - Accent 5"/>
    <w:basedOn w:val="Style_3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5" w:type="table">
    <w:name w:val="Grid Table 1 Light"/>
    <w:basedOn w:val="Style_3"/>
    <w:pPr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6" w:type="table">
    <w:name w:val="Lined - Accent 4"/>
    <w:basedOn w:val="Style_3"/>
    <w:pPr>
      <w:spacing w:after="0" w:line="240" w:lineRule="auto"/>
      <w:ind/>
    </w:pPr>
    <w:rPr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77" w:type="table">
    <w:name w:val="Plain Table 5"/>
    <w:basedOn w:val="Style_3"/>
    <w:pPr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78" w:type="table">
    <w:name w:val="Grid Table 7 Colorful - Accent 3"/>
    <w:basedOn w:val="Style_3"/>
    <w:pPr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9" w:type="table">
    <w:name w:val="List Table 3"/>
    <w:basedOn w:val="Style_3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0" w:type="table">
    <w:name w:val="List Table 7 Colorful"/>
    <w:basedOn w:val="Style_3"/>
    <w:pPr>
      <w:spacing w:after="0" w:line="240" w:lineRule="auto"/>
      <w:ind/>
    </w:pPr>
    <w:tblPr>
      <w:tblInd w:type="dxa" w:w="0"/>
      <w:tblBorders>
        <w:right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1" w:type="table">
    <w:name w:val="List Table 1 Light - Accent 3"/>
    <w:basedOn w:val="Style_3"/>
    <w:pPr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82" w:type="table">
    <w:name w:val="Grid Table 2 - Accent 4"/>
    <w:basedOn w:val="Style_3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3" w:type="table">
    <w:name w:val="List Table 1 Light - Accent 4"/>
    <w:basedOn w:val="Style_3"/>
    <w:pPr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84" w:type="table">
    <w:name w:val="List Table 2 - Accent 6"/>
    <w:basedOn w:val="Style_3"/>
    <w:pPr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5" w:type="table">
    <w:name w:val="Grid Table 2 - Accent 2"/>
    <w:basedOn w:val="Style_3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6" w:type="table">
    <w:name w:val="Grid Table 1 Light - Accent 6"/>
    <w:basedOn w:val="Style_3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7" w:type="table">
    <w:name w:val="List Table 5 Dark - Accent 4"/>
    <w:basedOn w:val="Style_3"/>
    <w:pPr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8" w:type="table">
    <w:name w:val="Grid Table 6 Colorful - Accent 3"/>
    <w:basedOn w:val="Style_3"/>
    <w:pPr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9" w:type="table">
    <w:name w:val="Lined - Accent"/>
    <w:basedOn w:val="Style_3"/>
    <w:pPr>
      <w:spacing w:after="0" w:line="240" w:lineRule="auto"/>
      <w:ind/>
    </w:pPr>
    <w:rPr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90" w:type="table">
    <w:name w:val="Bordered - Accent 3"/>
    <w:basedOn w:val="Style_3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1" w:type="table">
    <w:name w:val="List Table 4 - Accent 4"/>
    <w:basedOn w:val="Style_3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2" w:type="table">
    <w:name w:val="Grid Table 5 Dark - Accent 3"/>
    <w:basedOn w:val="Style_3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3" w:type="table">
    <w:name w:val="List Table 2"/>
    <w:basedOn w:val="Style_3"/>
    <w:pPr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4" w:type="table">
    <w:name w:val="List Table 3 - Accent 6"/>
    <w:basedOn w:val="Style_3"/>
    <w:pPr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95" w:type="table">
    <w:name w:val="Grid Table 5 Dark"/>
    <w:basedOn w:val="Style_3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6" w:type="table">
    <w:name w:val="List Table 4"/>
    <w:basedOn w:val="Style_3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7" w:type="table">
    <w:name w:val="Grid Table 1 Light - Accent 1"/>
    <w:basedOn w:val="Style_3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8" w:type="table">
    <w:name w:val="Bordered - Accent 6"/>
    <w:basedOn w:val="Style_3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9" w:type="table">
    <w:name w:val="List Table 5 Dark - Accent 5"/>
    <w:basedOn w:val="Style_3"/>
    <w:pPr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0" w:type="table">
    <w:name w:val="List Table 1 Light - Accent 6"/>
    <w:basedOn w:val="Style_3"/>
    <w:pPr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01" w:type="table">
    <w:name w:val="List Table 6 Colorful - Accent 6"/>
    <w:basedOn w:val="Style_3"/>
    <w:pPr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2" w:type="table">
    <w:name w:val="Grid Table 7 Colorful - Accent 4"/>
    <w:basedOn w:val="Style_3"/>
    <w:pPr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3" w:type="table">
    <w:name w:val="Grid Table 2"/>
    <w:basedOn w:val="Style_3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4" w:type="table">
    <w:name w:val="Grid Table 5 Dark- Accent 4"/>
    <w:basedOn w:val="Style_3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5" w:type="table">
    <w:name w:val="Bordered"/>
    <w:basedOn w:val="Style_3"/>
    <w:pPr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6" w:type="table">
    <w:name w:val="Bordered &amp; Lined - Accent 6"/>
    <w:basedOn w:val="Style_3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" w:type="table">
    <w:name w:val="Table Grid"/>
    <w:basedOn w:val="Style_3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7" w:type="table">
    <w:name w:val="Grid Table 6 Colorful - Accent 2"/>
    <w:basedOn w:val="Style_3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8" w:type="table">
    <w:name w:val="List Table 4 - Accent 6"/>
    <w:basedOn w:val="Style_3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9" w:type="table">
    <w:name w:val="List Table 1 Light - Accent 5"/>
    <w:basedOn w:val="Style_3"/>
    <w:pPr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10" w:type="table">
    <w:name w:val="List Table 7 Colorful - Accent 6"/>
    <w:basedOn w:val="Style_3"/>
    <w:pPr>
      <w:spacing w:after="0" w:line="240" w:lineRule="auto"/>
      <w:ind/>
    </w:pPr>
    <w:tblPr>
      <w:tblInd w:type="dxa" w:w="0"/>
      <w:tblBorders>
        <w:right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1" w:type="table">
    <w:name w:val="List Table 3 - Accent 4"/>
    <w:basedOn w:val="Style_3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2" w:type="table">
    <w:name w:val="Grid Table 3 - Accent 3"/>
    <w:basedOn w:val="Style_3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3" w:type="table">
    <w:name w:val="List Table 7 Colorful - Accent 1"/>
    <w:basedOn w:val="Style_3"/>
    <w:pPr>
      <w:spacing w:after="0" w:line="240" w:lineRule="auto"/>
      <w:ind/>
    </w:pPr>
    <w:tblPr>
      <w:tblInd w:type="dxa" w:w="0"/>
      <w:tblBorders>
        <w:right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4" w:type="table">
    <w:name w:val="Grid Table 5 Dark- Accent 1"/>
    <w:basedOn w:val="Style_3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5" w:type="table">
    <w:name w:val="Grid Table 5 Dark - Accent 2"/>
    <w:basedOn w:val="Style_3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6" w:type="table">
    <w:name w:val="List Table 4 - Accent 1"/>
    <w:basedOn w:val="Style_3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7" w:type="table">
    <w:name w:val="List Table 6 Colorful - Accent 4"/>
    <w:basedOn w:val="Style_3"/>
    <w:pPr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8" w:type="table">
    <w:name w:val="Grid Table 6 Colorful"/>
    <w:basedOn w:val="Style_3"/>
    <w:pPr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9" w:type="table">
    <w:name w:val="List Table 2 - Accent 2"/>
    <w:basedOn w:val="Style_3"/>
    <w:pPr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0" w:type="table">
    <w:name w:val="List Table 4 - Accent 3"/>
    <w:basedOn w:val="Style_3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1" w:type="table">
    <w:name w:val="List Table 6 Colorful - Accent 1"/>
    <w:basedOn w:val="Style_3"/>
    <w:pPr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2" w:type="table">
    <w:name w:val="Bordered - Accent 1"/>
    <w:basedOn w:val="Style_3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3" w:type="table">
    <w:name w:val="Bordered &amp; Lined - Accent 3"/>
    <w:basedOn w:val="Style_3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4" w:type="table">
    <w:name w:val="Bordered &amp; Lined - Accent 4"/>
    <w:basedOn w:val="Style_3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5" w:type="table">
    <w:name w:val="List Table 5 Dark"/>
    <w:basedOn w:val="Style_3"/>
    <w:pPr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6" w:type="table">
    <w:name w:val="Plain Table 2"/>
    <w:basedOn w:val="Style_3"/>
    <w:pPr>
      <w:spacing w:after="0" w:line="240" w:lineRule="auto"/>
      <w:ind/>
    </w:pPr>
    <w:tblPr>
      <w:tblInd w:type="dxa" w:w="0"/>
      <w:tblBorders>
        <w:top w:sz="4" w:themeColor="text1" w:val="single"/>
        <w:left w:sz="4" w:val="nil"/>
        <w:bottom w:sz="4" w:themeColor="text1" w:val="single"/>
        <w:right w:sz="4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7" w:type="table">
    <w:name w:val="Grid Table 7 Colorful"/>
    <w:basedOn w:val="Style_3"/>
    <w:pPr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8" w:type="table">
    <w:name w:val="Table Grid Light"/>
    <w:basedOn w:val="Style_3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9" w:type="table">
    <w:name w:val="Lined - Accent 3"/>
    <w:basedOn w:val="Style_3"/>
    <w:pPr>
      <w:spacing w:after="0" w:line="240" w:lineRule="auto"/>
      <w:ind/>
    </w:pPr>
    <w:rPr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30" w:type="table">
    <w:name w:val="Lined - Accent 5"/>
    <w:basedOn w:val="Style_3"/>
    <w:pPr>
      <w:spacing w:after="0" w:line="240" w:lineRule="auto"/>
      <w:ind/>
    </w:pPr>
    <w:rPr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31" w:type="table">
    <w:name w:val="Grid Table 3"/>
    <w:basedOn w:val="Style_3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2" w:type="table">
    <w:name w:val="Lined - Accent 6"/>
    <w:basedOn w:val="Style_3"/>
    <w:pPr>
      <w:spacing w:after="0" w:line="240" w:lineRule="auto"/>
      <w:ind/>
    </w:pPr>
    <w:rPr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33" w:type="table">
    <w:name w:val="Grid Table 4"/>
    <w:basedOn w:val="Style_3"/>
    <w:pPr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4" w:type="table">
    <w:name w:val="Grid Table 2 - Accent 5"/>
    <w:basedOn w:val="Style_3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5" w:type="table">
    <w:name w:val="Plain Table 1"/>
    <w:basedOn w:val="Style_3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6" w:type="table">
    <w:name w:val="Grid Table 4 - Accent 5"/>
    <w:basedOn w:val="Style_3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7" w:type="table">
    <w:name w:val="Bordered &amp; Lined - Accent 2"/>
    <w:basedOn w:val="Style_3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8" w:type="table">
    <w:name w:val="Plain Table 3"/>
    <w:basedOn w:val="Style_3"/>
    <w:pPr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39" w:type="table">
    <w:name w:val="List Table 7 Colorful - Accent 4"/>
    <w:basedOn w:val="Style_3"/>
    <w:pPr>
      <w:spacing w:after="0" w:line="240" w:lineRule="auto"/>
      <w:ind/>
    </w:pPr>
    <w:tblPr>
      <w:tblInd w:type="dxa" w:w="0"/>
      <w:tblBorders>
        <w:right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0" w:type="table">
    <w:name w:val="Grid Table 4 - Accent 6"/>
    <w:basedOn w:val="Style_3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1" w:type="table">
    <w:name w:val="List Table 5 Dark - Accent 3"/>
    <w:basedOn w:val="Style_3"/>
    <w:pPr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2" w:type="table">
    <w:name w:val="Grid Table 1 Light - Accent 3"/>
    <w:basedOn w:val="Style_3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3" w:type="table">
    <w:name w:val="List Table 3 - Accent 2"/>
    <w:basedOn w:val="Style_3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4" w:type="table">
    <w:name w:val="List Table 1 Light"/>
    <w:basedOn w:val="Style_3"/>
    <w:pPr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45" w:type="table">
    <w:name w:val="Bordered &amp; Lined - Accent 1"/>
    <w:basedOn w:val="Style_3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6" w:type="table">
    <w:name w:val="List Table 5 Dark - Accent 6"/>
    <w:basedOn w:val="Style_3"/>
    <w:pPr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7" w:type="table">
    <w:name w:val="Bordered - Accent 2"/>
    <w:basedOn w:val="Style_3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8" w:type="table">
    <w:name w:val="List Table 3 - Accent 3"/>
    <w:basedOn w:val="Style_3"/>
    <w:pPr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9" w:type="table">
    <w:name w:val="Grid Table 3 - Accent 6"/>
    <w:basedOn w:val="Style_3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0" w:type="table">
    <w:name w:val="List Table 7 Colorful - Accent 2"/>
    <w:basedOn w:val="Style_3"/>
    <w:pPr>
      <w:spacing w:after="0" w:line="240" w:lineRule="auto"/>
      <w:ind/>
    </w:pPr>
    <w:tblPr>
      <w:tblInd w:type="dxa" w:w="0"/>
      <w:tblBorders>
        <w:right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1" w:type="table">
    <w:name w:val="Grid Table 3 - Accent 2"/>
    <w:basedOn w:val="Style_3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2" w:type="table">
    <w:name w:val="List Table 7 Colorful - Accent 3"/>
    <w:basedOn w:val="Style_3"/>
    <w:pPr>
      <w:spacing w:after="0" w:line="240" w:lineRule="auto"/>
      <w:ind/>
    </w:pPr>
    <w:tblPr>
      <w:tblInd w:type="dxa" w:w="0"/>
      <w:tblBorders>
        <w:right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3" w:type="table">
    <w:name w:val="List Table 4 - Accent 5"/>
    <w:basedOn w:val="Style_3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4" w:type="table">
    <w:name w:val="Grid Table 3 - Accent 1"/>
    <w:basedOn w:val="Style_3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5" w:type="table">
    <w:name w:val="Grid Table 1 Light - Accent 4"/>
    <w:basedOn w:val="Style_3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6" w:type="table">
    <w:name w:val="List Table 6 Colorful - Accent 2"/>
    <w:basedOn w:val="Style_3"/>
    <w:pPr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7" w:type="table">
    <w:name w:val="List Table 1 Light - Accent 1"/>
    <w:basedOn w:val="Style_3"/>
    <w:pPr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58" w:type="table">
    <w:name w:val="Bordered &amp; Lined - Accent"/>
    <w:basedOn w:val="Style_3"/>
    <w:pPr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9" w:type="table">
    <w:name w:val="List Table 7 Colorful - Accent 5"/>
    <w:basedOn w:val="Style_3"/>
    <w:pPr>
      <w:spacing w:after="0" w:line="240" w:lineRule="auto"/>
      <w:ind/>
    </w:pPr>
    <w:tblPr>
      <w:tblInd w:type="dxa" w:w="0"/>
      <w:tblBorders>
        <w:right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0" w:type="table">
    <w:name w:val="List Table 6 Colorful"/>
    <w:basedOn w:val="Style_3"/>
    <w:pPr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1" w:type="table">
    <w:name w:val="Сетка таблицы2"/>
    <w:basedOn w:val="Style_3"/>
    <w:pPr>
      <w:spacing w:after="0" w:line="240" w:lineRule="auto"/>
      <w:ind/>
    </w:pPr>
    <w:rPr>
      <w:rFonts w:ascii="Times New Roman" w:hAnsi="Times New Roman"/>
      <w:sz w:val="20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2" w:type="table">
    <w:name w:val="Bordered &amp; Lined - Accent 5"/>
    <w:basedOn w:val="Style_3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3" w:type="table">
    <w:name w:val="List Table 3 - Accent 5"/>
    <w:basedOn w:val="Style_3"/>
    <w:pPr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4" w:type="table">
    <w:name w:val="List Table 2 - Accent 3"/>
    <w:basedOn w:val="Style_3"/>
    <w:pPr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5" w:type="table">
    <w:name w:val="Bordered - Accent 5"/>
    <w:basedOn w:val="Style_3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6" w:type="table">
    <w:name w:val="Grid Table 4 - Accent 2"/>
    <w:basedOn w:val="Style_3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7" w:type="table">
    <w:name w:val="Grid Table 1 Light - Accent 5"/>
    <w:basedOn w:val="Style_3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8" w:type="table">
    <w:name w:val="List Table 2 - Accent 1"/>
    <w:basedOn w:val="Style_3"/>
    <w:pPr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9" w:type="table">
    <w:name w:val="List Table 2 - Accent 4"/>
    <w:basedOn w:val="Style_3"/>
    <w:pPr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0" w:type="table">
    <w:name w:val="Plain Table 4"/>
    <w:basedOn w:val="Style_3"/>
    <w:pPr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71" w:type="table">
    <w:name w:val="Bordered - Accent 4"/>
    <w:basedOn w:val="Style_3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2" w:type="table">
    <w:name w:val="Grid Table 4 - Accent 4"/>
    <w:basedOn w:val="Style_3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3" w:type="table">
    <w:name w:val="Grid Table 6 Colorful - Accent 1"/>
    <w:basedOn w:val="Style_3"/>
    <w:pPr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4" w:type="table">
    <w:name w:val="Grid Table 6 Colorful - Accent 6"/>
    <w:basedOn w:val="Style_3"/>
    <w:pPr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5" w:type="table">
    <w:name w:val="Grid Table 7 Colorful - Accent 6"/>
    <w:basedOn w:val="Style_3"/>
    <w:pPr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6" w:type="table">
    <w:name w:val="Grid Table 3 - Accent 5"/>
    <w:basedOn w:val="Style_3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7" w:type="table">
    <w:name w:val="Lined - Accent 1"/>
    <w:basedOn w:val="Style_3"/>
    <w:pPr>
      <w:spacing w:after="0" w:line="240" w:lineRule="auto"/>
      <w:ind/>
    </w:pPr>
    <w:rPr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78" w:type="table">
    <w:name w:val="Grid Table 6 Colorful - Accent 4"/>
    <w:basedOn w:val="Style_3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9" w:type="table">
    <w:name w:val="Grid Table 2 - Accent 6"/>
    <w:basedOn w:val="Style_3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0" w:type="table">
    <w:name w:val="List Table 2 - Accent 5"/>
    <w:basedOn w:val="Style_3"/>
    <w:pPr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1" w:type="table">
    <w:name w:val="Grid Table 2 - Accent 3"/>
    <w:basedOn w:val="Style_3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header6.xml" Type="http://schemas.openxmlformats.org/officeDocument/2006/relationships/header"/>
  <Relationship Id="rId1" Target="header1.xml" Type="http://schemas.openxmlformats.org/officeDocument/2006/relationships/header"/>
  <Relationship Id="rId13" Target="theme/theme1.xml" Type="http://schemas.openxmlformats.org/officeDocument/2006/relationships/theme"/>
  <Relationship Id="rId12" Target="webSettings.xml" Type="http://schemas.openxmlformats.org/officeDocument/2006/relationships/webSettings"/>
  <Relationship Id="rId10" Target="styles.xml" Type="http://schemas.openxmlformats.org/officeDocument/2006/relationships/styles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fontTable.xml" Type="http://schemas.openxmlformats.org/officeDocument/2006/relationships/fontTable"/>
  <Relationship Id="rId4" Target="header4.xml" Type="http://schemas.openxmlformats.org/officeDocument/2006/relationships/header"/>
  <Relationship Id="rId11" Target="stylesWithEffects.xml" Type="http://schemas.microsoft.com/office/2007/relationships/stylesWithEffects"/>
  <Relationship Id="rId9" Target="settings.xml" Type="http://schemas.openxmlformats.org/officeDocument/2006/relationships/settings"/>
  <Relationship Id="rId7" Target="media/1.jpeg" Type="http://schemas.openxmlformats.org/officeDocument/2006/relationships/image"/>
  <Relationship Id="rId5" Target="header5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MyOffice-CoreFramework-Linux/34-1238.862.9476.867.1@6a6f965769ddd834e814912714f1fa4bc0274a9d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2026-09-05T03:32:20Z</dcterms:modified>
</cp:coreProperties>
</file>