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507" w:rsidRDefault="003C6C2B">
      <w:pPr>
        <w:ind w:left="5387" w:firstLine="1"/>
        <w:rPr>
          <w:sz w:val="20"/>
          <w:highlight w:val="none"/>
        </w:rPr>
      </w:pPr>
      <w:r>
        <w:rPr>
          <w:sz w:val="20"/>
          <w:highlight w:val="none"/>
        </w:rPr>
        <w:t>Проект закона Камчатского края внесен Правительством Камчатского края</w:t>
      </w:r>
    </w:p>
    <w:p w:rsidR="00483507" w:rsidRDefault="00483507">
      <w:pPr>
        <w:ind w:left="6000" w:hanging="360"/>
        <w:jc w:val="right"/>
        <w:rPr>
          <w:sz w:val="20"/>
          <w:highlight w:val="none"/>
        </w:rPr>
      </w:pPr>
    </w:p>
    <w:p w:rsidR="00483507" w:rsidRDefault="00483507">
      <w:pPr>
        <w:jc w:val="center"/>
        <w:rPr>
          <w:sz w:val="32"/>
          <w:highlight w:val="none"/>
        </w:rPr>
      </w:pPr>
    </w:p>
    <w:p w:rsidR="00483507" w:rsidRDefault="00483507">
      <w:pPr>
        <w:jc w:val="center"/>
        <w:rPr>
          <w:sz w:val="32"/>
          <w:highlight w:val="none"/>
        </w:rPr>
      </w:pPr>
    </w:p>
    <w:p w:rsidR="00483507" w:rsidRDefault="00483507">
      <w:pPr>
        <w:ind w:left="5670"/>
        <w:rPr>
          <w:b/>
          <w:sz w:val="28"/>
          <w:highlight w:val="none"/>
        </w:rPr>
      </w:pPr>
    </w:p>
    <w:p w:rsidR="00483507" w:rsidRDefault="003C6C2B">
      <w:pPr>
        <w:jc w:val="center"/>
        <w:rPr>
          <w:sz w:val="32"/>
          <w:highlight w:val="none"/>
        </w:rPr>
      </w:pPr>
      <w:r>
        <w:rPr>
          <w:noProof/>
          <w:highlight w:val="none"/>
        </w:rPr>
        <mc:AlternateContent>
          <mc:Choice Requires="wpg">
            <w:drawing>
              <wp:inline distT="0" distB="0" distL="0" distR="0">
                <wp:extent cx="647700" cy="809625"/>
                <wp:effectExtent l="0" t="0" r="0" b="0"/>
                <wp:docPr id="1" name="Pictur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/>
                        <pic:cNvPic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647700" cy="809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1.00pt;height:63.75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</w:p>
    <w:p w:rsidR="00483507" w:rsidRDefault="00483507">
      <w:pPr>
        <w:jc w:val="center"/>
        <w:rPr>
          <w:b/>
          <w:sz w:val="28"/>
          <w:highlight w:val="none"/>
        </w:rPr>
      </w:pPr>
    </w:p>
    <w:p w:rsidR="00483507" w:rsidRDefault="003C6C2B">
      <w:pPr>
        <w:jc w:val="center"/>
        <w:rPr>
          <w:b/>
          <w:sz w:val="28"/>
          <w:highlight w:val="none"/>
        </w:rPr>
      </w:pPr>
      <w:r>
        <w:rPr>
          <w:b/>
          <w:sz w:val="28"/>
          <w:highlight w:val="none"/>
        </w:rPr>
        <w:t xml:space="preserve">Закон </w:t>
      </w:r>
    </w:p>
    <w:p w:rsidR="00483507" w:rsidRDefault="003C6C2B">
      <w:pPr>
        <w:jc w:val="center"/>
        <w:rPr>
          <w:b/>
          <w:sz w:val="28"/>
          <w:highlight w:val="none"/>
        </w:rPr>
      </w:pPr>
      <w:r>
        <w:rPr>
          <w:b/>
          <w:sz w:val="28"/>
          <w:highlight w:val="none"/>
        </w:rPr>
        <w:t>Камчатского края</w:t>
      </w:r>
    </w:p>
    <w:p w:rsidR="00483507" w:rsidRDefault="00483507">
      <w:pPr>
        <w:tabs>
          <w:tab w:val="left" w:pos="1620"/>
        </w:tabs>
        <w:rPr>
          <w:b/>
          <w:highlight w:val="none"/>
        </w:rPr>
      </w:pPr>
    </w:p>
    <w:p w:rsidR="00483507" w:rsidRDefault="003C6C2B">
      <w:pPr>
        <w:tabs>
          <w:tab w:val="left" w:pos="1620"/>
        </w:tabs>
        <w:jc w:val="center"/>
        <w:rPr>
          <w:b/>
          <w:sz w:val="28"/>
          <w:highlight w:val="none"/>
        </w:rPr>
      </w:pPr>
      <w:r>
        <w:rPr>
          <w:b/>
          <w:sz w:val="28"/>
          <w:highlight w:val="none"/>
        </w:rPr>
        <w:t xml:space="preserve">О внесении изменений в Закон Камчатского края </w:t>
      </w:r>
    </w:p>
    <w:p w:rsidR="00483507" w:rsidRDefault="003C6C2B">
      <w:pPr>
        <w:tabs>
          <w:tab w:val="left" w:pos="1620"/>
        </w:tabs>
        <w:jc w:val="center"/>
        <w:rPr>
          <w:b/>
          <w:sz w:val="28"/>
          <w:highlight w:val="none"/>
        </w:rPr>
      </w:pPr>
      <w:r>
        <w:rPr>
          <w:b/>
          <w:sz w:val="28"/>
          <w:highlight w:val="none"/>
        </w:rPr>
        <w:t>"</w:t>
      </w:r>
      <w:r>
        <w:rPr>
          <w:b/>
          <w:sz w:val="28"/>
          <w:highlight w:val="none"/>
          <w:lang w:eastAsia="zh-CN"/>
        </w:rPr>
        <w:t>О регулировании отдельных вопросов градостроительной деятельности в Камчатском крае</w:t>
      </w:r>
      <w:r>
        <w:rPr>
          <w:b/>
          <w:sz w:val="28"/>
          <w:highlight w:val="none"/>
        </w:rPr>
        <w:t xml:space="preserve">" </w:t>
      </w:r>
    </w:p>
    <w:p w:rsidR="00483507" w:rsidRDefault="00483507">
      <w:pPr>
        <w:pStyle w:val="1"/>
        <w:tabs>
          <w:tab w:val="left" w:pos="1620"/>
        </w:tabs>
        <w:ind w:firstLine="0"/>
        <w:rPr>
          <w:sz w:val="24"/>
          <w:highlight w:val="none"/>
        </w:rPr>
      </w:pPr>
    </w:p>
    <w:p w:rsidR="00483507" w:rsidRDefault="003C6C2B">
      <w:pPr>
        <w:pStyle w:val="1"/>
        <w:tabs>
          <w:tab w:val="left" w:pos="1620"/>
        </w:tabs>
        <w:ind w:firstLine="0"/>
        <w:rPr>
          <w:sz w:val="24"/>
          <w:highlight w:val="none"/>
        </w:rPr>
      </w:pPr>
      <w:r>
        <w:rPr>
          <w:sz w:val="24"/>
          <w:highlight w:val="none"/>
        </w:rPr>
        <w:t>Принят Законодательным Собранием Камчатского края</w:t>
      </w:r>
    </w:p>
    <w:p w:rsidR="00483507" w:rsidRDefault="003C6C2B">
      <w:pPr>
        <w:tabs>
          <w:tab w:val="left" w:pos="1620"/>
        </w:tabs>
        <w:jc w:val="center"/>
        <w:rPr>
          <w:i/>
          <w:highlight w:val="none"/>
        </w:rPr>
      </w:pPr>
      <w:r>
        <w:rPr>
          <w:i/>
          <w:highlight w:val="none"/>
        </w:rPr>
        <w:t>"____" ____________ 2026 года</w:t>
      </w:r>
    </w:p>
    <w:p w:rsidR="00483507" w:rsidRDefault="00483507">
      <w:pPr>
        <w:rPr>
          <w:sz w:val="28"/>
          <w:highlight w:val="none"/>
        </w:rPr>
      </w:pPr>
    </w:p>
    <w:p w:rsidR="00483507" w:rsidRDefault="00483507">
      <w:pPr>
        <w:rPr>
          <w:sz w:val="28"/>
          <w:highlight w:val="none"/>
        </w:rPr>
      </w:pPr>
    </w:p>
    <w:p w:rsidR="00483507" w:rsidRDefault="00483507">
      <w:pPr>
        <w:rPr>
          <w:sz w:val="28"/>
          <w:highlight w:val="none"/>
        </w:rPr>
      </w:pPr>
    </w:p>
    <w:p w:rsidR="00483507" w:rsidRDefault="003C6C2B">
      <w:pPr>
        <w:tabs>
          <w:tab w:val="left" w:pos="0"/>
        </w:tabs>
        <w:ind w:firstLine="720"/>
        <w:jc w:val="both"/>
        <w:rPr>
          <w:sz w:val="28"/>
          <w:highlight w:val="none"/>
        </w:rPr>
      </w:pPr>
      <w:r>
        <w:rPr>
          <w:b/>
          <w:sz w:val="28"/>
          <w:highlight w:val="none"/>
        </w:rPr>
        <w:t>Статья 1</w:t>
      </w:r>
    </w:p>
    <w:p w:rsidR="00483507" w:rsidRPr="003C6C2B" w:rsidRDefault="003C6C2B">
      <w:pPr>
        <w:pStyle w:val="aff3"/>
        <w:spacing w:beforeAutospacing="0" w:afterAutospacing="0" w:line="285" w:lineRule="atLeast"/>
        <w:ind w:firstLine="720"/>
        <w:jc w:val="both"/>
        <w:rPr>
          <w:rFonts w:eastAsia="NSimSun" w:cs="Arial"/>
          <w:sz w:val="28"/>
          <w:highlight w:val="none"/>
          <w:lang w:val="ru-RU"/>
        </w:rPr>
      </w:pPr>
      <w:r>
        <w:rPr>
          <w:rFonts w:eastAsia="NSimSun" w:cs="Arial"/>
          <w:sz w:val="28"/>
          <w:highlight w:val="none"/>
          <w:lang w:val="ru-RU" w:bidi="hi-IN"/>
        </w:rPr>
        <w:t xml:space="preserve">Внести в Закон Камчатского края от 14.11.2012 </w:t>
      </w:r>
      <w:r>
        <w:rPr>
          <w:rFonts w:cs="Arial"/>
          <w:sz w:val="28"/>
          <w:highlight w:val="none"/>
          <w:lang w:val="ru-RU" w:bidi="hi-IN"/>
        </w:rPr>
        <w:t>№</w:t>
      </w:r>
      <w:r>
        <w:rPr>
          <w:rFonts w:eastAsia="NSimSun" w:cs="Arial"/>
          <w:sz w:val="28"/>
          <w:highlight w:val="none"/>
          <w:lang w:val="ru-RU" w:bidi="hi-IN"/>
        </w:rPr>
        <w:t xml:space="preserve"> 160 </w:t>
      </w:r>
      <w:r>
        <w:rPr>
          <w:sz w:val="28"/>
          <w:highlight w:val="none"/>
          <w:lang w:val="ru-RU"/>
        </w:rPr>
        <w:t>"</w:t>
      </w:r>
      <w:proofErr w:type="gramStart"/>
      <w:r>
        <w:rPr>
          <w:rFonts w:eastAsia="NSimSun" w:cs="Arial"/>
          <w:sz w:val="28"/>
          <w:highlight w:val="none"/>
          <w:lang w:val="ru-RU" w:bidi="hi-IN"/>
        </w:rPr>
        <w:t>О  регулировании</w:t>
      </w:r>
      <w:proofErr w:type="gramEnd"/>
      <w:r>
        <w:rPr>
          <w:rFonts w:eastAsia="NSimSun" w:cs="Arial"/>
          <w:sz w:val="28"/>
          <w:highlight w:val="none"/>
          <w:lang w:val="ru-RU" w:bidi="hi-IN"/>
        </w:rPr>
        <w:t xml:space="preserve"> отдельных вопросов градостроительной деятельности в Камчатском крае</w:t>
      </w:r>
      <w:r>
        <w:rPr>
          <w:sz w:val="28"/>
          <w:highlight w:val="none"/>
          <w:lang w:val="ru-RU"/>
        </w:rPr>
        <w:t>"</w:t>
      </w:r>
      <w:r>
        <w:rPr>
          <w:rFonts w:eastAsia="NSimSun" w:cs="Arial"/>
          <w:sz w:val="28"/>
          <w:highlight w:val="none"/>
          <w:lang w:val="ru-RU" w:bidi="hi-IN"/>
        </w:rPr>
        <w:t xml:space="preserve"> (с изменениями от 23.09.2014 </w:t>
      </w:r>
      <w:r>
        <w:rPr>
          <w:rFonts w:cs="Arial"/>
          <w:sz w:val="28"/>
          <w:highlight w:val="none"/>
          <w:lang w:val="ru-RU" w:bidi="hi-IN"/>
        </w:rPr>
        <w:t>№</w:t>
      </w:r>
      <w:r>
        <w:rPr>
          <w:rFonts w:eastAsia="NSimSun" w:cs="Arial"/>
          <w:sz w:val="28"/>
          <w:highlight w:val="none"/>
          <w:lang w:val="ru-RU" w:bidi="hi-IN"/>
        </w:rPr>
        <w:t xml:space="preserve"> 512, от 03.06.2016 </w:t>
      </w:r>
      <w:r>
        <w:rPr>
          <w:rFonts w:cs="Arial"/>
          <w:sz w:val="28"/>
          <w:highlight w:val="none"/>
          <w:lang w:val="ru-RU" w:bidi="hi-IN"/>
        </w:rPr>
        <w:t>№ </w:t>
      </w:r>
      <w:r>
        <w:rPr>
          <w:rFonts w:eastAsia="NSimSun" w:cs="Arial"/>
          <w:sz w:val="28"/>
          <w:highlight w:val="none"/>
          <w:lang w:val="ru-RU" w:bidi="hi-IN"/>
        </w:rPr>
        <w:t xml:space="preserve"> 801, от 12.03.2018 </w:t>
      </w:r>
      <w:r>
        <w:rPr>
          <w:rFonts w:cs="Arial"/>
          <w:sz w:val="28"/>
          <w:highlight w:val="none"/>
          <w:lang w:val="ru-RU" w:bidi="hi-IN"/>
        </w:rPr>
        <w:t>№</w:t>
      </w:r>
      <w:r>
        <w:rPr>
          <w:rFonts w:eastAsia="NSimSun" w:cs="Arial"/>
          <w:sz w:val="28"/>
          <w:highlight w:val="none"/>
          <w:lang w:val="ru-RU" w:bidi="hi-IN"/>
        </w:rPr>
        <w:t xml:space="preserve"> 204, от 02.07.2019 </w:t>
      </w:r>
      <w:r>
        <w:rPr>
          <w:rFonts w:cs="Arial"/>
          <w:sz w:val="28"/>
          <w:highlight w:val="none"/>
          <w:lang w:val="ru-RU" w:bidi="hi-IN"/>
        </w:rPr>
        <w:t>№</w:t>
      </w:r>
      <w:r>
        <w:rPr>
          <w:rFonts w:eastAsia="NSimSun" w:cs="Arial"/>
          <w:sz w:val="28"/>
          <w:highlight w:val="none"/>
          <w:lang w:val="ru-RU" w:bidi="hi-IN"/>
        </w:rPr>
        <w:t xml:space="preserve"> 347, от 02.03.2023 </w:t>
      </w:r>
      <w:r>
        <w:rPr>
          <w:rFonts w:cs="Arial"/>
          <w:sz w:val="28"/>
          <w:highlight w:val="none"/>
          <w:lang w:val="ru-RU" w:bidi="hi-IN"/>
        </w:rPr>
        <w:t>№</w:t>
      </w:r>
      <w:r>
        <w:rPr>
          <w:rFonts w:eastAsia="NSimSun" w:cs="Arial"/>
          <w:sz w:val="28"/>
          <w:highlight w:val="none"/>
          <w:lang w:val="ru-RU" w:bidi="hi-IN"/>
        </w:rPr>
        <w:t xml:space="preserve"> 192, от 19.05.2023 </w:t>
      </w:r>
      <w:r>
        <w:rPr>
          <w:rFonts w:cs="Arial"/>
          <w:sz w:val="28"/>
          <w:highlight w:val="none"/>
          <w:lang w:val="ru-RU" w:bidi="hi-IN"/>
        </w:rPr>
        <w:t>№</w:t>
      </w:r>
      <w:r>
        <w:rPr>
          <w:rFonts w:eastAsia="NSimSun" w:cs="Arial"/>
          <w:sz w:val="28"/>
          <w:highlight w:val="none"/>
          <w:lang w:val="ru-RU" w:bidi="hi-IN"/>
        </w:rPr>
        <w:t xml:space="preserve"> 230, от 04.03.2024 </w:t>
      </w:r>
      <w:r>
        <w:rPr>
          <w:rFonts w:cs="Arial"/>
          <w:sz w:val="28"/>
          <w:highlight w:val="none"/>
          <w:lang w:val="ru-RU" w:bidi="hi-IN"/>
        </w:rPr>
        <w:t>№</w:t>
      </w:r>
      <w:r>
        <w:rPr>
          <w:rFonts w:eastAsia="NSimSun" w:cs="Arial"/>
          <w:sz w:val="28"/>
          <w:highlight w:val="none"/>
          <w:lang w:val="ru-RU" w:bidi="hi-IN"/>
        </w:rPr>
        <w:t xml:space="preserve"> 331</w:t>
      </w:r>
      <w:r>
        <w:rPr>
          <w:rFonts w:cs="Arial"/>
          <w:sz w:val="28"/>
          <w:highlight w:val="none"/>
          <w:lang w:val="ru-RU" w:bidi="hi-IN"/>
        </w:rPr>
        <w:t>, от 17.07.2025 № 496</w:t>
      </w:r>
      <w:r>
        <w:rPr>
          <w:rFonts w:eastAsia="NSimSun" w:cs="Arial"/>
          <w:sz w:val="28"/>
          <w:highlight w:val="none"/>
          <w:lang w:val="ru-RU" w:bidi="hi-IN"/>
        </w:rPr>
        <w:t xml:space="preserve">) следующие изменения: </w:t>
      </w:r>
    </w:p>
    <w:p w:rsidR="00483507" w:rsidRDefault="003C6C2B">
      <w:pPr>
        <w:pStyle w:val="aff3"/>
        <w:numPr>
          <w:ilvl w:val="0"/>
          <w:numId w:val="1"/>
        </w:numPr>
        <w:spacing w:beforeAutospacing="0" w:afterAutospacing="0" w:line="285" w:lineRule="atLeast"/>
        <w:ind w:firstLine="720"/>
        <w:jc w:val="both"/>
        <w:rPr>
          <w:rFonts w:cs="Arial"/>
          <w:sz w:val="28"/>
          <w:szCs w:val="28"/>
          <w:highlight w:val="none"/>
        </w:rPr>
      </w:pPr>
      <w:r>
        <w:rPr>
          <w:rFonts w:cs="Arial"/>
          <w:sz w:val="28"/>
          <w:highlight w:val="none"/>
          <w:lang w:val="ru-RU" w:bidi="hi-IN"/>
        </w:rPr>
        <w:t>в статье 4:</w:t>
      </w:r>
    </w:p>
    <w:p w:rsidR="00483507" w:rsidRPr="003C6C2B" w:rsidRDefault="003C6C2B">
      <w:pPr>
        <w:pStyle w:val="aff3"/>
        <w:spacing w:beforeAutospacing="0" w:afterAutospacing="0" w:line="285" w:lineRule="atLeast"/>
        <w:ind w:left="720"/>
        <w:jc w:val="both"/>
        <w:rPr>
          <w:rFonts w:cs="Arial"/>
          <w:sz w:val="28"/>
          <w:szCs w:val="28"/>
          <w:highlight w:val="none"/>
          <w:lang w:val="ru-RU"/>
        </w:rPr>
      </w:pPr>
      <w:r>
        <w:rPr>
          <w:rFonts w:cs="Arial"/>
          <w:sz w:val="28"/>
          <w:highlight w:val="none"/>
          <w:lang w:val="ru-RU" w:bidi="hi-IN"/>
        </w:rPr>
        <w:t>а) пункт 10 части 3 изложить в следующей редакции:</w:t>
      </w:r>
    </w:p>
    <w:p w:rsidR="00483507" w:rsidRDefault="003C6C2B">
      <w:pPr>
        <w:pStyle w:val="aff3"/>
        <w:spacing w:beforeAutospacing="0" w:afterAutospacing="0" w:line="285" w:lineRule="atLeast"/>
        <w:ind w:firstLine="567"/>
        <w:jc w:val="both"/>
        <w:rPr>
          <w:rFonts w:eastAsia="NSimSun"/>
          <w:color w:val="auto"/>
          <w:sz w:val="28"/>
          <w:szCs w:val="28"/>
          <w:highlight w:val="none"/>
          <w:lang w:val="ru-RU" w:bidi="hi-IN"/>
        </w:rPr>
      </w:pPr>
      <w:r>
        <w:rPr>
          <w:sz w:val="28"/>
          <w:highlight w:val="none"/>
          <w:lang w:val="ru-RU"/>
        </w:rPr>
        <w:t>"</w:t>
      </w:r>
      <w:r>
        <w:rPr>
          <w:rFonts w:cs="Arial"/>
          <w:sz w:val="28"/>
          <w:highlight w:val="none"/>
          <w:lang w:val="ru-RU" w:bidi="hi-IN"/>
        </w:rPr>
        <w:t xml:space="preserve">10) </w:t>
      </w:r>
      <w:r>
        <w:rPr>
          <w:rFonts w:eastAsia="NSimSun"/>
          <w:color w:val="auto"/>
          <w:sz w:val="28"/>
          <w:szCs w:val="28"/>
          <w:highlight w:val="none"/>
          <w:lang w:val="ru-RU" w:bidi="hi-IN"/>
        </w:rPr>
        <w:t>принятие решения о подготовке региональных нормативов градостро</w:t>
      </w:r>
      <w:r>
        <w:rPr>
          <w:rFonts w:eastAsia="NSimSun" w:cs="Arial"/>
          <w:color w:val="auto"/>
          <w:sz w:val="28"/>
          <w:highlight w:val="none"/>
          <w:lang w:val="ru-RU" w:bidi="hi-IN"/>
        </w:rPr>
        <w:t>ительного проектирования;</w:t>
      </w:r>
      <w:r>
        <w:rPr>
          <w:sz w:val="28"/>
          <w:highlight w:val="none"/>
          <w:lang w:val="ru-RU"/>
        </w:rPr>
        <w:t>"</w:t>
      </w:r>
      <w:r>
        <w:rPr>
          <w:rFonts w:cs="Arial"/>
          <w:color w:val="auto"/>
          <w:sz w:val="28"/>
          <w:highlight w:val="none"/>
          <w:lang w:val="ru-RU" w:bidi="hi-IN"/>
        </w:rPr>
        <w:t>;</w:t>
      </w:r>
    </w:p>
    <w:p w:rsidR="00483507" w:rsidRPr="003C6C2B" w:rsidRDefault="003C6C2B">
      <w:pPr>
        <w:pStyle w:val="aff3"/>
        <w:spacing w:beforeAutospacing="0" w:afterAutospacing="0" w:line="285" w:lineRule="atLeast"/>
        <w:ind w:firstLine="709"/>
        <w:jc w:val="both"/>
        <w:rPr>
          <w:rFonts w:cs="Arial"/>
          <w:sz w:val="28"/>
          <w:szCs w:val="28"/>
          <w:highlight w:val="none"/>
          <w:lang w:val="ru-RU"/>
        </w:rPr>
      </w:pPr>
      <w:r>
        <w:rPr>
          <w:rFonts w:cs="Arial"/>
          <w:sz w:val="28"/>
          <w:highlight w:val="none"/>
          <w:lang w:val="ru-RU" w:bidi="hi-IN"/>
        </w:rPr>
        <w:t xml:space="preserve">б) часть 4 </w:t>
      </w:r>
      <w:r>
        <w:rPr>
          <w:color w:val="auto"/>
          <w:sz w:val="28"/>
          <w:szCs w:val="28"/>
          <w:highlight w:val="none"/>
          <w:lang w:val="ru-RU"/>
        </w:rPr>
        <w:t>дополнить пунктом 5</w:t>
      </w:r>
      <w:r>
        <w:rPr>
          <w:color w:val="auto"/>
          <w:sz w:val="28"/>
          <w:szCs w:val="28"/>
          <w:highlight w:val="none"/>
          <w:vertAlign w:val="superscript"/>
          <w:lang w:val="ru-RU"/>
        </w:rPr>
        <w:t>3</w:t>
      </w:r>
      <w:r>
        <w:rPr>
          <w:color w:val="auto"/>
          <w:sz w:val="28"/>
          <w:szCs w:val="28"/>
          <w:highlight w:val="none"/>
          <w:lang w:val="ru-RU"/>
        </w:rPr>
        <w:t xml:space="preserve"> </w:t>
      </w:r>
      <w:r>
        <w:rPr>
          <w:rFonts w:eastAsia="NSimSun"/>
          <w:color w:val="auto"/>
          <w:sz w:val="28"/>
          <w:szCs w:val="28"/>
          <w:highlight w:val="none"/>
          <w:lang w:val="ru-RU" w:bidi="hi-IN"/>
        </w:rPr>
        <w:t xml:space="preserve">следующего содержания: </w:t>
      </w:r>
    </w:p>
    <w:p w:rsidR="00483507" w:rsidRPr="003C6C2B" w:rsidRDefault="003C6C2B">
      <w:pPr>
        <w:pStyle w:val="aff3"/>
        <w:spacing w:beforeAutospacing="0" w:afterAutospacing="0" w:line="285" w:lineRule="atLeast"/>
        <w:ind w:firstLine="709"/>
        <w:jc w:val="both"/>
        <w:rPr>
          <w:color w:val="auto"/>
          <w:sz w:val="28"/>
          <w:szCs w:val="28"/>
          <w:highlight w:val="none"/>
          <w:vertAlign w:val="superscript"/>
          <w:lang w:val="ru-RU"/>
        </w:rPr>
      </w:pPr>
      <w:r>
        <w:rPr>
          <w:rFonts w:cs="Arial"/>
          <w:sz w:val="28"/>
          <w:szCs w:val="28"/>
          <w:highlight w:val="none"/>
          <w:lang w:val="ru-RU" w:bidi="hi-IN"/>
        </w:rPr>
        <w:t>"</w:t>
      </w:r>
      <w:r>
        <w:rPr>
          <w:color w:val="auto"/>
          <w:sz w:val="28"/>
          <w:szCs w:val="28"/>
          <w:highlight w:val="none"/>
          <w:lang w:val="ru-RU"/>
        </w:rPr>
        <w:t>5</w:t>
      </w:r>
      <w:r>
        <w:rPr>
          <w:color w:val="auto"/>
          <w:sz w:val="28"/>
          <w:szCs w:val="28"/>
          <w:highlight w:val="none"/>
          <w:vertAlign w:val="superscript"/>
          <w:lang w:val="ru-RU"/>
        </w:rPr>
        <w:t>3</w:t>
      </w:r>
      <w:r>
        <w:rPr>
          <w:color w:val="auto"/>
          <w:sz w:val="28"/>
          <w:szCs w:val="28"/>
          <w:highlight w:val="none"/>
          <w:lang w:val="ru-RU"/>
        </w:rPr>
        <w:t xml:space="preserve">) </w:t>
      </w:r>
      <w:r>
        <w:rPr>
          <w:rFonts w:cs="Arial"/>
          <w:sz w:val="28"/>
          <w:szCs w:val="28"/>
          <w:highlight w:val="none"/>
          <w:lang w:val="ru-RU" w:bidi="hi-IN"/>
        </w:rPr>
        <w:t xml:space="preserve">формирование и ведение регионального реестра незавершенных объектов капитального строительства;"; </w:t>
      </w:r>
    </w:p>
    <w:p w:rsidR="00483507" w:rsidRDefault="003C6C2B">
      <w:pPr>
        <w:pStyle w:val="aff3"/>
        <w:numPr>
          <w:ilvl w:val="0"/>
          <w:numId w:val="1"/>
        </w:numPr>
        <w:spacing w:beforeAutospacing="0" w:afterAutospacing="0" w:line="285" w:lineRule="atLeast"/>
        <w:ind w:firstLine="720"/>
        <w:jc w:val="both"/>
        <w:rPr>
          <w:rFonts w:cs="Arial"/>
          <w:sz w:val="28"/>
          <w:highlight w:val="none"/>
        </w:rPr>
      </w:pPr>
      <w:r>
        <w:rPr>
          <w:rFonts w:cs="Arial"/>
          <w:sz w:val="28"/>
          <w:highlight w:val="none"/>
          <w:lang w:val="ru-RU" w:bidi="hi-IN"/>
        </w:rPr>
        <w:t>в статье 5</w:t>
      </w:r>
      <w:r>
        <w:rPr>
          <w:rFonts w:cs="Arial"/>
          <w:sz w:val="28"/>
          <w:highlight w:val="none"/>
          <w:vertAlign w:val="superscript"/>
          <w:lang w:val="ru-RU" w:bidi="hi-IN"/>
        </w:rPr>
        <w:t>1</w:t>
      </w:r>
      <w:r>
        <w:rPr>
          <w:rFonts w:cs="Arial"/>
          <w:sz w:val="28"/>
          <w:highlight w:val="none"/>
          <w:lang w:val="ru-RU" w:bidi="hi-IN"/>
        </w:rPr>
        <w:t>:</w:t>
      </w:r>
    </w:p>
    <w:p w:rsidR="00483507" w:rsidRDefault="003C6C2B">
      <w:pPr>
        <w:pStyle w:val="aff3"/>
        <w:spacing w:beforeAutospacing="0" w:afterAutospacing="0" w:line="285" w:lineRule="atLeast"/>
        <w:ind w:firstLine="720"/>
        <w:jc w:val="both"/>
        <w:rPr>
          <w:rFonts w:cs="Arial"/>
          <w:sz w:val="28"/>
          <w:highlight w:val="none"/>
        </w:rPr>
      </w:pPr>
      <w:r>
        <w:rPr>
          <w:rFonts w:eastAsia="NSimSun" w:cs="Arial"/>
          <w:sz w:val="28"/>
          <w:highlight w:val="none"/>
          <w:lang w:val="ru-RU" w:bidi="hi-IN"/>
        </w:rPr>
        <w:t>а) в</w:t>
      </w:r>
      <w:r>
        <w:rPr>
          <w:rFonts w:cs="Arial"/>
          <w:sz w:val="28"/>
          <w:highlight w:val="none"/>
          <w:lang w:val="ru-RU" w:bidi="hi-IN"/>
        </w:rPr>
        <w:t xml:space="preserve"> </w:t>
      </w:r>
      <w:r>
        <w:rPr>
          <w:rFonts w:eastAsia="NSimSun" w:cs="Arial"/>
          <w:sz w:val="28"/>
          <w:highlight w:val="none"/>
          <w:lang w:val="ru-RU" w:bidi="hi-IN"/>
        </w:rPr>
        <w:t xml:space="preserve">пункте </w:t>
      </w:r>
      <w:r>
        <w:rPr>
          <w:rFonts w:cs="Arial"/>
          <w:sz w:val="28"/>
          <w:highlight w:val="none"/>
          <w:lang w:val="ru-RU" w:bidi="hi-IN"/>
        </w:rPr>
        <w:t>1:</w:t>
      </w:r>
    </w:p>
    <w:p w:rsidR="00483507" w:rsidRPr="003C6C2B" w:rsidRDefault="003C6C2B">
      <w:pPr>
        <w:pStyle w:val="aff3"/>
        <w:spacing w:beforeAutospacing="0" w:afterAutospacing="0" w:line="285" w:lineRule="atLeast"/>
        <w:ind w:firstLine="720"/>
        <w:jc w:val="both"/>
        <w:rPr>
          <w:rFonts w:eastAsia="NSimSun" w:cs="Arial"/>
          <w:sz w:val="28"/>
          <w:highlight w:val="none"/>
          <w:lang w:val="ru-RU"/>
        </w:rPr>
      </w:pPr>
      <w:r>
        <w:rPr>
          <w:rFonts w:eastAsia="NSimSun" w:cs="Arial"/>
          <w:sz w:val="28"/>
          <w:highlight w:val="none"/>
          <w:lang w:val="ru-RU" w:bidi="hi-IN"/>
        </w:rPr>
        <w:t xml:space="preserve">в </w:t>
      </w:r>
      <w:r>
        <w:rPr>
          <w:rFonts w:cs="Arial"/>
          <w:sz w:val="28"/>
          <w:highlight w:val="none"/>
          <w:lang w:val="ru-RU" w:bidi="hi-IN"/>
        </w:rPr>
        <w:t xml:space="preserve">подпункте </w:t>
      </w:r>
      <w:r>
        <w:rPr>
          <w:sz w:val="28"/>
          <w:highlight w:val="none"/>
          <w:lang w:val="ru-RU"/>
        </w:rPr>
        <w:t>"</w:t>
      </w:r>
      <w:r>
        <w:rPr>
          <w:rFonts w:cs="Arial"/>
          <w:sz w:val="28"/>
          <w:highlight w:val="none"/>
          <w:lang w:val="ru-RU" w:bidi="hi-IN"/>
        </w:rPr>
        <w:t>а</w:t>
      </w:r>
      <w:r>
        <w:rPr>
          <w:sz w:val="28"/>
          <w:highlight w:val="none"/>
          <w:lang w:val="ru-RU"/>
        </w:rPr>
        <w:t>"</w:t>
      </w:r>
      <w:r>
        <w:rPr>
          <w:rFonts w:eastAsia="NSimSun" w:cs="Arial"/>
          <w:sz w:val="28"/>
          <w:highlight w:val="none"/>
          <w:lang w:val="ru-RU" w:bidi="hi-IN"/>
        </w:rPr>
        <w:t xml:space="preserve"> слова </w:t>
      </w:r>
      <w:r>
        <w:rPr>
          <w:sz w:val="28"/>
          <w:highlight w:val="none"/>
          <w:lang w:val="ru-RU"/>
        </w:rPr>
        <w:t>"</w:t>
      </w:r>
      <w:r>
        <w:rPr>
          <w:rFonts w:cs="Arial"/>
          <w:sz w:val="28"/>
          <w:highlight w:val="none"/>
          <w:lang w:val="ru-RU" w:bidi="hi-IN"/>
        </w:rPr>
        <w:t>речные порты,</w:t>
      </w:r>
      <w:r>
        <w:rPr>
          <w:sz w:val="28"/>
          <w:highlight w:val="none"/>
          <w:lang w:val="ru-RU"/>
        </w:rPr>
        <w:t>"</w:t>
      </w:r>
      <w:r>
        <w:rPr>
          <w:rFonts w:cs="Arial"/>
          <w:sz w:val="28"/>
          <w:highlight w:val="none"/>
          <w:lang w:val="ru-RU" w:bidi="hi-IN"/>
        </w:rPr>
        <w:t xml:space="preserve"> исключить</w:t>
      </w:r>
      <w:r>
        <w:rPr>
          <w:rFonts w:eastAsia="NSimSun" w:cs="Arial"/>
          <w:sz w:val="28"/>
          <w:highlight w:val="none"/>
          <w:lang w:val="ru-RU" w:bidi="hi-IN"/>
        </w:rPr>
        <w:t xml:space="preserve">; </w:t>
      </w:r>
    </w:p>
    <w:p w:rsidR="00483507" w:rsidRPr="003C6C2B" w:rsidRDefault="003C6C2B">
      <w:pPr>
        <w:pStyle w:val="aff3"/>
        <w:spacing w:beforeAutospacing="0" w:afterAutospacing="0" w:line="285" w:lineRule="atLeast"/>
        <w:ind w:firstLine="720"/>
        <w:jc w:val="both"/>
        <w:rPr>
          <w:rFonts w:cs="Arial"/>
          <w:sz w:val="28"/>
          <w:highlight w:val="none"/>
          <w:lang w:val="ru-RU"/>
        </w:rPr>
      </w:pPr>
      <w:r>
        <w:rPr>
          <w:rFonts w:eastAsia="NSimSun" w:cs="Arial"/>
          <w:sz w:val="28"/>
          <w:highlight w:val="none"/>
          <w:lang w:val="ru-RU" w:bidi="hi-IN"/>
        </w:rPr>
        <w:t xml:space="preserve">в </w:t>
      </w:r>
      <w:r>
        <w:rPr>
          <w:rFonts w:cs="Arial"/>
          <w:sz w:val="28"/>
          <w:highlight w:val="none"/>
          <w:lang w:val="ru-RU" w:bidi="hi-IN"/>
        </w:rPr>
        <w:t xml:space="preserve">подпункте </w:t>
      </w:r>
      <w:r>
        <w:rPr>
          <w:sz w:val="28"/>
          <w:highlight w:val="none"/>
          <w:lang w:val="ru-RU"/>
        </w:rPr>
        <w:t>"</w:t>
      </w:r>
      <w:r>
        <w:rPr>
          <w:rFonts w:cs="Arial"/>
          <w:sz w:val="28"/>
          <w:highlight w:val="none"/>
          <w:lang w:val="ru-RU" w:bidi="hi-IN"/>
        </w:rPr>
        <w:t>б</w:t>
      </w:r>
      <w:r>
        <w:rPr>
          <w:sz w:val="28"/>
          <w:highlight w:val="none"/>
          <w:lang w:val="ru-RU"/>
        </w:rPr>
        <w:t>"</w:t>
      </w:r>
      <w:r>
        <w:rPr>
          <w:rFonts w:cs="Arial"/>
          <w:sz w:val="28"/>
          <w:highlight w:val="none"/>
          <w:lang w:val="ru-RU" w:bidi="hi-IN"/>
        </w:rPr>
        <w:t xml:space="preserve"> с</w:t>
      </w:r>
      <w:r>
        <w:rPr>
          <w:rFonts w:eastAsia="NSimSun" w:cs="Arial"/>
          <w:sz w:val="28"/>
          <w:highlight w:val="none"/>
          <w:lang w:val="ru-RU" w:bidi="hi-IN"/>
        </w:rPr>
        <w:t xml:space="preserve">лово </w:t>
      </w:r>
      <w:r>
        <w:rPr>
          <w:sz w:val="28"/>
          <w:highlight w:val="none"/>
          <w:lang w:val="ru-RU"/>
        </w:rPr>
        <w:t>"</w:t>
      </w:r>
      <w:r>
        <w:rPr>
          <w:rFonts w:cs="Arial"/>
          <w:sz w:val="28"/>
          <w:highlight w:val="none"/>
          <w:lang w:val="ru-RU" w:bidi="hi-IN"/>
        </w:rPr>
        <w:t>аэропорты,</w:t>
      </w:r>
      <w:r>
        <w:rPr>
          <w:sz w:val="28"/>
          <w:highlight w:val="none"/>
          <w:lang w:val="ru-RU"/>
        </w:rPr>
        <w:t>"</w:t>
      </w:r>
      <w:r>
        <w:rPr>
          <w:rFonts w:cs="Arial"/>
          <w:sz w:val="28"/>
          <w:highlight w:val="none"/>
          <w:lang w:val="ru-RU" w:bidi="hi-IN"/>
        </w:rPr>
        <w:t xml:space="preserve"> исключить;</w:t>
      </w:r>
    </w:p>
    <w:p w:rsidR="00483507" w:rsidRPr="003C6C2B" w:rsidRDefault="003C6C2B">
      <w:pPr>
        <w:pStyle w:val="aff3"/>
        <w:spacing w:beforeAutospacing="0" w:afterAutospacing="0" w:line="285" w:lineRule="atLeast"/>
        <w:ind w:firstLine="720"/>
        <w:jc w:val="both"/>
        <w:rPr>
          <w:rFonts w:cs="Arial"/>
          <w:sz w:val="28"/>
          <w:highlight w:val="none"/>
          <w:lang w:val="ru-RU"/>
        </w:rPr>
      </w:pPr>
      <w:r>
        <w:rPr>
          <w:rFonts w:cs="Arial"/>
          <w:sz w:val="28"/>
          <w:highlight w:val="none"/>
          <w:lang w:val="ru-RU" w:bidi="hi-IN"/>
        </w:rPr>
        <w:t>б) пункт 2 изложить в следующей редакции:</w:t>
      </w:r>
    </w:p>
    <w:p w:rsidR="00483507" w:rsidRPr="003C6C2B" w:rsidRDefault="003C6C2B">
      <w:pPr>
        <w:pStyle w:val="aff3"/>
        <w:spacing w:beforeAutospacing="0" w:afterAutospacing="0" w:line="285" w:lineRule="atLeast"/>
        <w:ind w:firstLine="720"/>
        <w:jc w:val="both"/>
        <w:rPr>
          <w:sz w:val="28"/>
          <w:szCs w:val="28"/>
          <w:highlight w:val="none"/>
          <w:lang w:val="ru-RU"/>
        </w:rPr>
      </w:pPr>
      <w:r>
        <w:rPr>
          <w:sz w:val="28"/>
          <w:highlight w:val="none"/>
          <w:lang w:val="ru-RU"/>
        </w:rPr>
        <w:t>"</w:t>
      </w:r>
      <w:r>
        <w:rPr>
          <w:rFonts w:cs="Arial"/>
          <w:sz w:val="28"/>
          <w:szCs w:val="28"/>
          <w:highlight w:val="none"/>
          <w:lang w:val="ru-RU" w:bidi="hi-IN"/>
        </w:rPr>
        <w:t xml:space="preserve">2) </w:t>
      </w:r>
      <w:r>
        <w:rPr>
          <w:sz w:val="28"/>
          <w:szCs w:val="28"/>
          <w:highlight w:val="none"/>
          <w:lang w:val="ru-RU"/>
        </w:rPr>
        <w:t xml:space="preserve">объекты регионального значения, относящиеся к области предупреждения чрезвычайных ситуаций межмуниципального и регионального характера, стихийных бедствий, эпидемий и ликвидации их </w:t>
      </w:r>
      <w:r>
        <w:rPr>
          <w:sz w:val="28"/>
          <w:szCs w:val="28"/>
          <w:highlight w:val="none"/>
          <w:lang w:val="ru-RU"/>
        </w:rPr>
        <w:lastRenderedPageBreak/>
        <w:t>последствий, – объекты капитального строительства, территории единой государственной системы предупреждения и ликвидации чрезвычайных ситуаций:</w:t>
      </w:r>
    </w:p>
    <w:p w:rsidR="00483507" w:rsidRPr="003C6C2B" w:rsidRDefault="003C6C2B">
      <w:pPr>
        <w:pStyle w:val="aff3"/>
        <w:spacing w:beforeAutospacing="0" w:afterAutospacing="0" w:line="285" w:lineRule="atLeast"/>
        <w:ind w:firstLine="720"/>
        <w:jc w:val="both"/>
        <w:rPr>
          <w:rFonts w:cs="Arial"/>
          <w:sz w:val="28"/>
          <w:szCs w:val="28"/>
          <w:highlight w:val="none"/>
          <w:lang w:val="ru-RU"/>
        </w:rPr>
      </w:pPr>
      <w:r>
        <w:rPr>
          <w:rFonts w:cs="Arial"/>
          <w:sz w:val="28"/>
          <w:szCs w:val="28"/>
          <w:highlight w:val="none"/>
          <w:lang w:val="ru-RU" w:bidi="hi-IN"/>
        </w:rPr>
        <w:t>а) пожарные депо;</w:t>
      </w:r>
    </w:p>
    <w:p w:rsidR="00483507" w:rsidRPr="003C6C2B" w:rsidRDefault="003C6C2B">
      <w:pPr>
        <w:pStyle w:val="aff3"/>
        <w:spacing w:beforeAutospacing="0" w:afterAutospacing="0" w:line="285" w:lineRule="atLeast"/>
        <w:ind w:firstLine="720"/>
        <w:jc w:val="both"/>
        <w:rPr>
          <w:rFonts w:cs="Arial"/>
          <w:sz w:val="28"/>
          <w:szCs w:val="28"/>
          <w:highlight w:val="none"/>
          <w:lang w:val="ru-RU"/>
        </w:rPr>
      </w:pPr>
      <w:r>
        <w:rPr>
          <w:rFonts w:cs="Arial"/>
          <w:sz w:val="28"/>
          <w:szCs w:val="28"/>
          <w:highlight w:val="none"/>
          <w:lang w:val="ru-RU" w:bidi="hi-IN"/>
        </w:rPr>
        <w:t xml:space="preserve">б) объекты, в которых (на территории которых) планируется размещение аварийно-спасательных служб Камчатского </w:t>
      </w:r>
      <w:r>
        <w:rPr>
          <w:rFonts w:cs="Arial"/>
          <w:color w:val="auto"/>
          <w:sz w:val="28"/>
          <w:szCs w:val="28"/>
          <w:highlight w:val="none"/>
          <w:lang w:val="ru-RU" w:bidi="hi-IN"/>
        </w:rPr>
        <w:t xml:space="preserve">края; </w:t>
      </w:r>
    </w:p>
    <w:p w:rsidR="00483507" w:rsidRPr="003C6C2B" w:rsidRDefault="003C6C2B">
      <w:pPr>
        <w:pStyle w:val="aff3"/>
        <w:spacing w:beforeAutospacing="0" w:afterAutospacing="0" w:line="285" w:lineRule="atLeast"/>
        <w:ind w:firstLine="720"/>
        <w:jc w:val="both"/>
        <w:rPr>
          <w:rFonts w:cs="Arial"/>
          <w:sz w:val="28"/>
          <w:szCs w:val="28"/>
          <w:highlight w:val="none"/>
          <w:lang w:val="ru-RU"/>
        </w:rPr>
      </w:pPr>
      <w:r>
        <w:rPr>
          <w:rFonts w:cs="Arial"/>
          <w:sz w:val="28"/>
          <w:szCs w:val="28"/>
          <w:highlight w:val="none"/>
          <w:lang w:val="ru-RU" w:bidi="hi-IN"/>
        </w:rPr>
        <w:t>в) объекты инженерной защиты и гидротехнические сооружения, решение о строительстве (реконструкции) которых принимают исполнительные органы Камчатского края;</w:t>
      </w:r>
      <w:r>
        <w:rPr>
          <w:sz w:val="28"/>
          <w:highlight w:val="none"/>
          <w:lang w:val="ru-RU"/>
        </w:rPr>
        <w:t>"</w:t>
      </w:r>
      <w:r>
        <w:rPr>
          <w:rFonts w:cs="Arial"/>
          <w:sz w:val="28"/>
          <w:szCs w:val="28"/>
          <w:highlight w:val="none"/>
          <w:lang w:val="ru-RU" w:bidi="hi-IN"/>
        </w:rPr>
        <w:t xml:space="preserve">; </w:t>
      </w:r>
    </w:p>
    <w:p w:rsidR="00483507" w:rsidRPr="003C6C2B" w:rsidRDefault="003C6C2B">
      <w:pPr>
        <w:pStyle w:val="aff3"/>
        <w:spacing w:beforeAutospacing="0" w:afterAutospacing="0" w:line="285" w:lineRule="atLeast"/>
        <w:ind w:firstLine="720"/>
        <w:jc w:val="both"/>
        <w:rPr>
          <w:rFonts w:cs="Arial"/>
          <w:sz w:val="28"/>
          <w:szCs w:val="28"/>
          <w:highlight w:val="none"/>
          <w:lang w:val="ru-RU"/>
        </w:rPr>
      </w:pPr>
      <w:r>
        <w:rPr>
          <w:rFonts w:cs="Arial"/>
          <w:sz w:val="28"/>
          <w:szCs w:val="28"/>
          <w:highlight w:val="none"/>
          <w:lang w:val="ru-RU" w:bidi="hi-IN"/>
        </w:rPr>
        <w:t>в) пункт 3 изложить в следующей редакции:</w:t>
      </w:r>
    </w:p>
    <w:p w:rsidR="00483507" w:rsidRPr="003C6C2B" w:rsidRDefault="003C6C2B">
      <w:pPr>
        <w:pStyle w:val="aff3"/>
        <w:spacing w:beforeAutospacing="0" w:afterAutospacing="0" w:line="285" w:lineRule="atLeast"/>
        <w:ind w:firstLine="720"/>
        <w:jc w:val="both"/>
        <w:rPr>
          <w:rFonts w:cs="Arial"/>
          <w:sz w:val="28"/>
          <w:szCs w:val="28"/>
          <w:highlight w:val="none"/>
          <w:lang w:val="ru-RU"/>
        </w:rPr>
      </w:pPr>
      <w:r>
        <w:rPr>
          <w:sz w:val="28"/>
          <w:highlight w:val="none"/>
          <w:lang w:val="ru-RU"/>
        </w:rPr>
        <w:t>"</w:t>
      </w:r>
      <w:r>
        <w:rPr>
          <w:rFonts w:cs="Arial"/>
          <w:sz w:val="28"/>
          <w:szCs w:val="28"/>
          <w:highlight w:val="none"/>
          <w:lang w:val="ru-RU" w:bidi="hi-IN"/>
        </w:rPr>
        <w:t xml:space="preserve">3) </w:t>
      </w:r>
      <w:r>
        <w:rPr>
          <w:sz w:val="28"/>
          <w:szCs w:val="28"/>
          <w:highlight w:val="none"/>
          <w:lang w:val="ru-RU"/>
        </w:rPr>
        <w:t>объекты регионального значения, относящиеся к области образования, – объекты капитального строительства, территории организаций, осуществляющих образовательную деятельность:</w:t>
      </w:r>
    </w:p>
    <w:p w:rsidR="00483507" w:rsidRDefault="003C6C2B">
      <w:pPr>
        <w:pStyle w:val="aff3"/>
        <w:spacing w:beforeAutospacing="0" w:afterAutospacing="0" w:line="285" w:lineRule="atLeast"/>
        <w:ind w:firstLine="720"/>
        <w:jc w:val="both"/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  <w:lang w:val="ru-RU"/>
        </w:rPr>
        <w:t>а) общеобразовательные организации;</w:t>
      </w:r>
    </w:p>
    <w:p w:rsidR="00483507" w:rsidRDefault="003C6C2B">
      <w:pPr>
        <w:pStyle w:val="aff3"/>
        <w:spacing w:beforeAutospacing="0" w:afterAutospacing="0" w:line="285" w:lineRule="atLeast"/>
        <w:ind w:firstLine="720"/>
        <w:jc w:val="both"/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  <w:lang w:val="ru-RU" w:bidi="hi-IN"/>
        </w:rPr>
        <w:t xml:space="preserve">б) </w:t>
      </w:r>
      <w:r>
        <w:rPr>
          <w:sz w:val="28"/>
          <w:szCs w:val="28"/>
          <w:highlight w:val="none"/>
          <w:lang w:val="ru-RU"/>
        </w:rPr>
        <w:t>профессиональные образовательные организации;</w:t>
      </w:r>
    </w:p>
    <w:p w:rsidR="00483507" w:rsidRDefault="003C6C2B">
      <w:pPr>
        <w:pStyle w:val="aff3"/>
        <w:spacing w:beforeAutospacing="0" w:afterAutospacing="0" w:line="285" w:lineRule="atLeast"/>
        <w:ind w:firstLine="720"/>
        <w:jc w:val="both"/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  <w:lang w:val="ru-RU" w:bidi="hi-IN"/>
        </w:rPr>
        <w:t xml:space="preserve">в) </w:t>
      </w:r>
      <w:r>
        <w:rPr>
          <w:sz w:val="28"/>
          <w:szCs w:val="28"/>
          <w:highlight w:val="none"/>
          <w:lang w:val="ru-RU"/>
        </w:rPr>
        <w:t>организации дополнительного образования;</w:t>
      </w:r>
    </w:p>
    <w:p w:rsidR="00483507" w:rsidRDefault="003C6C2B">
      <w:pPr>
        <w:pStyle w:val="aff3"/>
        <w:spacing w:beforeAutospacing="0" w:afterAutospacing="0" w:line="285" w:lineRule="atLeast"/>
        <w:ind w:firstLine="720"/>
        <w:jc w:val="both"/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  <w:lang w:val="ru-RU" w:bidi="hi-IN"/>
        </w:rPr>
        <w:t xml:space="preserve">г) </w:t>
      </w:r>
      <w:r>
        <w:rPr>
          <w:sz w:val="28"/>
          <w:szCs w:val="28"/>
          <w:highlight w:val="none"/>
          <w:lang w:val="ru-RU"/>
        </w:rPr>
        <w:t>организации дополнительного профессионального образования;"</w:t>
      </w:r>
      <w:r>
        <w:rPr>
          <w:sz w:val="28"/>
          <w:szCs w:val="28"/>
          <w:highlight w:val="none"/>
          <w:lang w:val="ru-RU" w:bidi="hi-IN"/>
        </w:rPr>
        <w:t>;</w:t>
      </w:r>
    </w:p>
    <w:p w:rsidR="00483507" w:rsidRPr="003C6C2B" w:rsidRDefault="003C6C2B">
      <w:pPr>
        <w:pStyle w:val="aff3"/>
        <w:spacing w:beforeAutospacing="0" w:afterAutospacing="0" w:line="285" w:lineRule="atLeast"/>
        <w:ind w:firstLine="720"/>
        <w:jc w:val="both"/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  <w:lang w:val="ru-RU" w:bidi="hi-IN"/>
        </w:rPr>
        <w:t xml:space="preserve">г) пункт 4 </w:t>
      </w:r>
      <w:r>
        <w:rPr>
          <w:rFonts w:cs="Arial"/>
          <w:sz w:val="28"/>
          <w:szCs w:val="28"/>
          <w:highlight w:val="none"/>
          <w:lang w:val="ru-RU" w:bidi="hi-IN"/>
        </w:rPr>
        <w:t>изложить в следующей редакции:</w:t>
      </w:r>
    </w:p>
    <w:p w:rsidR="00483507" w:rsidRPr="003C6C2B" w:rsidRDefault="003C6C2B">
      <w:pPr>
        <w:pStyle w:val="aff3"/>
        <w:spacing w:beforeAutospacing="0" w:afterAutospacing="0" w:line="285" w:lineRule="atLeast"/>
        <w:ind w:firstLine="720"/>
        <w:jc w:val="both"/>
        <w:rPr>
          <w:sz w:val="28"/>
          <w:szCs w:val="28"/>
          <w:highlight w:val="none"/>
          <w:lang w:val="ru-RU"/>
        </w:rPr>
      </w:pPr>
      <w:r>
        <w:rPr>
          <w:sz w:val="28"/>
          <w:highlight w:val="none"/>
          <w:lang w:val="ru-RU"/>
        </w:rPr>
        <w:t>"</w:t>
      </w:r>
      <w:r>
        <w:rPr>
          <w:sz w:val="28"/>
          <w:szCs w:val="28"/>
          <w:highlight w:val="none"/>
          <w:lang w:val="ru-RU"/>
        </w:rPr>
        <w:t>4) объекты регионального значения, относящиеся к области здравоохранения, – объекты капитального строительства, территории медицинских организаций:</w:t>
      </w:r>
    </w:p>
    <w:p w:rsidR="00483507" w:rsidRPr="003C6C2B" w:rsidRDefault="003C6C2B">
      <w:pPr>
        <w:pStyle w:val="aff3"/>
        <w:spacing w:beforeAutospacing="0" w:afterAutospacing="0" w:line="285" w:lineRule="atLeast"/>
        <w:ind w:firstLine="720"/>
        <w:jc w:val="both"/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  <w:lang w:val="ru-RU" w:bidi="hi-IN"/>
        </w:rPr>
        <w:t>а) больницы, в том числе детские;</w:t>
      </w:r>
    </w:p>
    <w:p w:rsidR="00483507" w:rsidRPr="003C6C2B" w:rsidRDefault="003C6C2B">
      <w:pPr>
        <w:pStyle w:val="aff3"/>
        <w:spacing w:beforeAutospacing="0" w:afterAutospacing="0" w:line="285" w:lineRule="atLeast"/>
        <w:ind w:firstLine="720"/>
        <w:jc w:val="both"/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  <w:lang w:val="ru-RU" w:bidi="hi-IN"/>
        </w:rPr>
        <w:t xml:space="preserve">б) </w:t>
      </w:r>
      <w:r>
        <w:rPr>
          <w:sz w:val="28"/>
          <w:szCs w:val="28"/>
          <w:highlight w:val="none"/>
          <w:lang w:val="ru-RU"/>
        </w:rPr>
        <w:t>специализированные больницы;</w:t>
      </w:r>
    </w:p>
    <w:p w:rsidR="00483507" w:rsidRPr="003C6C2B" w:rsidRDefault="003C6C2B">
      <w:pPr>
        <w:pStyle w:val="aff3"/>
        <w:spacing w:beforeAutospacing="0" w:afterAutospacing="0" w:line="285" w:lineRule="atLeast"/>
        <w:ind w:firstLine="720"/>
        <w:jc w:val="both"/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  <w:lang w:val="ru-RU"/>
        </w:rPr>
        <w:t>в) поликлиники;</w:t>
      </w:r>
    </w:p>
    <w:p w:rsidR="00483507" w:rsidRPr="003C6C2B" w:rsidRDefault="003C6C2B">
      <w:pPr>
        <w:pStyle w:val="aff3"/>
        <w:spacing w:beforeAutospacing="0" w:afterAutospacing="0" w:line="285" w:lineRule="atLeast"/>
        <w:ind w:firstLine="720"/>
        <w:jc w:val="both"/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  <w:lang w:val="ru-RU"/>
        </w:rPr>
        <w:t>г) родильные дома;</w:t>
      </w:r>
    </w:p>
    <w:p w:rsidR="00483507" w:rsidRPr="003C6C2B" w:rsidRDefault="003C6C2B">
      <w:pPr>
        <w:pStyle w:val="aff3"/>
        <w:spacing w:beforeAutospacing="0" w:afterAutospacing="0" w:line="285" w:lineRule="atLeast"/>
        <w:ind w:firstLine="720"/>
        <w:jc w:val="both"/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  <w:lang w:val="ru-RU"/>
        </w:rPr>
        <w:t>д) медицинские центры;</w:t>
      </w:r>
    </w:p>
    <w:p w:rsidR="00483507" w:rsidRPr="003C6C2B" w:rsidRDefault="003C6C2B">
      <w:pPr>
        <w:pStyle w:val="aff3"/>
        <w:spacing w:beforeAutospacing="0" w:afterAutospacing="0" w:line="285" w:lineRule="atLeast"/>
        <w:ind w:firstLine="720"/>
        <w:jc w:val="both"/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  <w:lang w:val="ru-RU"/>
        </w:rPr>
        <w:t>е) диспансеры;</w:t>
      </w:r>
    </w:p>
    <w:p w:rsidR="00483507" w:rsidRPr="003C6C2B" w:rsidRDefault="003C6C2B">
      <w:pPr>
        <w:pStyle w:val="aff3"/>
        <w:spacing w:beforeAutospacing="0" w:afterAutospacing="0" w:line="285" w:lineRule="atLeast"/>
        <w:ind w:firstLine="720"/>
        <w:jc w:val="both"/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  <w:lang w:val="ru-RU"/>
        </w:rPr>
        <w:t>ж) станции скорой медицинской помощи;</w:t>
      </w:r>
    </w:p>
    <w:p w:rsidR="00483507" w:rsidRPr="003C6C2B" w:rsidRDefault="003C6C2B">
      <w:pPr>
        <w:pStyle w:val="aff3"/>
        <w:spacing w:beforeAutospacing="0" w:afterAutospacing="0" w:line="285" w:lineRule="atLeast"/>
        <w:ind w:firstLine="720"/>
        <w:jc w:val="both"/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  <w:lang w:val="ru-RU"/>
        </w:rPr>
        <w:t>и) станция переливания крови;</w:t>
      </w:r>
      <w:r>
        <w:rPr>
          <w:sz w:val="28"/>
          <w:highlight w:val="none"/>
          <w:lang w:val="ru-RU"/>
        </w:rPr>
        <w:t>"</w:t>
      </w:r>
      <w:r>
        <w:rPr>
          <w:sz w:val="28"/>
          <w:szCs w:val="28"/>
          <w:highlight w:val="none"/>
          <w:lang w:val="ru-RU"/>
        </w:rPr>
        <w:t xml:space="preserve">; </w:t>
      </w:r>
    </w:p>
    <w:p w:rsidR="00483507" w:rsidRPr="003C6C2B" w:rsidRDefault="003C6C2B">
      <w:pPr>
        <w:pStyle w:val="aff3"/>
        <w:spacing w:beforeAutospacing="0" w:afterAutospacing="0" w:line="285" w:lineRule="atLeast"/>
        <w:ind w:firstLine="720"/>
        <w:jc w:val="both"/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  <w:lang w:val="ru-RU"/>
        </w:rPr>
        <w:t xml:space="preserve">д) </w:t>
      </w:r>
      <w:r>
        <w:rPr>
          <w:sz w:val="28"/>
          <w:szCs w:val="28"/>
          <w:highlight w:val="none"/>
          <w:lang w:val="ru-RU" w:bidi="hi-IN"/>
        </w:rPr>
        <w:t>пункт 5 изложить в следующей редакции:</w:t>
      </w:r>
    </w:p>
    <w:p w:rsidR="00483507" w:rsidRPr="003C6C2B" w:rsidRDefault="003C6C2B">
      <w:pPr>
        <w:pStyle w:val="aff3"/>
        <w:spacing w:beforeAutospacing="0" w:afterAutospacing="0" w:line="285" w:lineRule="atLeast"/>
        <w:ind w:firstLine="720"/>
        <w:jc w:val="both"/>
        <w:rPr>
          <w:sz w:val="28"/>
          <w:szCs w:val="28"/>
          <w:highlight w:val="none"/>
          <w:lang w:val="ru-RU"/>
        </w:rPr>
      </w:pPr>
      <w:r>
        <w:rPr>
          <w:sz w:val="28"/>
          <w:highlight w:val="none"/>
          <w:lang w:val="ru-RU"/>
        </w:rPr>
        <w:t>"</w:t>
      </w:r>
      <w:r>
        <w:rPr>
          <w:sz w:val="28"/>
          <w:szCs w:val="28"/>
          <w:highlight w:val="none"/>
          <w:lang w:val="ru-RU"/>
        </w:rPr>
        <w:t>5) объекты регионального значения, относящиеся к области физической культуры и спорта, – объекты капитального строительства, территории, специально предназначенные для проведения физкультурных и (или) спортивных мероприятий, а также объекты, в которых (на территории которых) планируется размещение краевых государственных физкультурно-спортивных организаций:</w:t>
      </w:r>
    </w:p>
    <w:p w:rsidR="00483507" w:rsidRPr="003C6C2B" w:rsidRDefault="003C6C2B">
      <w:pPr>
        <w:pStyle w:val="aff3"/>
        <w:spacing w:beforeAutospacing="0" w:afterAutospacing="0" w:line="285" w:lineRule="atLeast"/>
        <w:ind w:firstLine="720"/>
        <w:jc w:val="both"/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  <w:lang w:val="ru-RU"/>
        </w:rPr>
        <w:t>а) стадионы;</w:t>
      </w:r>
    </w:p>
    <w:p w:rsidR="00483507" w:rsidRPr="003C6C2B" w:rsidRDefault="003C6C2B">
      <w:pPr>
        <w:pStyle w:val="aff3"/>
        <w:spacing w:beforeAutospacing="0" w:afterAutospacing="0" w:line="285" w:lineRule="atLeast"/>
        <w:ind w:firstLine="720"/>
        <w:jc w:val="both"/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  <w:lang w:val="ru-RU"/>
        </w:rPr>
        <w:t>б) лыжные базы и биатлонные комплексы;</w:t>
      </w:r>
    </w:p>
    <w:p w:rsidR="00483507" w:rsidRPr="003C6C2B" w:rsidRDefault="003C6C2B">
      <w:pPr>
        <w:pStyle w:val="aff3"/>
        <w:spacing w:beforeAutospacing="0" w:afterAutospacing="0" w:line="285" w:lineRule="atLeast"/>
        <w:ind w:firstLine="720"/>
        <w:jc w:val="both"/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  <w:lang w:val="ru-RU"/>
        </w:rPr>
        <w:t>в) физкультурно-оздоровительные комплексы;</w:t>
      </w:r>
    </w:p>
    <w:p w:rsidR="00483507" w:rsidRPr="003C6C2B" w:rsidRDefault="003C6C2B">
      <w:pPr>
        <w:pStyle w:val="aff3"/>
        <w:spacing w:beforeAutospacing="0" w:afterAutospacing="0" w:line="285" w:lineRule="atLeast"/>
        <w:ind w:firstLine="720"/>
        <w:jc w:val="both"/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  <w:lang w:val="ru-RU"/>
        </w:rPr>
        <w:t>г) дворцы спорта;</w:t>
      </w:r>
    </w:p>
    <w:p w:rsidR="00483507" w:rsidRPr="003C6C2B" w:rsidRDefault="003C6C2B">
      <w:pPr>
        <w:pStyle w:val="aff3"/>
        <w:spacing w:beforeAutospacing="0" w:afterAutospacing="0" w:line="285" w:lineRule="atLeast"/>
        <w:ind w:firstLine="720"/>
        <w:jc w:val="both"/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  <w:lang w:val="ru-RU"/>
        </w:rPr>
        <w:t>д) центры спортивной подготовки;</w:t>
      </w:r>
    </w:p>
    <w:p w:rsidR="00483507" w:rsidRPr="003C6C2B" w:rsidRDefault="003C6C2B">
      <w:pPr>
        <w:pStyle w:val="aff3"/>
        <w:spacing w:beforeAutospacing="0" w:afterAutospacing="0" w:line="285" w:lineRule="atLeast"/>
        <w:ind w:firstLine="720"/>
        <w:jc w:val="both"/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  <w:lang w:val="ru-RU"/>
        </w:rPr>
        <w:t>е) спортивные школы;</w:t>
      </w:r>
    </w:p>
    <w:p w:rsidR="00483507" w:rsidRPr="003C6C2B" w:rsidRDefault="003C6C2B">
      <w:pPr>
        <w:pStyle w:val="aff3"/>
        <w:spacing w:beforeAutospacing="0" w:afterAutospacing="0" w:line="285" w:lineRule="atLeast"/>
        <w:ind w:firstLine="720"/>
        <w:jc w:val="both"/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  <w:lang w:val="ru-RU"/>
        </w:rPr>
        <w:t>ж) школы олимпийского резерва;</w:t>
      </w:r>
      <w:r>
        <w:rPr>
          <w:sz w:val="28"/>
          <w:highlight w:val="none"/>
          <w:lang w:val="ru-RU"/>
        </w:rPr>
        <w:t>"</w:t>
      </w:r>
      <w:r>
        <w:rPr>
          <w:sz w:val="28"/>
          <w:szCs w:val="28"/>
          <w:highlight w:val="none"/>
          <w:lang w:val="ru-RU"/>
        </w:rPr>
        <w:t>;</w:t>
      </w:r>
    </w:p>
    <w:p w:rsidR="00483507" w:rsidRPr="003C6C2B" w:rsidRDefault="003C6C2B">
      <w:pPr>
        <w:pStyle w:val="aff3"/>
        <w:spacing w:beforeAutospacing="0" w:afterAutospacing="0" w:line="285" w:lineRule="atLeast"/>
        <w:ind w:firstLine="720"/>
        <w:jc w:val="both"/>
        <w:rPr>
          <w:rFonts w:cs="Arial"/>
          <w:sz w:val="28"/>
          <w:highlight w:val="none"/>
          <w:lang w:val="ru-RU"/>
        </w:rPr>
      </w:pPr>
      <w:r>
        <w:rPr>
          <w:sz w:val="28"/>
          <w:szCs w:val="28"/>
          <w:highlight w:val="none"/>
          <w:lang w:val="ru-RU"/>
        </w:rPr>
        <w:lastRenderedPageBreak/>
        <w:t xml:space="preserve">ж) в </w:t>
      </w:r>
      <w:r>
        <w:rPr>
          <w:rFonts w:eastAsia="NSimSun" w:cs="Arial"/>
          <w:sz w:val="28"/>
          <w:highlight w:val="none"/>
          <w:lang w:val="ru-RU" w:bidi="hi-IN"/>
        </w:rPr>
        <w:t xml:space="preserve">пункте </w:t>
      </w:r>
      <w:r>
        <w:rPr>
          <w:rFonts w:cs="Arial"/>
          <w:sz w:val="28"/>
          <w:highlight w:val="none"/>
          <w:lang w:val="ru-RU" w:bidi="hi-IN"/>
        </w:rPr>
        <w:t>6:</w:t>
      </w:r>
    </w:p>
    <w:p w:rsidR="00483507" w:rsidRPr="003C6C2B" w:rsidRDefault="003C6C2B">
      <w:pPr>
        <w:pStyle w:val="aff3"/>
        <w:spacing w:beforeAutospacing="0" w:afterAutospacing="0" w:line="285" w:lineRule="atLeast"/>
        <w:ind w:firstLine="720"/>
        <w:jc w:val="both"/>
        <w:rPr>
          <w:sz w:val="28"/>
          <w:szCs w:val="28"/>
          <w:highlight w:val="none"/>
          <w:lang w:val="ru-RU"/>
        </w:rPr>
      </w:pPr>
      <w:r>
        <w:rPr>
          <w:rFonts w:cs="Arial"/>
          <w:sz w:val="28"/>
          <w:highlight w:val="none"/>
          <w:lang w:val="ru-RU" w:bidi="hi-IN"/>
        </w:rPr>
        <w:t xml:space="preserve">в подпункте </w:t>
      </w:r>
      <w:r>
        <w:rPr>
          <w:sz w:val="28"/>
          <w:highlight w:val="none"/>
          <w:lang w:val="ru-RU"/>
        </w:rPr>
        <w:t>"</w:t>
      </w:r>
      <w:r>
        <w:rPr>
          <w:rFonts w:cs="Arial"/>
          <w:sz w:val="28"/>
          <w:highlight w:val="none"/>
          <w:lang w:val="ru-RU" w:bidi="hi-IN"/>
        </w:rPr>
        <w:t>б</w:t>
      </w:r>
      <w:r>
        <w:rPr>
          <w:sz w:val="28"/>
          <w:highlight w:val="none"/>
          <w:lang w:val="ru-RU"/>
        </w:rPr>
        <w:t>"</w:t>
      </w:r>
      <w:r>
        <w:rPr>
          <w:rFonts w:cs="Arial"/>
          <w:sz w:val="28"/>
          <w:highlight w:val="none"/>
          <w:lang w:val="ru-RU" w:bidi="hi-IN"/>
        </w:rPr>
        <w:t xml:space="preserve"> </w:t>
      </w:r>
      <w:r>
        <w:rPr>
          <w:rFonts w:eastAsia="NSimSun" w:cs="Arial"/>
          <w:sz w:val="28"/>
          <w:highlight w:val="none"/>
          <w:lang w:val="ru-RU" w:bidi="hi-IN"/>
        </w:rPr>
        <w:t xml:space="preserve">слова </w:t>
      </w:r>
      <w:r>
        <w:rPr>
          <w:sz w:val="28"/>
          <w:highlight w:val="none"/>
          <w:lang w:val="ru-RU"/>
        </w:rPr>
        <w:t>"</w:t>
      </w:r>
      <w:r>
        <w:rPr>
          <w:sz w:val="28"/>
          <w:szCs w:val="28"/>
          <w:highlight w:val="none"/>
          <w:lang w:val="ru-RU"/>
        </w:rPr>
        <w:t xml:space="preserve">35 </w:t>
      </w:r>
      <w:proofErr w:type="spellStart"/>
      <w:r>
        <w:rPr>
          <w:sz w:val="28"/>
          <w:szCs w:val="28"/>
          <w:highlight w:val="none"/>
          <w:lang w:val="ru-RU"/>
        </w:rPr>
        <w:t>кВ</w:t>
      </w:r>
      <w:proofErr w:type="spellEnd"/>
      <w:r>
        <w:rPr>
          <w:sz w:val="28"/>
          <w:szCs w:val="28"/>
          <w:highlight w:val="none"/>
          <w:lang w:val="ru-RU"/>
        </w:rPr>
        <w:t xml:space="preserve"> и выше</w:t>
      </w:r>
      <w:r>
        <w:rPr>
          <w:sz w:val="28"/>
          <w:highlight w:val="none"/>
          <w:lang w:val="ru-RU"/>
        </w:rPr>
        <w:t>"</w:t>
      </w:r>
      <w:r>
        <w:rPr>
          <w:sz w:val="28"/>
          <w:szCs w:val="28"/>
          <w:highlight w:val="none"/>
          <w:lang w:val="ru-RU"/>
        </w:rPr>
        <w:t xml:space="preserve"> заменить словами "35-110</w:t>
      </w:r>
      <w:r>
        <w:rPr>
          <w:sz w:val="28"/>
          <w:szCs w:val="28"/>
          <w:highlight w:val="none"/>
          <w:lang w:val="ru-RU" w:bidi="hi-IN"/>
        </w:rPr>
        <w:t xml:space="preserve"> </w:t>
      </w:r>
      <w:proofErr w:type="spellStart"/>
      <w:r>
        <w:rPr>
          <w:sz w:val="28"/>
          <w:szCs w:val="28"/>
          <w:highlight w:val="none"/>
          <w:lang w:val="ru-RU" w:bidi="hi-IN"/>
        </w:rPr>
        <w:t>кВ</w:t>
      </w:r>
      <w:proofErr w:type="spellEnd"/>
      <w:r>
        <w:rPr>
          <w:sz w:val="28"/>
          <w:szCs w:val="28"/>
          <w:highlight w:val="none"/>
          <w:lang w:val="ru-RU"/>
        </w:rPr>
        <w:t xml:space="preserve">"; </w:t>
      </w:r>
    </w:p>
    <w:p w:rsidR="00483507" w:rsidRPr="003C6C2B" w:rsidRDefault="003C6C2B">
      <w:pPr>
        <w:pStyle w:val="aff3"/>
        <w:spacing w:beforeAutospacing="0" w:afterAutospacing="0" w:line="285" w:lineRule="atLeast"/>
        <w:ind w:firstLine="720"/>
        <w:jc w:val="both"/>
        <w:rPr>
          <w:sz w:val="28"/>
          <w:szCs w:val="28"/>
          <w:highlight w:val="none"/>
          <w:lang w:val="ru-RU"/>
        </w:rPr>
      </w:pPr>
      <w:r>
        <w:rPr>
          <w:rFonts w:cs="Arial"/>
          <w:sz w:val="28"/>
          <w:highlight w:val="none"/>
          <w:lang w:val="ru-RU" w:bidi="hi-IN"/>
        </w:rPr>
        <w:t xml:space="preserve">в подпункте </w:t>
      </w:r>
      <w:r>
        <w:rPr>
          <w:sz w:val="28"/>
          <w:highlight w:val="none"/>
          <w:lang w:val="ru-RU"/>
        </w:rPr>
        <w:t>"</w:t>
      </w:r>
      <w:r>
        <w:rPr>
          <w:rFonts w:cs="Arial"/>
          <w:sz w:val="28"/>
          <w:highlight w:val="none"/>
          <w:lang w:val="ru-RU" w:bidi="hi-IN"/>
        </w:rPr>
        <w:t>в</w:t>
      </w:r>
      <w:r>
        <w:rPr>
          <w:sz w:val="28"/>
          <w:highlight w:val="none"/>
          <w:lang w:val="ru-RU"/>
        </w:rPr>
        <w:t>"</w:t>
      </w:r>
      <w:r>
        <w:rPr>
          <w:rFonts w:cs="Arial"/>
          <w:sz w:val="28"/>
          <w:highlight w:val="none"/>
          <w:lang w:val="ru-RU" w:bidi="hi-IN"/>
        </w:rPr>
        <w:t xml:space="preserve"> </w:t>
      </w:r>
      <w:r>
        <w:rPr>
          <w:rFonts w:eastAsia="NSimSun" w:cs="Arial"/>
          <w:sz w:val="28"/>
          <w:highlight w:val="none"/>
          <w:lang w:val="ru-RU" w:bidi="hi-IN"/>
        </w:rPr>
        <w:t xml:space="preserve">слова </w:t>
      </w:r>
      <w:r>
        <w:rPr>
          <w:sz w:val="28"/>
          <w:highlight w:val="none"/>
          <w:lang w:val="ru-RU"/>
        </w:rPr>
        <w:t>"</w:t>
      </w:r>
      <w:r>
        <w:rPr>
          <w:sz w:val="28"/>
          <w:szCs w:val="28"/>
          <w:highlight w:val="none"/>
          <w:lang w:val="ru-RU"/>
        </w:rPr>
        <w:t xml:space="preserve">35 </w:t>
      </w:r>
      <w:proofErr w:type="spellStart"/>
      <w:r>
        <w:rPr>
          <w:sz w:val="28"/>
          <w:szCs w:val="28"/>
          <w:highlight w:val="none"/>
          <w:lang w:val="ru-RU"/>
        </w:rPr>
        <w:t>кВ</w:t>
      </w:r>
      <w:proofErr w:type="spellEnd"/>
      <w:r>
        <w:rPr>
          <w:sz w:val="28"/>
          <w:szCs w:val="28"/>
          <w:highlight w:val="none"/>
          <w:lang w:val="ru-RU"/>
        </w:rPr>
        <w:t xml:space="preserve"> и выше</w:t>
      </w:r>
      <w:r>
        <w:rPr>
          <w:sz w:val="28"/>
          <w:highlight w:val="none"/>
          <w:lang w:val="ru-RU"/>
        </w:rPr>
        <w:t>"</w:t>
      </w:r>
      <w:r>
        <w:rPr>
          <w:sz w:val="28"/>
          <w:szCs w:val="28"/>
          <w:highlight w:val="none"/>
          <w:lang w:val="ru-RU"/>
        </w:rPr>
        <w:t xml:space="preserve"> заменить словами </w:t>
      </w:r>
      <w:r>
        <w:rPr>
          <w:sz w:val="28"/>
          <w:highlight w:val="none"/>
          <w:lang w:val="ru-RU"/>
        </w:rPr>
        <w:t>"</w:t>
      </w:r>
      <w:r>
        <w:rPr>
          <w:sz w:val="28"/>
          <w:szCs w:val="28"/>
          <w:highlight w:val="none"/>
          <w:lang w:val="ru-RU"/>
        </w:rPr>
        <w:t>35-110</w:t>
      </w:r>
      <w:r>
        <w:rPr>
          <w:sz w:val="28"/>
          <w:szCs w:val="28"/>
          <w:highlight w:val="none"/>
          <w:lang w:val="ru-RU" w:bidi="hi-IN"/>
        </w:rPr>
        <w:t xml:space="preserve"> </w:t>
      </w:r>
      <w:proofErr w:type="spellStart"/>
      <w:r>
        <w:rPr>
          <w:sz w:val="28"/>
          <w:szCs w:val="28"/>
          <w:highlight w:val="none"/>
          <w:lang w:val="ru-RU" w:bidi="hi-IN"/>
        </w:rPr>
        <w:t>кВ</w:t>
      </w:r>
      <w:proofErr w:type="spellEnd"/>
      <w:r>
        <w:rPr>
          <w:sz w:val="28"/>
          <w:highlight w:val="none"/>
          <w:lang w:val="ru-RU"/>
        </w:rPr>
        <w:t>"</w:t>
      </w:r>
      <w:r>
        <w:rPr>
          <w:sz w:val="28"/>
          <w:szCs w:val="28"/>
          <w:highlight w:val="none"/>
          <w:lang w:val="ru-RU"/>
        </w:rPr>
        <w:t>;</w:t>
      </w:r>
    </w:p>
    <w:p w:rsidR="00483507" w:rsidRDefault="003C6C2B">
      <w:pPr>
        <w:pStyle w:val="aff3"/>
        <w:numPr>
          <w:ilvl w:val="0"/>
          <w:numId w:val="1"/>
        </w:numPr>
        <w:spacing w:beforeAutospacing="0" w:afterAutospacing="0" w:line="285" w:lineRule="atLeast"/>
        <w:ind w:firstLine="720"/>
        <w:jc w:val="both"/>
        <w:rPr>
          <w:rFonts w:cs="Arial"/>
          <w:sz w:val="28"/>
          <w:szCs w:val="28"/>
          <w:highlight w:val="none"/>
        </w:rPr>
      </w:pPr>
      <w:r>
        <w:rPr>
          <w:rFonts w:cs="Arial"/>
          <w:sz w:val="28"/>
          <w:szCs w:val="28"/>
          <w:highlight w:val="none"/>
          <w:lang w:val="ru-RU" w:bidi="hi-IN"/>
        </w:rPr>
        <w:t>в статье 11:</w:t>
      </w:r>
    </w:p>
    <w:p w:rsidR="00483507" w:rsidRPr="003C6C2B" w:rsidRDefault="003C6C2B">
      <w:pPr>
        <w:pStyle w:val="aff3"/>
        <w:spacing w:beforeAutospacing="0" w:afterAutospacing="0" w:line="285" w:lineRule="atLeast"/>
        <w:ind w:firstLine="720"/>
        <w:jc w:val="both"/>
        <w:rPr>
          <w:rFonts w:cs="Arial"/>
          <w:color w:val="auto"/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  <w:lang w:val="ru-RU" w:bidi="hi-IN"/>
        </w:rPr>
        <w:t xml:space="preserve">а) в части 1 слова "Правительством Камчатского края и оформляется распоряжением Правительства Камчатского края" заменить словами "уполномоченным исполнительным органом Камчатского края и оформляется приказом уполномоченного исполнительного органа"; </w:t>
      </w:r>
    </w:p>
    <w:p w:rsidR="00483507" w:rsidRPr="003C6C2B" w:rsidRDefault="003C6C2B">
      <w:pPr>
        <w:pStyle w:val="aff3"/>
        <w:spacing w:beforeAutospacing="0" w:afterAutospacing="0" w:line="285" w:lineRule="atLeast"/>
        <w:ind w:firstLine="720"/>
        <w:jc w:val="both"/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  <w:lang w:val="ru-RU" w:bidi="hi-IN"/>
        </w:rPr>
        <w:t>б) часть 2 изложить в следующей редакции:</w:t>
      </w:r>
    </w:p>
    <w:p w:rsidR="00483507" w:rsidRPr="003C6C2B" w:rsidRDefault="003C6C2B">
      <w:pPr>
        <w:pStyle w:val="aff3"/>
        <w:spacing w:beforeAutospacing="0" w:afterAutospacing="0" w:line="285" w:lineRule="atLeast"/>
        <w:ind w:firstLine="720"/>
        <w:jc w:val="both"/>
        <w:rPr>
          <w:sz w:val="28"/>
          <w:szCs w:val="28"/>
          <w:highlight w:val="none"/>
          <w:lang w:val="ru-RU"/>
        </w:rPr>
      </w:pPr>
      <w:r>
        <w:rPr>
          <w:sz w:val="28"/>
          <w:highlight w:val="none"/>
          <w:lang w:val="ru-RU"/>
        </w:rPr>
        <w:t xml:space="preserve">"2. </w:t>
      </w:r>
      <w:r>
        <w:rPr>
          <w:sz w:val="28"/>
          <w:szCs w:val="28"/>
          <w:highlight w:val="none"/>
          <w:lang w:val="ru-RU" w:bidi="hi-IN"/>
        </w:rPr>
        <w:t>Проведение работ по подготовке проекта региональных нормативов градостроительного проектирования уполномоченный исполнительный орган Камчатского края осуществляет самостоятельно либо на основании государственного контракта, заключенного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нужд.".</w:t>
      </w:r>
    </w:p>
    <w:p w:rsidR="00483507" w:rsidRPr="003C6C2B" w:rsidRDefault="00483507">
      <w:pPr>
        <w:pStyle w:val="aff3"/>
        <w:spacing w:beforeAutospacing="0" w:afterAutospacing="0" w:line="285" w:lineRule="atLeast"/>
        <w:ind w:firstLine="722"/>
        <w:jc w:val="both"/>
        <w:rPr>
          <w:rFonts w:cs="Arial"/>
          <w:b/>
          <w:bCs/>
          <w:color w:val="auto"/>
          <w:sz w:val="28"/>
          <w:szCs w:val="28"/>
          <w:highlight w:val="none"/>
          <w:lang w:val="ru-RU"/>
        </w:rPr>
      </w:pPr>
    </w:p>
    <w:p w:rsidR="00483507" w:rsidRDefault="003C6C2B">
      <w:pPr>
        <w:pStyle w:val="aff3"/>
        <w:spacing w:beforeAutospacing="0" w:afterAutospacing="0" w:line="285" w:lineRule="atLeast"/>
        <w:ind w:firstLine="722"/>
        <w:jc w:val="both"/>
        <w:rPr>
          <w:rFonts w:cs="Arial"/>
          <w:b/>
          <w:bCs/>
          <w:color w:val="auto"/>
          <w:sz w:val="28"/>
          <w:szCs w:val="28"/>
          <w:highlight w:val="none"/>
          <w:lang w:val="ru-RU" w:bidi="hi-IN"/>
        </w:rPr>
      </w:pPr>
      <w:r>
        <w:rPr>
          <w:rFonts w:eastAsia="NSimSun" w:cs="Arial"/>
          <w:b/>
          <w:bCs/>
          <w:color w:val="auto"/>
          <w:sz w:val="28"/>
          <w:highlight w:val="none"/>
          <w:lang w:val="ru-RU" w:bidi="hi-IN"/>
        </w:rPr>
        <w:t xml:space="preserve">Статья </w:t>
      </w:r>
      <w:r>
        <w:rPr>
          <w:rFonts w:cs="Arial"/>
          <w:b/>
          <w:bCs/>
          <w:color w:val="auto"/>
          <w:sz w:val="28"/>
          <w:highlight w:val="none"/>
          <w:lang w:val="ru-RU" w:bidi="hi-IN"/>
        </w:rPr>
        <w:t xml:space="preserve">2 </w:t>
      </w:r>
    </w:p>
    <w:p w:rsidR="00483507" w:rsidRPr="003C6C2B" w:rsidRDefault="003C6C2B">
      <w:pPr>
        <w:pStyle w:val="aff3"/>
        <w:spacing w:beforeAutospacing="0" w:afterAutospacing="0" w:line="285" w:lineRule="atLeast"/>
        <w:ind w:firstLine="720"/>
        <w:jc w:val="both"/>
        <w:rPr>
          <w:rFonts w:cs="Arial"/>
          <w:sz w:val="28"/>
          <w:highlight w:val="none"/>
          <w:lang w:val="ru-RU"/>
        </w:rPr>
      </w:pPr>
      <w:r>
        <w:rPr>
          <w:rFonts w:cs="Arial"/>
          <w:sz w:val="28"/>
          <w:highlight w:val="none"/>
          <w:lang w:val="ru-RU" w:bidi="hi-IN"/>
        </w:rPr>
        <w:t>Настоящий Закон вступает в силу после дня его официального опубликования.</w:t>
      </w:r>
      <w:bookmarkStart w:id="0" w:name="__RefHeading___3"/>
      <w:bookmarkStart w:id="1" w:name="__RefHeading___5"/>
      <w:bookmarkStart w:id="2" w:name="__RefHeading___1"/>
      <w:bookmarkEnd w:id="0"/>
      <w:bookmarkEnd w:id="1"/>
      <w:bookmarkEnd w:id="2"/>
    </w:p>
    <w:p w:rsidR="00483507" w:rsidRDefault="00483507">
      <w:pPr>
        <w:pStyle w:val="af7"/>
        <w:spacing w:after="0" w:line="285" w:lineRule="atLeast"/>
        <w:jc w:val="both"/>
        <w:rPr>
          <w:sz w:val="28"/>
          <w:highlight w:val="none"/>
        </w:rPr>
      </w:pPr>
    </w:p>
    <w:p w:rsidR="00483507" w:rsidRDefault="00483507">
      <w:pPr>
        <w:jc w:val="both"/>
        <w:rPr>
          <w:sz w:val="20"/>
          <w:szCs w:val="13"/>
          <w:highlight w:val="none"/>
        </w:rPr>
      </w:pPr>
    </w:p>
    <w:p w:rsidR="00483507" w:rsidRDefault="00483507">
      <w:pPr>
        <w:jc w:val="both"/>
        <w:rPr>
          <w:sz w:val="18"/>
          <w:szCs w:val="11"/>
          <w:highlight w:val="none"/>
        </w:rPr>
      </w:pPr>
    </w:p>
    <w:p w:rsidR="00483507" w:rsidRDefault="003C6C2B">
      <w:pPr>
        <w:jc w:val="both"/>
        <w:outlineLvl w:val="1"/>
        <w:rPr>
          <w:sz w:val="28"/>
          <w:highlight w:val="none"/>
        </w:rPr>
      </w:pPr>
      <w:r>
        <w:rPr>
          <w:sz w:val="28"/>
          <w:highlight w:val="none"/>
        </w:rPr>
        <w:t xml:space="preserve">Губернатор Камчатского края </w:t>
      </w:r>
      <w:r>
        <w:rPr>
          <w:sz w:val="28"/>
          <w:highlight w:val="none"/>
        </w:rPr>
        <w:tab/>
      </w:r>
      <w:r>
        <w:rPr>
          <w:sz w:val="28"/>
          <w:highlight w:val="none"/>
        </w:rPr>
        <w:tab/>
      </w:r>
      <w:r>
        <w:rPr>
          <w:sz w:val="28"/>
          <w:highlight w:val="none"/>
        </w:rPr>
        <w:tab/>
      </w:r>
      <w:r>
        <w:rPr>
          <w:sz w:val="28"/>
          <w:highlight w:val="none"/>
        </w:rPr>
        <w:tab/>
      </w:r>
      <w:r>
        <w:rPr>
          <w:sz w:val="28"/>
          <w:highlight w:val="none"/>
        </w:rPr>
        <w:tab/>
        <w:t xml:space="preserve">     В.В. Солодов</w:t>
      </w:r>
      <w:bookmarkStart w:id="3" w:name="Ст_7_ПАТЕНТ_прилож_1"/>
      <w:bookmarkEnd w:id="3"/>
    </w:p>
    <w:p w:rsidR="003C6C2B" w:rsidRDefault="003C6C2B">
      <w:pPr>
        <w:jc w:val="both"/>
        <w:outlineLvl w:val="1"/>
        <w:rPr>
          <w:sz w:val="28"/>
          <w:highlight w:val="none"/>
        </w:rPr>
      </w:pPr>
    </w:p>
    <w:p w:rsidR="003C6C2B" w:rsidRDefault="003C6C2B">
      <w:pPr>
        <w:jc w:val="both"/>
        <w:outlineLvl w:val="1"/>
        <w:rPr>
          <w:sz w:val="28"/>
          <w:highlight w:val="none"/>
        </w:rPr>
      </w:pPr>
    </w:p>
    <w:p w:rsidR="003C6C2B" w:rsidRDefault="003C6C2B">
      <w:pPr>
        <w:jc w:val="both"/>
        <w:outlineLvl w:val="1"/>
        <w:rPr>
          <w:sz w:val="28"/>
          <w:highlight w:val="none"/>
        </w:rPr>
      </w:pPr>
    </w:p>
    <w:p w:rsidR="003C6C2B" w:rsidRDefault="003C6C2B">
      <w:pPr>
        <w:jc w:val="both"/>
        <w:outlineLvl w:val="1"/>
        <w:rPr>
          <w:sz w:val="28"/>
          <w:highlight w:val="none"/>
        </w:rPr>
      </w:pPr>
    </w:p>
    <w:p w:rsidR="003C6C2B" w:rsidRDefault="003C6C2B">
      <w:pPr>
        <w:jc w:val="both"/>
        <w:outlineLvl w:val="1"/>
        <w:rPr>
          <w:sz w:val="28"/>
          <w:highlight w:val="none"/>
        </w:rPr>
      </w:pPr>
    </w:p>
    <w:p w:rsidR="003C6C2B" w:rsidRDefault="003C6C2B">
      <w:pPr>
        <w:jc w:val="both"/>
        <w:outlineLvl w:val="1"/>
        <w:rPr>
          <w:sz w:val="28"/>
          <w:highlight w:val="none"/>
        </w:rPr>
      </w:pPr>
    </w:p>
    <w:p w:rsidR="003C6C2B" w:rsidRDefault="003C6C2B">
      <w:pPr>
        <w:jc w:val="both"/>
        <w:outlineLvl w:val="1"/>
        <w:rPr>
          <w:sz w:val="28"/>
          <w:highlight w:val="none"/>
        </w:rPr>
      </w:pPr>
    </w:p>
    <w:p w:rsidR="003C6C2B" w:rsidRDefault="003C6C2B">
      <w:pPr>
        <w:jc w:val="both"/>
        <w:outlineLvl w:val="1"/>
        <w:rPr>
          <w:sz w:val="28"/>
          <w:highlight w:val="none"/>
        </w:rPr>
      </w:pPr>
    </w:p>
    <w:p w:rsidR="003C6C2B" w:rsidRDefault="003C6C2B">
      <w:pPr>
        <w:jc w:val="both"/>
        <w:outlineLvl w:val="1"/>
        <w:rPr>
          <w:sz w:val="28"/>
          <w:highlight w:val="none"/>
        </w:rPr>
      </w:pPr>
    </w:p>
    <w:p w:rsidR="003C6C2B" w:rsidRDefault="003C6C2B">
      <w:pPr>
        <w:jc w:val="both"/>
        <w:outlineLvl w:val="1"/>
        <w:rPr>
          <w:sz w:val="28"/>
          <w:highlight w:val="none"/>
        </w:rPr>
      </w:pPr>
    </w:p>
    <w:p w:rsidR="003C6C2B" w:rsidRDefault="003C6C2B">
      <w:pPr>
        <w:jc w:val="both"/>
        <w:outlineLvl w:val="1"/>
        <w:rPr>
          <w:sz w:val="28"/>
          <w:highlight w:val="none"/>
        </w:rPr>
      </w:pPr>
    </w:p>
    <w:p w:rsidR="003C6C2B" w:rsidRDefault="003C6C2B">
      <w:pPr>
        <w:jc w:val="both"/>
        <w:outlineLvl w:val="1"/>
        <w:rPr>
          <w:sz w:val="28"/>
          <w:highlight w:val="none"/>
        </w:rPr>
      </w:pPr>
    </w:p>
    <w:p w:rsidR="003C6C2B" w:rsidRDefault="003C6C2B">
      <w:pPr>
        <w:jc w:val="both"/>
        <w:outlineLvl w:val="1"/>
        <w:rPr>
          <w:sz w:val="28"/>
          <w:highlight w:val="none"/>
        </w:rPr>
      </w:pPr>
    </w:p>
    <w:p w:rsidR="003C6C2B" w:rsidRDefault="003C6C2B">
      <w:pPr>
        <w:jc w:val="both"/>
        <w:outlineLvl w:val="1"/>
        <w:rPr>
          <w:sz w:val="28"/>
          <w:highlight w:val="none"/>
        </w:rPr>
      </w:pPr>
    </w:p>
    <w:p w:rsidR="003C6C2B" w:rsidRDefault="003C6C2B">
      <w:pPr>
        <w:jc w:val="both"/>
        <w:outlineLvl w:val="1"/>
        <w:rPr>
          <w:sz w:val="28"/>
          <w:highlight w:val="none"/>
        </w:rPr>
      </w:pPr>
    </w:p>
    <w:p w:rsidR="003C6C2B" w:rsidRDefault="003C6C2B">
      <w:pPr>
        <w:jc w:val="both"/>
        <w:outlineLvl w:val="1"/>
        <w:rPr>
          <w:sz w:val="28"/>
          <w:highlight w:val="none"/>
        </w:rPr>
      </w:pPr>
    </w:p>
    <w:p w:rsidR="003C6C2B" w:rsidRDefault="003C6C2B">
      <w:pPr>
        <w:jc w:val="both"/>
        <w:outlineLvl w:val="1"/>
        <w:rPr>
          <w:sz w:val="28"/>
          <w:highlight w:val="none"/>
        </w:rPr>
      </w:pPr>
    </w:p>
    <w:p w:rsidR="003C6C2B" w:rsidRDefault="003C6C2B">
      <w:pPr>
        <w:jc w:val="both"/>
        <w:outlineLvl w:val="1"/>
        <w:rPr>
          <w:sz w:val="28"/>
          <w:highlight w:val="none"/>
        </w:rPr>
      </w:pPr>
    </w:p>
    <w:p w:rsidR="003C6C2B" w:rsidRDefault="003C6C2B">
      <w:pPr>
        <w:jc w:val="both"/>
        <w:outlineLvl w:val="1"/>
        <w:rPr>
          <w:sz w:val="28"/>
          <w:highlight w:val="none"/>
        </w:rPr>
      </w:pPr>
    </w:p>
    <w:p w:rsidR="003C6C2B" w:rsidRDefault="003C6C2B">
      <w:pPr>
        <w:jc w:val="both"/>
        <w:outlineLvl w:val="1"/>
        <w:rPr>
          <w:sz w:val="28"/>
          <w:highlight w:val="none"/>
        </w:rPr>
      </w:pPr>
    </w:p>
    <w:p w:rsidR="003C6C2B" w:rsidRPr="003C6C2B" w:rsidRDefault="003C6C2B" w:rsidP="003C6C2B">
      <w:pPr>
        <w:jc w:val="center"/>
        <w:rPr>
          <w:b/>
          <w:sz w:val="28"/>
          <w:szCs w:val="28"/>
        </w:rPr>
      </w:pPr>
      <w:r w:rsidRPr="003C6C2B">
        <w:rPr>
          <w:b/>
          <w:sz w:val="28"/>
          <w:szCs w:val="28"/>
        </w:rPr>
        <w:lastRenderedPageBreak/>
        <w:t>Пояснительная записка</w:t>
      </w:r>
    </w:p>
    <w:p w:rsidR="003C6C2B" w:rsidRPr="003C6C2B" w:rsidRDefault="003C6C2B" w:rsidP="003C6C2B">
      <w:pPr>
        <w:shd w:val="clear" w:color="auto" w:fill="FFFFFF" w:themeFill="background1"/>
        <w:jc w:val="center"/>
        <w:rPr>
          <w:b/>
          <w:sz w:val="28"/>
          <w:szCs w:val="28"/>
        </w:rPr>
      </w:pPr>
      <w:r w:rsidRPr="003C6C2B">
        <w:rPr>
          <w:b/>
          <w:sz w:val="28"/>
          <w:szCs w:val="28"/>
        </w:rPr>
        <w:t>к проекту Закона Камчатского края о внесении изменений в Закон Камчатского края от 14.11.2012 № 160 «</w:t>
      </w:r>
      <w:r w:rsidRPr="003C6C2B">
        <w:rPr>
          <w:rFonts w:eastAsia="NSimSun" w:cs="Arial"/>
          <w:b/>
          <w:sz w:val="28"/>
          <w:lang w:eastAsia="zh-CN" w:bidi="hi-IN"/>
        </w:rPr>
        <w:t>О регулировании отдельных вопросов градостроительной деятельности в Камчатском крае</w:t>
      </w:r>
      <w:r w:rsidRPr="003C6C2B">
        <w:rPr>
          <w:rFonts w:cs="Arial"/>
          <w:b/>
          <w:sz w:val="28"/>
          <w:lang w:eastAsia="zh-CN" w:bidi="hi-IN"/>
        </w:rPr>
        <w:t>»</w:t>
      </w:r>
    </w:p>
    <w:p w:rsidR="003C6C2B" w:rsidRDefault="003C6C2B" w:rsidP="003C6C2B">
      <w:pPr>
        <w:ind w:firstLine="709"/>
        <w:contextualSpacing/>
        <w:jc w:val="both"/>
        <w:rPr>
          <w:sz w:val="28"/>
          <w:szCs w:val="28"/>
        </w:rPr>
      </w:pPr>
    </w:p>
    <w:p w:rsidR="003C6C2B" w:rsidRDefault="003C6C2B" w:rsidP="003C6C2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Настоящий проект закона Камчатского края (далее – проект Закона) разработан в целях приведения Закона Камчатского края от 14.11.2012 № 160                            </w:t>
      </w:r>
      <w:proofErr w:type="gramStart"/>
      <w:r>
        <w:rPr>
          <w:sz w:val="28"/>
          <w:szCs w:val="28"/>
        </w:rPr>
        <w:t xml:space="preserve">   «</w:t>
      </w:r>
      <w:proofErr w:type="gramEnd"/>
      <w:r>
        <w:rPr>
          <w:sz w:val="28"/>
          <w:szCs w:val="28"/>
          <w:lang w:eastAsia="zh-CN"/>
        </w:rPr>
        <w:t>О регулировании отдельных вопросов градостроительной деятельности в Камчатском крае»</w:t>
      </w:r>
      <w:r>
        <w:rPr>
          <w:sz w:val="28"/>
          <w:szCs w:val="28"/>
        </w:rPr>
        <w:t xml:space="preserve"> (далее – Закон Камчатского края от 14.11.2012 № 160) в соответствие с требованиями действующего законодательства.</w:t>
      </w:r>
    </w:p>
    <w:p w:rsidR="003C6C2B" w:rsidRDefault="003C6C2B" w:rsidP="003C6C2B">
      <w:pPr>
        <w:ind w:firstLine="709"/>
        <w:contextualSpacing/>
        <w:jc w:val="both"/>
        <w:rPr>
          <w:rFonts w:cs="Arial"/>
          <w:sz w:val="28"/>
          <w:lang w:eastAsia="zh-CN" w:bidi="hi-IN"/>
        </w:rPr>
      </w:pPr>
      <w:r>
        <w:rPr>
          <w:rFonts w:cs="Arial"/>
          <w:sz w:val="28"/>
          <w:lang w:eastAsia="zh-CN" w:bidi="hi-IN"/>
        </w:rPr>
        <w:t xml:space="preserve">Во исполнение </w:t>
      </w:r>
      <w:r>
        <w:rPr>
          <w:rFonts w:cs="Arial"/>
          <w:sz w:val="28"/>
          <w:szCs w:val="24"/>
          <w:lang w:eastAsia="zh-CN" w:bidi="hi-IN"/>
        </w:rPr>
        <w:t>протокола Министерства экономического развития Российской Федерации от 05.08.2025 № Д27и-24668 «О качестве документов территориального планирования в опорных населенных пунктах, размещенных в федеральной государственной информационной системе территориального планирования» п</w:t>
      </w:r>
      <w:r>
        <w:rPr>
          <w:rFonts w:cs="Arial"/>
          <w:sz w:val="28"/>
          <w:lang w:eastAsia="zh-CN" w:bidi="hi-IN"/>
        </w:rPr>
        <w:t xml:space="preserve">роектом Закона </w:t>
      </w:r>
      <w:r>
        <w:rPr>
          <w:rFonts w:cs="Arial"/>
          <w:sz w:val="28"/>
          <w:szCs w:val="24"/>
          <w:lang w:eastAsia="zh-CN" w:bidi="hi-IN"/>
        </w:rPr>
        <w:t>в статью 5</w:t>
      </w:r>
      <w:r>
        <w:rPr>
          <w:rFonts w:cs="Arial"/>
          <w:sz w:val="28"/>
          <w:szCs w:val="24"/>
          <w:vertAlign w:val="superscript"/>
          <w:lang w:eastAsia="zh-CN" w:bidi="hi-IN"/>
        </w:rPr>
        <w:t xml:space="preserve">1 </w:t>
      </w:r>
      <w:r>
        <w:rPr>
          <w:sz w:val="28"/>
          <w:szCs w:val="28"/>
        </w:rPr>
        <w:t xml:space="preserve">Закона Камчатского края от 14.11.2012 </w:t>
      </w:r>
      <w:proofErr w:type="gramStart"/>
      <w:r>
        <w:rPr>
          <w:sz w:val="28"/>
          <w:szCs w:val="28"/>
        </w:rPr>
        <w:t>№  160</w:t>
      </w:r>
      <w:proofErr w:type="gramEnd"/>
      <w:r>
        <w:rPr>
          <w:sz w:val="28"/>
          <w:szCs w:val="28"/>
        </w:rPr>
        <w:t xml:space="preserve"> </w:t>
      </w:r>
      <w:r>
        <w:rPr>
          <w:rFonts w:cs="Arial"/>
          <w:sz w:val="28"/>
          <w:lang w:eastAsia="zh-CN" w:bidi="hi-IN"/>
        </w:rPr>
        <w:t>вносятся следующие изменения:</w:t>
      </w:r>
    </w:p>
    <w:p w:rsidR="003C6C2B" w:rsidRDefault="003C6C2B" w:rsidP="003C6C2B">
      <w:pPr>
        <w:numPr>
          <w:ilvl w:val="0"/>
          <w:numId w:val="4"/>
        </w:numPr>
        <w:ind w:firstLine="709"/>
        <w:contextualSpacing/>
        <w:jc w:val="both"/>
        <w:rPr>
          <w:sz w:val="28"/>
          <w:szCs w:val="28"/>
        </w:rPr>
      </w:pPr>
      <w:r>
        <w:rPr>
          <w:rFonts w:cs="Arial"/>
          <w:sz w:val="28"/>
          <w:szCs w:val="24"/>
          <w:lang w:eastAsia="zh-CN" w:bidi="hi-IN"/>
        </w:rPr>
        <w:t xml:space="preserve">в </w:t>
      </w:r>
      <w:r>
        <w:rPr>
          <w:rFonts w:cs="Arial"/>
          <w:sz w:val="28"/>
          <w:lang w:eastAsia="zh-CN" w:bidi="hi-IN"/>
        </w:rPr>
        <w:t>подпунктах «а», «б» пункта 1</w:t>
      </w:r>
      <w:r>
        <w:rPr>
          <w:sz w:val="28"/>
          <w:szCs w:val="28"/>
        </w:rPr>
        <w:t xml:space="preserve"> исключаются объекты федерального значения;</w:t>
      </w:r>
    </w:p>
    <w:p w:rsidR="003C6C2B" w:rsidRDefault="003C6C2B" w:rsidP="003C6C2B">
      <w:pPr>
        <w:numPr>
          <w:ilvl w:val="0"/>
          <w:numId w:val="4"/>
        </w:numPr>
        <w:ind w:firstLine="709"/>
        <w:contextualSpacing/>
        <w:jc w:val="both"/>
        <w:rPr>
          <w:sz w:val="28"/>
          <w:szCs w:val="28"/>
          <w:lang w:eastAsia="zh-CN"/>
        </w:rPr>
      </w:pPr>
      <w:r>
        <w:rPr>
          <w:sz w:val="28"/>
          <w:szCs w:val="28"/>
        </w:rPr>
        <w:t xml:space="preserve">в пункты 2-5 </w:t>
      </w:r>
      <w:r>
        <w:rPr>
          <w:rFonts w:cs="Arial"/>
          <w:sz w:val="28"/>
          <w:lang w:eastAsia="zh-CN" w:bidi="hi-IN"/>
        </w:rPr>
        <w:t>вносятся изменения по конкретизации видов объектов регионального значения, относящиеся к областям транспорта, энергетики,</w:t>
      </w:r>
      <w:r>
        <w:rPr>
          <w:rFonts w:cs="Arial"/>
          <w:sz w:val="28"/>
          <w:szCs w:val="24"/>
          <w:lang w:eastAsia="zh-CN" w:bidi="hi-IN"/>
        </w:rPr>
        <w:t xml:space="preserve"> образования, здравоохранения, физической </w:t>
      </w:r>
      <w:r>
        <w:rPr>
          <w:rFonts w:cs="Arial"/>
          <w:sz w:val="28"/>
          <w:lang w:eastAsia="zh-CN" w:bidi="hi-IN"/>
        </w:rPr>
        <w:t>культуры и спорта, предупреждения чрезвычайных ситуаций межмуниципального и регионального характера;</w:t>
      </w:r>
    </w:p>
    <w:p w:rsidR="003C6C2B" w:rsidRDefault="003C6C2B" w:rsidP="003C6C2B">
      <w:pPr>
        <w:numPr>
          <w:ilvl w:val="0"/>
          <w:numId w:val="4"/>
        </w:numPr>
        <w:ind w:firstLine="709"/>
        <w:contextualSpacing/>
        <w:jc w:val="both"/>
        <w:rPr>
          <w:rFonts w:cs="Arial"/>
          <w:sz w:val="28"/>
          <w:lang w:eastAsia="zh-CN" w:bidi="hi-IN"/>
        </w:rPr>
      </w:pPr>
      <w:r>
        <w:rPr>
          <w:sz w:val="28"/>
          <w:szCs w:val="28"/>
        </w:rPr>
        <w:t>в подпункты «б», «в» пункта 6 вносится изменение в значение проектного номинального класса напряжения объектов регионального значения, относящихся к области энергетики.</w:t>
      </w:r>
    </w:p>
    <w:p w:rsidR="003C6C2B" w:rsidRDefault="003C6C2B" w:rsidP="003C6C2B">
      <w:pPr>
        <w:ind w:firstLine="658"/>
        <w:contextualSpacing/>
        <w:jc w:val="both"/>
        <w:rPr>
          <w:rFonts w:cs="Arial"/>
          <w:sz w:val="28"/>
          <w:lang w:eastAsia="zh-CN" w:bidi="hi-IN"/>
        </w:rPr>
      </w:pPr>
      <w:r>
        <w:rPr>
          <w:rFonts w:cs="Arial"/>
          <w:sz w:val="28"/>
          <w:szCs w:val="28"/>
          <w:lang w:eastAsia="zh-CN" w:bidi="hi-IN"/>
        </w:rPr>
        <w:t>В соответствии с частью 2 статьи 29</w:t>
      </w:r>
      <w:r>
        <w:rPr>
          <w:rFonts w:cs="Arial"/>
          <w:sz w:val="28"/>
          <w:szCs w:val="28"/>
          <w:vertAlign w:val="superscript"/>
          <w:lang w:eastAsia="zh-CN" w:bidi="hi-IN"/>
        </w:rPr>
        <w:t>1</w:t>
      </w:r>
      <w:r>
        <w:rPr>
          <w:rFonts w:cs="Arial"/>
          <w:sz w:val="28"/>
          <w:szCs w:val="28"/>
          <w:lang w:eastAsia="zh-CN" w:bidi="hi-IN"/>
        </w:rPr>
        <w:t xml:space="preserve"> Градостроительного кодекса Российской Федерации</w:t>
      </w:r>
      <w:r>
        <w:rPr>
          <w:rFonts w:cs="Arial"/>
          <w:sz w:val="28"/>
          <w:lang w:eastAsia="zh-CN" w:bidi="hi-IN"/>
        </w:rPr>
        <w:t xml:space="preserve"> (далее – Градостроительный кодекс) исполнительные органы субъектов Российской Федерации обеспечивают систематизацию нормативов градостроительного проектирования по видам объектов регионального значения и объектов местного значения в порядке, установленном законами субъектов Российской Федерации. </w:t>
      </w:r>
    </w:p>
    <w:p w:rsidR="003C6C2B" w:rsidRDefault="003C6C2B" w:rsidP="003C6C2B">
      <w:pPr>
        <w:ind w:firstLine="658"/>
        <w:contextualSpacing/>
        <w:jc w:val="both"/>
        <w:rPr>
          <w:rFonts w:cs="Arial"/>
          <w:sz w:val="28"/>
          <w:lang w:eastAsia="zh-CN" w:bidi="hi-IN"/>
        </w:rPr>
      </w:pPr>
      <w:r>
        <w:rPr>
          <w:rFonts w:cs="Arial"/>
          <w:sz w:val="28"/>
          <w:lang w:eastAsia="zh-CN" w:bidi="hi-IN"/>
        </w:rPr>
        <w:t xml:space="preserve">Статьей 12 </w:t>
      </w:r>
      <w:r>
        <w:rPr>
          <w:sz w:val="28"/>
          <w:szCs w:val="28"/>
        </w:rPr>
        <w:t>Закона Камчатского края от 14.11.2012 № 160</w:t>
      </w:r>
      <w:r>
        <w:rPr>
          <w:rFonts w:cs="Arial"/>
          <w:sz w:val="28"/>
          <w:lang w:eastAsia="zh-CN" w:bidi="hi-IN"/>
        </w:rPr>
        <w:t xml:space="preserve"> установлено, что систематизацию таких нормативов осуществляет уполномоченный исполнительный орган Камчатского края по установленной им форме. </w:t>
      </w:r>
    </w:p>
    <w:p w:rsidR="003C6C2B" w:rsidRDefault="003C6C2B" w:rsidP="003C6C2B">
      <w:pPr>
        <w:ind w:firstLine="658"/>
        <w:contextualSpacing/>
        <w:jc w:val="both"/>
        <w:rPr>
          <w:rFonts w:cs="Arial"/>
          <w:sz w:val="28"/>
          <w:lang w:eastAsia="zh-CN" w:bidi="hi-IN"/>
        </w:rPr>
      </w:pPr>
      <w:r>
        <w:rPr>
          <w:rFonts w:cs="Arial"/>
          <w:sz w:val="28"/>
          <w:lang w:eastAsia="zh-CN" w:bidi="hi-IN"/>
        </w:rPr>
        <w:t>В соответствии с частью 1 статьи 29</w:t>
      </w:r>
      <w:r>
        <w:rPr>
          <w:rFonts w:cs="Arial"/>
          <w:sz w:val="28"/>
          <w:vertAlign w:val="superscript"/>
          <w:lang w:eastAsia="zh-CN" w:bidi="hi-IN"/>
        </w:rPr>
        <w:t>3</w:t>
      </w:r>
      <w:r>
        <w:rPr>
          <w:rFonts w:cs="Arial"/>
          <w:sz w:val="28"/>
          <w:lang w:eastAsia="zh-CN" w:bidi="hi-IN"/>
        </w:rPr>
        <w:t xml:space="preserve"> Градостроительный кодекс региональные нормативы градостроительного проектирования и внесенные изменения в региональные нормативы градостроительного проектирования утверждаются исполнительным органом субъекта Российской Федерации. </w:t>
      </w:r>
    </w:p>
    <w:p w:rsidR="003C6C2B" w:rsidRDefault="003C6C2B" w:rsidP="003C6C2B">
      <w:pPr>
        <w:ind w:firstLine="658"/>
        <w:contextualSpacing/>
        <w:jc w:val="both"/>
        <w:rPr>
          <w:rFonts w:cs="Arial"/>
          <w:sz w:val="28"/>
          <w:lang w:eastAsia="zh-CN" w:bidi="hi-IN"/>
        </w:rPr>
      </w:pPr>
      <w:r>
        <w:rPr>
          <w:sz w:val="28"/>
          <w:szCs w:val="28"/>
        </w:rPr>
        <w:t>Законом Камчатского края от 14.11.2012 № 160</w:t>
      </w:r>
      <w:r>
        <w:rPr>
          <w:rFonts w:cs="Arial"/>
          <w:sz w:val="28"/>
          <w:lang w:eastAsia="zh-CN" w:bidi="hi-IN"/>
        </w:rPr>
        <w:t xml:space="preserve"> такие полномочия отнесены к Правительству Камчатского края. </w:t>
      </w:r>
    </w:p>
    <w:p w:rsidR="003C6C2B" w:rsidRDefault="003C6C2B" w:rsidP="003C6C2B">
      <w:pPr>
        <w:ind w:firstLine="658"/>
        <w:contextualSpacing/>
        <w:jc w:val="both"/>
        <w:rPr>
          <w:rFonts w:cs="Arial"/>
          <w:sz w:val="28"/>
          <w:lang w:eastAsia="zh-CN" w:bidi="hi-IN"/>
        </w:rPr>
      </w:pPr>
      <w:r>
        <w:rPr>
          <w:rFonts w:cs="Arial"/>
          <w:sz w:val="28"/>
          <w:lang w:eastAsia="zh-CN" w:bidi="hi-IN"/>
        </w:rPr>
        <w:lastRenderedPageBreak/>
        <w:t xml:space="preserve">Учитывая, что Градостроительным кодексом и иными нормативными правовыми актами Правительства Российской Федерации не установлены требования об отнесении полномочий по принятию решения о разработке и внесении изменений в региональные нормативы градостроительного проектирования, с целью оптимизации и сокращения сроков разработки и внесения изменений в региональные нормативы градостроительного проектирования Камчатского края проектом Закона предлагается внести изменение в часть 1 статьи 11 Закона </w:t>
      </w:r>
      <w:r>
        <w:rPr>
          <w:sz w:val="28"/>
          <w:szCs w:val="28"/>
        </w:rPr>
        <w:t>Камчатского края от 14.11.2012 № 160</w:t>
      </w:r>
      <w:r>
        <w:rPr>
          <w:rFonts w:cs="Arial"/>
          <w:sz w:val="28"/>
          <w:lang w:eastAsia="zh-CN" w:bidi="hi-IN"/>
        </w:rPr>
        <w:t>, наделив уполномоченный  исполнительный орган Камчатского края правами принимать решение о разработке и внесении изменений в региональные нормативы градостроительного проектирования самостоятельно.</w:t>
      </w:r>
    </w:p>
    <w:p w:rsidR="003C6C2B" w:rsidRDefault="003C6C2B" w:rsidP="003C6C2B">
      <w:pPr>
        <w:ind w:firstLine="658"/>
        <w:contextualSpacing/>
        <w:jc w:val="both"/>
        <w:rPr>
          <w:rFonts w:cs="Arial"/>
          <w:sz w:val="28"/>
          <w:szCs w:val="28"/>
          <w:lang w:eastAsia="zh-CN" w:bidi="hi-IN"/>
        </w:rPr>
      </w:pPr>
      <w:r>
        <w:rPr>
          <w:rFonts w:cs="Arial"/>
          <w:sz w:val="28"/>
          <w:lang w:eastAsia="zh-CN" w:bidi="hi-IN"/>
        </w:rPr>
        <w:t xml:space="preserve">Кроме того, проектом Закона предлагается внести изменение в часть 2 статьи 11 </w:t>
      </w:r>
      <w:r>
        <w:rPr>
          <w:sz w:val="28"/>
          <w:szCs w:val="28"/>
        </w:rPr>
        <w:t>Закона Камчатского края от 14.11.2012 № 160</w:t>
      </w:r>
      <w:r>
        <w:rPr>
          <w:rFonts w:cs="Arial"/>
          <w:sz w:val="28"/>
          <w:lang w:eastAsia="zh-CN" w:bidi="hi-IN"/>
        </w:rPr>
        <w:t>, наделив уполномоченный исполнительный орган Камчатского края правами осуществлять разработку проекта региональных нормативов градостроительного проектирования самостоятельно либо на основании государс</w:t>
      </w:r>
      <w:r>
        <w:rPr>
          <w:sz w:val="28"/>
          <w:szCs w:val="28"/>
          <w:lang w:eastAsia="zh-CN" w:bidi="hi-IN"/>
        </w:rPr>
        <w:t>твенного контракта, заключенного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</w:t>
      </w:r>
      <w:r>
        <w:rPr>
          <w:rFonts w:cs="Arial"/>
          <w:sz w:val="28"/>
          <w:szCs w:val="28"/>
          <w:lang w:eastAsia="zh-CN" w:bidi="hi-IN"/>
        </w:rPr>
        <w:t>ниципальных нужд.</w:t>
      </w:r>
    </w:p>
    <w:p w:rsidR="003C6C2B" w:rsidRDefault="003C6C2B" w:rsidP="003C6C2B">
      <w:pPr>
        <w:ind w:firstLine="658"/>
        <w:contextualSpacing/>
        <w:jc w:val="both"/>
        <w:rPr>
          <w:rFonts w:cs="Arial"/>
          <w:sz w:val="28"/>
          <w:szCs w:val="28"/>
          <w:lang w:eastAsia="zh-CN" w:bidi="hi-IN"/>
        </w:rPr>
      </w:pPr>
      <w:r>
        <w:rPr>
          <w:rFonts w:cs="Arial"/>
          <w:sz w:val="28"/>
          <w:szCs w:val="28"/>
          <w:lang w:eastAsia="zh-CN" w:bidi="hi-IN"/>
        </w:rPr>
        <w:t>Учитывая постановление Губернатора Камчатского края от 21.09.2020 № 171 «Об утверждении структуры исполнительных органов Камчатского края» (в редакции от 24.10.2025) и постановление Губернатора Камчатского края от 19.11.2025 N 43 «Об изменении структуры исполнительных органов Камчатского края» в связи с передачей полномочий в области градостроительной деятельности Министерству архитектуры Камчатского края проектом Закона корректируются полномочия уполномоченного исполнительного органа Камчатского края в области градостроительной деятельности и иных исполнительных органов Камчатского края, осуществляющих полномочия в области градостроительной деятельности.</w:t>
      </w:r>
    </w:p>
    <w:p w:rsidR="003C6C2B" w:rsidRDefault="003C6C2B" w:rsidP="003C6C2B">
      <w:pPr>
        <w:ind w:firstLine="65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Проект Закона не подлежит оценке регулирующего воздействия в соответствии с Постановлением Правительства Камчатского края от 28.09.2022 № 510-П «Об утверждении Порядка проведения процедуры оценки регулирующего воздействия проектов нормативных правовых актов Камчатского края, Порядка проведения экспертизы нормативных правовых актов Камчатского края и Порядка установления и оценки применения обязательных требований, содержащихся в нормативных правовых актах Камчатского края, в том числе оценки фактического воздействия нормативных правовых актов Камчатского края».</w:t>
      </w:r>
    </w:p>
    <w:p w:rsidR="00251F0C" w:rsidRDefault="00251F0C" w:rsidP="003C6C2B">
      <w:pPr>
        <w:ind w:firstLine="658"/>
        <w:contextualSpacing/>
        <w:jc w:val="both"/>
        <w:rPr>
          <w:sz w:val="28"/>
          <w:szCs w:val="28"/>
        </w:rPr>
      </w:pPr>
    </w:p>
    <w:p w:rsidR="00251F0C" w:rsidRDefault="00251F0C" w:rsidP="003C6C2B">
      <w:pPr>
        <w:ind w:firstLine="658"/>
        <w:contextualSpacing/>
        <w:jc w:val="both"/>
        <w:rPr>
          <w:sz w:val="28"/>
          <w:szCs w:val="28"/>
        </w:rPr>
      </w:pPr>
    </w:p>
    <w:p w:rsidR="00251F0C" w:rsidRDefault="00251F0C" w:rsidP="003C6C2B">
      <w:pPr>
        <w:ind w:firstLine="658"/>
        <w:contextualSpacing/>
        <w:jc w:val="both"/>
        <w:rPr>
          <w:sz w:val="28"/>
          <w:szCs w:val="28"/>
        </w:rPr>
      </w:pPr>
    </w:p>
    <w:p w:rsidR="00251F0C" w:rsidRPr="00251F0C" w:rsidRDefault="00251F0C" w:rsidP="00251F0C">
      <w:pPr>
        <w:pStyle w:val="aff3"/>
        <w:ind w:firstLine="539"/>
        <w:jc w:val="center"/>
        <w:rPr>
          <w:b/>
          <w:color w:val="auto"/>
          <w:sz w:val="28"/>
          <w:szCs w:val="28"/>
          <w:highlight w:val="none"/>
          <w:lang w:val="ru-RU"/>
        </w:rPr>
      </w:pPr>
      <w:r w:rsidRPr="00251F0C">
        <w:rPr>
          <w:b/>
          <w:sz w:val="28"/>
          <w:szCs w:val="28"/>
          <w:lang w:val="ru-RU"/>
        </w:rPr>
        <w:lastRenderedPageBreak/>
        <w:t>Перечень</w:t>
      </w:r>
    </w:p>
    <w:p w:rsidR="00251F0C" w:rsidRPr="00251F0C" w:rsidRDefault="00251F0C" w:rsidP="00251F0C">
      <w:pPr>
        <w:pStyle w:val="aff3"/>
        <w:ind w:firstLine="539"/>
        <w:jc w:val="center"/>
        <w:rPr>
          <w:b/>
          <w:sz w:val="28"/>
          <w:szCs w:val="28"/>
          <w:lang w:val="ru-RU"/>
        </w:rPr>
      </w:pPr>
      <w:r w:rsidRPr="00251F0C">
        <w:rPr>
          <w:b/>
          <w:sz w:val="28"/>
          <w:szCs w:val="28"/>
          <w:lang w:val="ru-RU"/>
        </w:rPr>
        <w:t>законов и иных нормативных правовых актов Камчатского края, подлежащих разработке и принятию в целях реализации данного закона Камчатского края, признанию утратившими силу, приостановлению, изменению</w:t>
      </w:r>
    </w:p>
    <w:p w:rsidR="00251F0C" w:rsidRPr="00251F0C" w:rsidRDefault="00251F0C" w:rsidP="00251F0C">
      <w:pPr>
        <w:ind w:firstLine="709"/>
        <w:contextualSpacing/>
        <w:jc w:val="center"/>
        <w:rPr>
          <w:b/>
          <w:sz w:val="28"/>
          <w:szCs w:val="28"/>
        </w:rPr>
      </w:pPr>
    </w:p>
    <w:p w:rsidR="00251F0C" w:rsidRDefault="00251F0C" w:rsidP="00251F0C">
      <w:pPr>
        <w:pStyle w:val="aff3"/>
        <w:ind w:firstLine="709"/>
        <w:jc w:val="both"/>
        <w:rPr>
          <w:rFonts w:eastAsiaTheme="minorHAnsi" w:cs="Arial"/>
          <w:color w:val="auto"/>
          <w:sz w:val="28"/>
          <w:szCs w:val="28"/>
          <w:lang w:val="ru-RU" w:bidi="hi-IN"/>
        </w:rPr>
      </w:pPr>
      <w:r>
        <w:rPr>
          <w:rFonts w:eastAsia="Times New Roman"/>
          <w:sz w:val="28"/>
          <w:szCs w:val="28"/>
          <w:lang w:val="ru-RU" w:eastAsia="ru-RU"/>
        </w:rPr>
        <w:t xml:space="preserve">Принятие и реализация проекта закона Камчатского края </w:t>
      </w:r>
      <w:r>
        <w:rPr>
          <w:bCs/>
          <w:sz w:val="28"/>
          <w:lang w:val="ru-RU"/>
        </w:rPr>
        <w:t>«О внесении изменений в Закон Камчатского края «О регулировании отдельных вопросов градостроительной деятельности в Камчатском крае» не потребует признания утратившими силу, приостановления или принятия других актов краевого законодательства.</w:t>
      </w:r>
    </w:p>
    <w:p w:rsidR="00251F0C" w:rsidRDefault="00251F0C" w:rsidP="00251F0C">
      <w:pPr>
        <w:pStyle w:val="aff3"/>
        <w:ind w:firstLine="709"/>
        <w:jc w:val="both"/>
        <w:rPr>
          <w:sz w:val="28"/>
          <w:szCs w:val="28"/>
          <w:lang w:val="ru-RU"/>
        </w:rPr>
      </w:pPr>
      <w:r>
        <w:rPr>
          <w:bCs/>
          <w:sz w:val="28"/>
          <w:lang w:val="ru-RU"/>
        </w:rPr>
        <w:t>После вступления в силу закона потребуется внесение изменений в п</w:t>
      </w:r>
      <w:r>
        <w:rPr>
          <w:sz w:val="28"/>
          <w:szCs w:val="28"/>
          <w:lang w:val="ru-RU"/>
        </w:rPr>
        <w:t>остановление Правительства Камчатского края от 13.01.2026 № 1-П «Об утверждении Положения о Министерстве архитектуры и градостроительства Камчатского края».</w:t>
      </w:r>
    </w:p>
    <w:p w:rsidR="004E12DF" w:rsidRDefault="004E12DF" w:rsidP="00251F0C">
      <w:pPr>
        <w:pStyle w:val="aff3"/>
        <w:ind w:firstLine="709"/>
        <w:jc w:val="both"/>
        <w:rPr>
          <w:sz w:val="28"/>
          <w:szCs w:val="28"/>
          <w:lang w:val="ru-RU"/>
        </w:rPr>
      </w:pPr>
    </w:p>
    <w:p w:rsidR="004E12DF" w:rsidRDefault="004E12DF" w:rsidP="00251F0C">
      <w:pPr>
        <w:pStyle w:val="aff3"/>
        <w:ind w:firstLine="709"/>
        <w:jc w:val="both"/>
        <w:rPr>
          <w:sz w:val="28"/>
          <w:szCs w:val="28"/>
          <w:lang w:val="ru-RU"/>
        </w:rPr>
      </w:pPr>
    </w:p>
    <w:p w:rsidR="004E12DF" w:rsidRDefault="004E12DF" w:rsidP="00251F0C">
      <w:pPr>
        <w:pStyle w:val="aff3"/>
        <w:ind w:firstLine="709"/>
        <w:jc w:val="both"/>
        <w:rPr>
          <w:sz w:val="28"/>
          <w:szCs w:val="28"/>
          <w:lang w:val="ru-RU"/>
        </w:rPr>
      </w:pPr>
    </w:p>
    <w:p w:rsidR="004E12DF" w:rsidRDefault="004E12DF" w:rsidP="00251F0C">
      <w:pPr>
        <w:pStyle w:val="aff3"/>
        <w:ind w:firstLine="709"/>
        <w:jc w:val="both"/>
        <w:rPr>
          <w:sz w:val="28"/>
          <w:szCs w:val="28"/>
          <w:lang w:val="ru-RU"/>
        </w:rPr>
      </w:pPr>
    </w:p>
    <w:p w:rsidR="004E12DF" w:rsidRDefault="004E12DF" w:rsidP="00251F0C">
      <w:pPr>
        <w:pStyle w:val="aff3"/>
        <w:ind w:firstLine="709"/>
        <w:jc w:val="both"/>
        <w:rPr>
          <w:sz w:val="28"/>
          <w:szCs w:val="28"/>
          <w:lang w:val="ru-RU"/>
        </w:rPr>
      </w:pPr>
    </w:p>
    <w:p w:rsidR="004E12DF" w:rsidRDefault="004E12DF" w:rsidP="00251F0C">
      <w:pPr>
        <w:pStyle w:val="aff3"/>
        <w:ind w:firstLine="709"/>
        <w:jc w:val="both"/>
        <w:rPr>
          <w:sz w:val="28"/>
          <w:szCs w:val="28"/>
          <w:lang w:val="ru-RU"/>
        </w:rPr>
      </w:pPr>
    </w:p>
    <w:p w:rsidR="004E12DF" w:rsidRDefault="004E12DF" w:rsidP="00251F0C">
      <w:pPr>
        <w:pStyle w:val="aff3"/>
        <w:ind w:firstLine="709"/>
        <w:jc w:val="both"/>
        <w:rPr>
          <w:sz w:val="28"/>
          <w:szCs w:val="28"/>
          <w:lang w:val="ru-RU"/>
        </w:rPr>
      </w:pPr>
    </w:p>
    <w:p w:rsidR="004E12DF" w:rsidRDefault="004E12DF" w:rsidP="00251F0C">
      <w:pPr>
        <w:pStyle w:val="aff3"/>
        <w:ind w:firstLine="709"/>
        <w:jc w:val="both"/>
        <w:rPr>
          <w:sz w:val="28"/>
          <w:szCs w:val="28"/>
          <w:lang w:val="ru-RU"/>
        </w:rPr>
      </w:pPr>
    </w:p>
    <w:p w:rsidR="004E12DF" w:rsidRDefault="004E12DF" w:rsidP="00251F0C">
      <w:pPr>
        <w:pStyle w:val="aff3"/>
        <w:ind w:firstLine="709"/>
        <w:jc w:val="both"/>
        <w:rPr>
          <w:sz w:val="28"/>
          <w:szCs w:val="28"/>
          <w:lang w:val="ru-RU"/>
        </w:rPr>
      </w:pPr>
    </w:p>
    <w:p w:rsidR="004E12DF" w:rsidRDefault="004E12DF" w:rsidP="00251F0C">
      <w:pPr>
        <w:pStyle w:val="aff3"/>
        <w:ind w:firstLine="709"/>
        <w:jc w:val="both"/>
        <w:rPr>
          <w:sz w:val="28"/>
          <w:szCs w:val="28"/>
          <w:lang w:val="ru-RU"/>
        </w:rPr>
      </w:pPr>
    </w:p>
    <w:p w:rsidR="004E12DF" w:rsidRDefault="004E12DF" w:rsidP="00251F0C">
      <w:pPr>
        <w:pStyle w:val="aff3"/>
        <w:ind w:firstLine="709"/>
        <w:jc w:val="both"/>
        <w:rPr>
          <w:sz w:val="28"/>
          <w:szCs w:val="28"/>
          <w:lang w:val="ru-RU"/>
        </w:rPr>
      </w:pPr>
    </w:p>
    <w:p w:rsidR="004E12DF" w:rsidRDefault="004E12DF" w:rsidP="00251F0C">
      <w:pPr>
        <w:pStyle w:val="aff3"/>
        <w:ind w:firstLine="709"/>
        <w:jc w:val="both"/>
        <w:rPr>
          <w:sz w:val="28"/>
          <w:szCs w:val="28"/>
          <w:lang w:val="ru-RU"/>
        </w:rPr>
      </w:pPr>
    </w:p>
    <w:p w:rsidR="004E12DF" w:rsidRDefault="004E12DF" w:rsidP="00251F0C">
      <w:pPr>
        <w:pStyle w:val="aff3"/>
        <w:ind w:firstLine="709"/>
        <w:jc w:val="both"/>
        <w:rPr>
          <w:sz w:val="28"/>
          <w:szCs w:val="28"/>
          <w:lang w:val="ru-RU"/>
        </w:rPr>
      </w:pPr>
    </w:p>
    <w:p w:rsidR="004E12DF" w:rsidRPr="004E12DF" w:rsidRDefault="004E12DF" w:rsidP="004E12DF">
      <w:pPr>
        <w:jc w:val="center"/>
        <w:rPr>
          <w:b/>
          <w:color w:val="auto"/>
          <w:sz w:val="28"/>
          <w:szCs w:val="28"/>
          <w:highlight w:val="none"/>
        </w:rPr>
      </w:pPr>
      <w:bookmarkStart w:id="4" w:name="_GoBack"/>
      <w:r w:rsidRPr="004E12DF">
        <w:rPr>
          <w:b/>
          <w:sz w:val="28"/>
          <w:szCs w:val="28"/>
        </w:rPr>
        <w:lastRenderedPageBreak/>
        <w:t>Финансово-экономическое обоснование</w:t>
      </w:r>
      <w:bookmarkEnd w:id="4"/>
    </w:p>
    <w:p w:rsidR="004E12DF" w:rsidRDefault="004E12DF" w:rsidP="004E12DF">
      <w:pPr>
        <w:ind w:firstLine="709"/>
        <w:contextualSpacing/>
        <w:jc w:val="both"/>
        <w:rPr>
          <w:sz w:val="28"/>
          <w:szCs w:val="28"/>
        </w:rPr>
      </w:pPr>
    </w:p>
    <w:p w:rsidR="004E12DF" w:rsidRDefault="004E12DF" w:rsidP="004E12DF">
      <w:pPr>
        <w:ind w:firstLine="709"/>
        <w:contextualSpacing/>
        <w:jc w:val="both"/>
        <w:rPr>
          <w:rFonts w:eastAsiaTheme="minorHAnsi"/>
          <w:bCs/>
          <w:color w:val="auto"/>
          <w:sz w:val="28"/>
          <w:szCs w:val="22"/>
          <w:lang w:eastAsia="en-US"/>
        </w:rPr>
      </w:pPr>
      <w:r w:rsidRPr="004E12DF">
        <w:rPr>
          <w:sz w:val="28"/>
          <w:szCs w:val="28"/>
        </w:rPr>
        <w:t xml:space="preserve">Принятие и реализация проекта закона Камчатского края </w:t>
      </w:r>
      <w:r>
        <w:rPr>
          <w:bCs/>
          <w:sz w:val="28"/>
        </w:rPr>
        <w:t>«О внесении изменений в Закон Камчатского края «</w:t>
      </w:r>
      <w:r w:rsidRPr="004E12DF">
        <w:rPr>
          <w:bCs/>
          <w:sz w:val="28"/>
          <w:lang w:eastAsia="zh-CN"/>
        </w:rPr>
        <w:t xml:space="preserve">О </w:t>
      </w:r>
      <w:r>
        <w:rPr>
          <w:bCs/>
          <w:sz w:val="28"/>
          <w:lang w:eastAsia="zh-CN"/>
        </w:rPr>
        <w:t>регулировании отдельных вопросов градостроительной деятельности в Камчатском крае</w:t>
      </w:r>
      <w:r>
        <w:rPr>
          <w:bCs/>
          <w:sz w:val="28"/>
        </w:rPr>
        <w:t>» не потребует расходов, покрываемых за счет средств федерального бюджета.</w:t>
      </w:r>
    </w:p>
    <w:p w:rsidR="004E12DF" w:rsidRDefault="004E12DF" w:rsidP="00251F0C">
      <w:pPr>
        <w:pStyle w:val="aff3"/>
        <w:ind w:firstLine="709"/>
        <w:jc w:val="both"/>
        <w:rPr>
          <w:rFonts w:cs="Arial"/>
          <w:sz w:val="28"/>
          <w:szCs w:val="28"/>
          <w:lang w:val="ru-RU" w:bidi="hi-IN"/>
        </w:rPr>
      </w:pPr>
    </w:p>
    <w:p w:rsidR="00251F0C" w:rsidRDefault="00251F0C" w:rsidP="003C6C2B">
      <w:pPr>
        <w:ind w:firstLine="658"/>
        <w:contextualSpacing/>
        <w:jc w:val="both"/>
        <w:rPr>
          <w:rFonts w:cs="Arial"/>
          <w:sz w:val="28"/>
          <w:szCs w:val="28"/>
          <w:lang w:eastAsia="zh-CN" w:bidi="hi-IN"/>
        </w:rPr>
      </w:pPr>
    </w:p>
    <w:p w:rsidR="003C6C2B" w:rsidRDefault="003C6C2B">
      <w:pPr>
        <w:jc w:val="both"/>
        <w:outlineLvl w:val="1"/>
        <w:rPr>
          <w:highlight w:val="none"/>
        </w:rPr>
      </w:pPr>
    </w:p>
    <w:sectPr w:rsidR="003C6C2B">
      <w:headerReference w:type="default" r:id="rId12"/>
      <w:pgSz w:w="11906" w:h="16838"/>
      <w:pgMar w:top="1418" w:right="1418" w:bottom="1418" w:left="1418" w:header="567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507" w:rsidRDefault="003C6C2B">
      <w:r>
        <w:separator/>
      </w:r>
    </w:p>
  </w:endnote>
  <w:endnote w:type="continuationSeparator" w:id="0">
    <w:p w:rsidR="00483507" w:rsidRDefault="003C6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XO Thame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507" w:rsidRDefault="003C6C2B">
      <w:r>
        <w:separator/>
      </w:r>
    </w:p>
  </w:footnote>
  <w:footnote w:type="continuationSeparator" w:id="0">
    <w:p w:rsidR="00483507" w:rsidRDefault="003C6C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507" w:rsidRDefault="003C6C2B">
    <w:pPr>
      <w:pStyle w:val="af5"/>
      <w:jc w:val="center"/>
    </w:pPr>
    <w:r>
      <w:fldChar w:fldCharType="begin"/>
    </w:r>
    <w:r>
      <w:instrText>PAGE \* MERGEFORMAT</w:instrText>
    </w:r>
    <w:r>
      <w:fldChar w:fldCharType="separate"/>
    </w:r>
    <w:r w:rsidR="004E12DF">
      <w:rPr>
        <w:noProof/>
      </w:rPr>
      <w:t>5</w:t>
    </w:r>
    <w:r>
      <w:fldChar w:fldCharType="end"/>
    </w:r>
  </w:p>
  <w:p w:rsidR="00483507" w:rsidRDefault="00483507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D4CE3"/>
    <w:multiLevelType w:val="hybridMultilevel"/>
    <w:tmpl w:val="C0C4C07E"/>
    <w:lvl w:ilvl="0" w:tplc="55226080">
      <w:start w:val="1"/>
      <w:numFmt w:val="russianLower"/>
      <w:lvlText w:val="%1)"/>
      <w:lvlJc w:val="left"/>
      <w:pPr>
        <w:ind w:left="720" w:hanging="360"/>
      </w:pPr>
    </w:lvl>
    <w:lvl w:ilvl="1" w:tplc="7E421AF0">
      <w:start w:val="1"/>
      <w:numFmt w:val="lowerLetter"/>
      <w:lvlText w:val="%2."/>
      <w:lvlJc w:val="left"/>
      <w:pPr>
        <w:ind w:left="1440" w:hanging="360"/>
      </w:pPr>
    </w:lvl>
    <w:lvl w:ilvl="2" w:tplc="B7B41708">
      <w:start w:val="1"/>
      <w:numFmt w:val="lowerRoman"/>
      <w:lvlText w:val="%3."/>
      <w:lvlJc w:val="right"/>
      <w:pPr>
        <w:ind w:left="2160" w:hanging="180"/>
      </w:pPr>
    </w:lvl>
    <w:lvl w:ilvl="3" w:tplc="1564E8D6">
      <w:start w:val="1"/>
      <w:numFmt w:val="decimal"/>
      <w:lvlText w:val="%4."/>
      <w:lvlJc w:val="left"/>
      <w:pPr>
        <w:ind w:left="2880" w:hanging="360"/>
      </w:pPr>
    </w:lvl>
    <w:lvl w:ilvl="4" w:tplc="1AEE8C9E">
      <w:start w:val="1"/>
      <w:numFmt w:val="lowerLetter"/>
      <w:lvlText w:val="%5."/>
      <w:lvlJc w:val="left"/>
      <w:pPr>
        <w:ind w:left="3600" w:hanging="360"/>
      </w:pPr>
    </w:lvl>
    <w:lvl w:ilvl="5" w:tplc="3578C626">
      <w:start w:val="1"/>
      <w:numFmt w:val="lowerRoman"/>
      <w:lvlText w:val="%6."/>
      <w:lvlJc w:val="right"/>
      <w:pPr>
        <w:ind w:left="4320" w:hanging="180"/>
      </w:pPr>
    </w:lvl>
    <w:lvl w:ilvl="6" w:tplc="15ACDE84">
      <w:start w:val="1"/>
      <w:numFmt w:val="decimal"/>
      <w:lvlText w:val="%7."/>
      <w:lvlJc w:val="left"/>
      <w:pPr>
        <w:ind w:left="5040" w:hanging="360"/>
      </w:pPr>
    </w:lvl>
    <w:lvl w:ilvl="7" w:tplc="ED300488">
      <w:start w:val="1"/>
      <w:numFmt w:val="lowerLetter"/>
      <w:lvlText w:val="%8."/>
      <w:lvlJc w:val="left"/>
      <w:pPr>
        <w:ind w:left="5760" w:hanging="360"/>
      </w:pPr>
    </w:lvl>
    <w:lvl w:ilvl="8" w:tplc="43488A7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B2A89"/>
    <w:multiLevelType w:val="hybridMultilevel"/>
    <w:tmpl w:val="1F6E3CDC"/>
    <w:lvl w:ilvl="0" w:tplc="1DF0E8C2">
      <w:start w:val="1"/>
      <w:numFmt w:val="decimal"/>
      <w:suff w:val="space"/>
      <w:lvlText w:val="%1)"/>
      <w:lvlJc w:val="left"/>
    </w:lvl>
    <w:lvl w:ilvl="1" w:tplc="FFF6372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8D2F90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25002B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38A0A3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736DEE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784657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932B97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74A00D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3AA93192"/>
    <w:multiLevelType w:val="hybridMultilevel"/>
    <w:tmpl w:val="B2A885AC"/>
    <w:lvl w:ilvl="0" w:tplc="B25C19D8">
      <w:start w:val="1"/>
      <w:numFmt w:val="decimal"/>
      <w:suff w:val="space"/>
      <w:lvlText w:val="%1)"/>
      <w:lvlJc w:val="left"/>
    </w:lvl>
    <w:lvl w:ilvl="1" w:tplc="D76842B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382FD5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882605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F74AB6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67E535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B5CD7F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25EF28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82227D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66517555"/>
    <w:multiLevelType w:val="hybridMultilevel"/>
    <w:tmpl w:val="1430C5B0"/>
    <w:lvl w:ilvl="0" w:tplc="6BEA6BB2">
      <w:start w:val="1"/>
      <w:numFmt w:val="decimal"/>
      <w:suff w:val="space"/>
      <w:lvlText w:val="%1)"/>
      <w:lvlJc w:val="left"/>
    </w:lvl>
    <w:lvl w:ilvl="1" w:tplc="1224677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F68447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7A8DB4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2B6332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254308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1D4B2B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F4AC88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04C2F1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507"/>
    <w:rsid w:val="00251F0C"/>
    <w:rsid w:val="003C6C2B"/>
    <w:rsid w:val="00483507"/>
    <w:rsid w:val="004E1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6EC21"/>
  <w15:docId w15:val="{A2200E9C-DFD6-403B-8B7C-B586EE496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color w:val="000000"/>
      <w:sz w:val="24"/>
      <w:highlight w:val="white"/>
    </w:rPr>
  </w:style>
  <w:style w:type="paragraph" w:styleId="1">
    <w:name w:val="heading 1"/>
    <w:basedOn w:val="a"/>
    <w:link w:val="10"/>
    <w:uiPriority w:val="9"/>
    <w:qFormat/>
    <w:pPr>
      <w:keepNext/>
      <w:ind w:firstLine="540"/>
      <w:jc w:val="center"/>
      <w:outlineLvl w:val="0"/>
    </w:pPr>
    <w:rPr>
      <w:i/>
      <w:sz w:val="28"/>
    </w:rPr>
  </w:style>
  <w:style w:type="paragraph" w:styleId="2">
    <w:name w:val="heading 2"/>
    <w:link w:val="20"/>
    <w:uiPriority w:val="9"/>
    <w:qFormat/>
    <w:pPr>
      <w:spacing w:before="120" w:after="120"/>
      <w:jc w:val="both"/>
      <w:outlineLvl w:val="1"/>
    </w:pPr>
    <w:rPr>
      <w:rFonts w:ascii="XO Thames" w:eastAsia="Times New Roman" w:hAnsi="XO Thames"/>
      <w:b/>
      <w:color w:val="000000"/>
      <w:sz w:val="28"/>
      <w:highlight w:val="white"/>
    </w:rPr>
  </w:style>
  <w:style w:type="paragraph" w:styleId="3">
    <w:name w:val="heading 3"/>
    <w:link w:val="30"/>
    <w:uiPriority w:val="9"/>
    <w:qFormat/>
    <w:pPr>
      <w:spacing w:before="120" w:after="120"/>
      <w:jc w:val="both"/>
      <w:outlineLvl w:val="2"/>
    </w:pPr>
    <w:rPr>
      <w:rFonts w:ascii="XO Thames" w:eastAsia="Times New Roman" w:hAnsi="XO Thames"/>
      <w:b/>
      <w:color w:val="000000"/>
      <w:sz w:val="26"/>
      <w:highlight w:val="white"/>
    </w:rPr>
  </w:style>
  <w:style w:type="paragraph" w:styleId="4">
    <w:name w:val="heading 4"/>
    <w:link w:val="40"/>
    <w:uiPriority w:val="9"/>
    <w:qFormat/>
    <w:pPr>
      <w:spacing w:before="120" w:after="120"/>
      <w:jc w:val="both"/>
      <w:outlineLvl w:val="3"/>
    </w:pPr>
    <w:rPr>
      <w:rFonts w:ascii="XO Thames" w:eastAsia="Times New Roman" w:hAnsi="XO Thames"/>
      <w:b/>
      <w:color w:val="000000"/>
      <w:sz w:val="24"/>
      <w:highlight w:val="white"/>
    </w:rPr>
  </w:style>
  <w:style w:type="paragraph" w:styleId="5">
    <w:name w:val="heading 5"/>
    <w:link w:val="50"/>
    <w:uiPriority w:val="9"/>
    <w:qFormat/>
    <w:pPr>
      <w:spacing w:before="120" w:after="120"/>
      <w:jc w:val="both"/>
      <w:outlineLvl w:val="4"/>
    </w:pPr>
    <w:rPr>
      <w:rFonts w:ascii="XO Thames" w:eastAsia="Times New Roman" w:hAnsi="XO Thames"/>
      <w:b/>
      <w:color w:val="000000"/>
      <w:sz w:val="22"/>
      <w:highlight w:val="white"/>
    </w:rPr>
  </w:style>
  <w:style w:type="paragraph" w:styleId="6">
    <w:name w:val="heading 6"/>
    <w:basedOn w:val="a"/>
    <w:link w:val="60"/>
    <w:uiPriority w:val="9"/>
    <w:qFormat/>
    <w:pPr>
      <w:keepNext/>
      <w:keepLines/>
      <w:spacing w:before="320" w:after="200"/>
      <w:outlineLvl w:val="5"/>
    </w:pPr>
    <w:rPr>
      <w:rFonts w:ascii="Arial" w:hAnsi="Arial"/>
      <w:b/>
      <w:sz w:val="22"/>
    </w:rPr>
  </w:style>
  <w:style w:type="paragraph" w:styleId="7">
    <w:name w:val="heading 7"/>
    <w:basedOn w:val="a"/>
    <w:link w:val="70"/>
    <w:uiPriority w:val="9"/>
    <w:qFormat/>
    <w:pPr>
      <w:keepNext/>
      <w:keepLines/>
      <w:spacing w:before="320" w:after="200"/>
      <w:outlineLvl w:val="6"/>
    </w:pPr>
    <w:rPr>
      <w:rFonts w:ascii="Arial" w:hAnsi="Arial"/>
      <w:b/>
      <w:i/>
      <w:sz w:val="22"/>
    </w:rPr>
  </w:style>
  <w:style w:type="paragraph" w:styleId="8">
    <w:name w:val="heading 8"/>
    <w:basedOn w:val="a"/>
    <w:link w:val="80"/>
    <w:uiPriority w:val="9"/>
    <w:qFormat/>
    <w:pPr>
      <w:keepNext/>
      <w:keepLines/>
      <w:spacing w:before="320" w:after="200"/>
      <w:outlineLvl w:val="7"/>
    </w:pPr>
    <w:rPr>
      <w:rFonts w:ascii="Arial" w:hAnsi="Arial"/>
      <w:i/>
      <w:sz w:val="22"/>
    </w:rPr>
  </w:style>
  <w:style w:type="paragraph" w:styleId="9">
    <w:name w:val="heading 9"/>
    <w:basedOn w:val="a"/>
    <w:link w:val="90"/>
    <w:uiPriority w:val="9"/>
    <w:qFormat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table" w:styleId="a7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</w:style>
  <w:style w:type="character" w:styleId="af">
    <w:name w:val="footnote reference"/>
    <w:link w:val="12"/>
    <w:qFormat/>
    <w:rPr>
      <w:vertAlign w:val="superscript"/>
    </w:rPr>
  </w:style>
  <w:style w:type="paragraph" w:customStyle="1" w:styleId="12">
    <w:name w:val="Знак сноски1"/>
    <w:link w:val="af"/>
    <w:qFormat/>
    <w:rPr>
      <w:rFonts w:eastAsia="Times New Roman"/>
      <w:color w:val="000000"/>
      <w:vertAlign w:val="superscript"/>
    </w:rPr>
  </w:style>
  <w:style w:type="character" w:styleId="af0">
    <w:name w:val="Hyperlink"/>
    <w:link w:val="13"/>
    <w:qFormat/>
    <w:rPr>
      <w:color w:val="0000FF"/>
      <w:u w:val="single"/>
    </w:rPr>
  </w:style>
  <w:style w:type="paragraph" w:customStyle="1" w:styleId="13">
    <w:name w:val="Гиперссылка1"/>
    <w:link w:val="af0"/>
    <w:qFormat/>
    <w:rPr>
      <w:rFonts w:eastAsia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f3">
    <w:name w:val="caption"/>
    <w:basedOn w:val="a"/>
    <w:link w:val="af4"/>
    <w:qFormat/>
    <w:pPr>
      <w:spacing w:before="120" w:after="120"/>
    </w:pPr>
    <w:rPr>
      <w:i/>
    </w:rPr>
  </w:style>
  <w:style w:type="paragraph" w:styleId="81">
    <w:name w:val="toc 8"/>
    <w:link w:val="82"/>
    <w:uiPriority w:val="39"/>
    <w:qFormat/>
    <w:pPr>
      <w:ind w:left="1400"/>
    </w:pPr>
    <w:rPr>
      <w:rFonts w:ascii="XO Thames" w:eastAsia="Times New Roman" w:hAnsi="XO Thames"/>
      <w:color w:val="000000"/>
      <w:sz w:val="28"/>
      <w:highlight w:val="white"/>
    </w:rPr>
  </w:style>
  <w:style w:type="paragraph" w:styleId="af5">
    <w:name w:val="header"/>
    <w:basedOn w:val="a"/>
    <w:link w:val="af6"/>
    <w:qFormat/>
    <w:pPr>
      <w:tabs>
        <w:tab w:val="center" w:pos="4677"/>
        <w:tab w:val="right" w:pos="9355"/>
      </w:tabs>
    </w:pPr>
  </w:style>
  <w:style w:type="paragraph" w:styleId="91">
    <w:name w:val="toc 9"/>
    <w:link w:val="92"/>
    <w:uiPriority w:val="39"/>
    <w:qFormat/>
    <w:pPr>
      <w:ind w:left="1600"/>
    </w:pPr>
    <w:rPr>
      <w:rFonts w:ascii="XO Thames" w:eastAsia="Times New Roman" w:hAnsi="XO Thames"/>
      <w:color w:val="000000"/>
      <w:sz w:val="28"/>
      <w:highlight w:val="white"/>
    </w:rPr>
  </w:style>
  <w:style w:type="paragraph" w:styleId="71">
    <w:name w:val="toc 7"/>
    <w:link w:val="72"/>
    <w:uiPriority w:val="39"/>
    <w:qFormat/>
    <w:pPr>
      <w:ind w:left="1200"/>
    </w:pPr>
    <w:rPr>
      <w:rFonts w:ascii="XO Thames" w:eastAsia="Times New Roman" w:hAnsi="XO Thames"/>
      <w:color w:val="000000"/>
      <w:sz w:val="28"/>
      <w:highlight w:val="white"/>
    </w:rPr>
  </w:style>
  <w:style w:type="paragraph" w:styleId="af7">
    <w:name w:val="Body Text"/>
    <w:basedOn w:val="a"/>
    <w:link w:val="af8"/>
    <w:qFormat/>
    <w:pPr>
      <w:spacing w:after="120"/>
    </w:pPr>
  </w:style>
  <w:style w:type="paragraph" w:styleId="af9">
    <w:name w:val="index heading"/>
    <w:basedOn w:val="afa"/>
    <w:link w:val="afb"/>
    <w:qFormat/>
  </w:style>
  <w:style w:type="paragraph" w:styleId="afa">
    <w:name w:val="Title"/>
    <w:basedOn w:val="a"/>
    <w:next w:val="af7"/>
    <w:link w:val="afc"/>
    <w:uiPriority w:val="10"/>
    <w:qFormat/>
    <w:pPr>
      <w:jc w:val="center"/>
    </w:pPr>
    <w:rPr>
      <w:sz w:val="28"/>
    </w:rPr>
  </w:style>
  <w:style w:type="paragraph" w:styleId="14">
    <w:name w:val="toc 1"/>
    <w:link w:val="15"/>
    <w:uiPriority w:val="39"/>
    <w:qFormat/>
    <w:rPr>
      <w:rFonts w:ascii="XO Thames" w:eastAsia="Times New Roman" w:hAnsi="XO Thames"/>
      <w:b/>
      <w:color w:val="000000"/>
      <w:sz w:val="28"/>
      <w:highlight w:val="white"/>
    </w:rPr>
  </w:style>
  <w:style w:type="paragraph" w:styleId="61">
    <w:name w:val="toc 6"/>
    <w:link w:val="62"/>
    <w:uiPriority w:val="39"/>
    <w:qFormat/>
    <w:pPr>
      <w:ind w:left="1000"/>
    </w:pPr>
    <w:rPr>
      <w:rFonts w:ascii="XO Thames" w:eastAsia="Times New Roman" w:hAnsi="XO Thames"/>
      <w:color w:val="000000"/>
      <w:sz w:val="28"/>
      <w:highlight w:val="white"/>
    </w:rPr>
  </w:style>
  <w:style w:type="paragraph" w:styleId="32">
    <w:name w:val="toc 3"/>
    <w:link w:val="33"/>
    <w:uiPriority w:val="39"/>
    <w:qFormat/>
    <w:pPr>
      <w:ind w:left="400"/>
    </w:pPr>
    <w:rPr>
      <w:rFonts w:ascii="XO Thames" w:eastAsia="Times New Roman" w:hAnsi="XO Thames"/>
      <w:color w:val="000000"/>
      <w:sz w:val="28"/>
      <w:highlight w:val="white"/>
    </w:rPr>
  </w:style>
  <w:style w:type="paragraph" w:styleId="24">
    <w:name w:val="toc 2"/>
    <w:link w:val="25"/>
    <w:uiPriority w:val="39"/>
    <w:qFormat/>
    <w:pPr>
      <w:ind w:left="200"/>
    </w:pPr>
    <w:rPr>
      <w:rFonts w:ascii="XO Thames" w:eastAsia="Times New Roman" w:hAnsi="XO Thames"/>
      <w:color w:val="000000"/>
      <w:sz w:val="28"/>
      <w:highlight w:val="white"/>
    </w:rPr>
  </w:style>
  <w:style w:type="paragraph" w:styleId="42">
    <w:name w:val="toc 4"/>
    <w:link w:val="43"/>
    <w:uiPriority w:val="39"/>
    <w:qFormat/>
    <w:pPr>
      <w:ind w:left="600"/>
    </w:pPr>
    <w:rPr>
      <w:rFonts w:ascii="XO Thames" w:eastAsia="Times New Roman" w:hAnsi="XO Thames"/>
      <w:color w:val="000000"/>
      <w:sz w:val="28"/>
      <w:highlight w:val="white"/>
    </w:rPr>
  </w:style>
  <w:style w:type="paragraph" w:styleId="52">
    <w:name w:val="toc 5"/>
    <w:link w:val="53"/>
    <w:uiPriority w:val="39"/>
    <w:qFormat/>
    <w:pPr>
      <w:ind w:left="800"/>
    </w:pPr>
    <w:rPr>
      <w:rFonts w:ascii="XO Thames" w:eastAsia="Times New Roman" w:hAnsi="XO Thames"/>
      <w:color w:val="000000"/>
      <w:sz w:val="28"/>
      <w:highlight w:val="white"/>
    </w:rPr>
  </w:style>
  <w:style w:type="paragraph" w:styleId="afd">
    <w:name w:val="Body Text Indent"/>
    <w:basedOn w:val="a"/>
    <w:link w:val="afe"/>
    <w:qFormat/>
    <w:pPr>
      <w:spacing w:after="120"/>
      <w:ind w:left="283"/>
    </w:pPr>
  </w:style>
  <w:style w:type="paragraph" w:styleId="aff">
    <w:name w:val="footer"/>
    <w:basedOn w:val="a"/>
    <w:link w:val="aff0"/>
    <w:qFormat/>
    <w:pPr>
      <w:tabs>
        <w:tab w:val="center" w:pos="4677"/>
        <w:tab w:val="right" w:pos="9355"/>
      </w:tabs>
    </w:pPr>
  </w:style>
  <w:style w:type="paragraph" w:styleId="aff1">
    <w:name w:val="List"/>
    <w:basedOn w:val="af7"/>
    <w:link w:val="aff2"/>
    <w:qFormat/>
  </w:style>
  <w:style w:type="paragraph" w:styleId="aff3">
    <w:name w:val="Normal (Web)"/>
    <w:basedOn w:val="a"/>
    <w:uiPriority w:val="99"/>
    <w:semiHidden/>
    <w:unhideWhenUsed/>
    <w:qFormat/>
    <w:pPr>
      <w:spacing w:beforeAutospacing="1" w:afterAutospacing="1"/>
    </w:pPr>
    <w:rPr>
      <w:rFonts w:eastAsia="SimSun"/>
      <w:szCs w:val="24"/>
      <w:lang w:val="en-US" w:eastAsia="zh-CN"/>
    </w:rPr>
  </w:style>
  <w:style w:type="paragraph" w:styleId="aff4">
    <w:name w:val="Subtitle"/>
    <w:link w:val="aff5"/>
    <w:uiPriority w:val="11"/>
    <w:qFormat/>
    <w:pPr>
      <w:jc w:val="both"/>
    </w:pPr>
    <w:rPr>
      <w:rFonts w:ascii="XO Thames" w:eastAsia="Times New Roman" w:hAnsi="XO Thames"/>
      <w:i/>
      <w:color w:val="000000"/>
      <w:sz w:val="24"/>
      <w:highlight w:val="white"/>
    </w:rPr>
  </w:style>
  <w:style w:type="character" w:customStyle="1" w:styleId="16">
    <w:name w:val="Обычный1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Contents922">
    <w:name w:val="Contents 922"/>
    <w:link w:val="Contents9221"/>
    <w:qFormat/>
    <w:rPr>
      <w:rFonts w:ascii="XO Thames" w:eastAsia="Times New Roman" w:hAnsi="XO Thames"/>
      <w:color w:val="000000"/>
      <w:sz w:val="28"/>
      <w:highlight w:val="white"/>
    </w:rPr>
  </w:style>
  <w:style w:type="character" w:customStyle="1" w:styleId="Contents9221">
    <w:name w:val="Contents 9221"/>
    <w:link w:val="Contents922"/>
    <w:qFormat/>
    <w:rPr>
      <w:rFonts w:ascii="XO Thames" w:hAnsi="XO Thames"/>
      <w:color w:val="000000"/>
      <w:spacing w:val="0"/>
      <w:sz w:val="28"/>
      <w:highlight w:val="white"/>
    </w:rPr>
  </w:style>
  <w:style w:type="paragraph" w:customStyle="1" w:styleId="29">
    <w:name w:val="Содержимое врезки29"/>
    <w:basedOn w:val="a"/>
    <w:link w:val="291"/>
    <w:qFormat/>
  </w:style>
  <w:style w:type="character" w:customStyle="1" w:styleId="291">
    <w:name w:val="Содержимое врезки291"/>
    <w:basedOn w:val="16"/>
    <w:link w:val="29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120">
    <w:name w:val="Номер страницы12"/>
    <w:basedOn w:val="121"/>
    <w:link w:val="1210"/>
    <w:qFormat/>
  </w:style>
  <w:style w:type="paragraph" w:customStyle="1" w:styleId="121">
    <w:name w:val="Основной шрифт абзаца12"/>
    <w:link w:val="1211"/>
    <w:qFormat/>
    <w:rPr>
      <w:rFonts w:eastAsia="Times New Roman"/>
      <w:color w:val="000000"/>
    </w:rPr>
  </w:style>
  <w:style w:type="character" w:customStyle="1" w:styleId="1210">
    <w:name w:val="Номер страницы121"/>
    <w:basedOn w:val="1211"/>
    <w:link w:val="120"/>
    <w:qFormat/>
    <w:rPr>
      <w:rFonts w:ascii="Times New Roman" w:hAnsi="Times New Roman"/>
      <w:color w:val="000000"/>
      <w:spacing w:val="0"/>
      <w:sz w:val="20"/>
    </w:rPr>
  </w:style>
  <w:style w:type="character" w:customStyle="1" w:styleId="1211">
    <w:name w:val="Основной шрифт абзаца121"/>
    <w:link w:val="121"/>
    <w:qFormat/>
    <w:rPr>
      <w:rFonts w:ascii="Times New Roman" w:hAnsi="Times New Roman"/>
      <w:color w:val="000000"/>
      <w:spacing w:val="0"/>
      <w:sz w:val="20"/>
    </w:rPr>
  </w:style>
  <w:style w:type="character" w:customStyle="1" w:styleId="af8">
    <w:name w:val="Основной текст Знак"/>
    <w:basedOn w:val="16"/>
    <w:link w:val="af7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Internetlink21">
    <w:name w:val="Internet link21"/>
    <w:link w:val="Internetlink211"/>
    <w:qFormat/>
    <w:rPr>
      <w:rFonts w:eastAsia="Times New Roman"/>
      <w:color w:val="0000FF"/>
      <w:highlight w:val="white"/>
      <w:u w:val="single"/>
    </w:rPr>
  </w:style>
  <w:style w:type="character" w:customStyle="1" w:styleId="Internetlink211">
    <w:name w:val="Internet link211"/>
    <w:link w:val="Internetlink21"/>
    <w:qFormat/>
    <w:rPr>
      <w:rFonts w:ascii="Times New Roman" w:hAnsi="Times New Roman"/>
      <w:color w:val="0000FF"/>
      <w:spacing w:val="0"/>
      <w:sz w:val="20"/>
      <w:highlight w:val="white"/>
      <w:u w:val="single"/>
    </w:rPr>
  </w:style>
  <w:style w:type="character" w:customStyle="1" w:styleId="25">
    <w:name w:val="Оглавление 2 Знак"/>
    <w:link w:val="24"/>
    <w:qFormat/>
    <w:rPr>
      <w:rFonts w:ascii="XO Thames" w:hAnsi="XO Thames"/>
      <w:color w:val="000000"/>
      <w:spacing w:val="0"/>
      <w:sz w:val="28"/>
      <w:highlight w:val="white"/>
    </w:rPr>
  </w:style>
  <w:style w:type="paragraph" w:customStyle="1" w:styleId="5111">
    <w:name w:val="Заголовок 5111"/>
    <w:link w:val="51111"/>
    <w:qFormat/>
    <w:rPr>
      <w:rFonts w:ascii="XO Thames" w:eastAsia="Times New Roman" w:hAnsi="XO Thames"/>
      <w:b/>
      <w:color w:val="000000"/>
      <w:sz w:val="22"/>
      <w:highlight w:val="white"/>
    </w:rPr>
  </w:style>
  <w:style w:type="character" w:customStyle="1" w:styleId="51111">
    <w:name w:val="Заголовок 51111"/>
    <w:link w:val="5111"/>
    <w:qFormat/>
    <w:rPr>
      <w:rFonts w:ascii="XO Thames" w:hAnsi="XO Thames"/>
      <w:b/>
      <w:color w:val="000000"/>
      <w:spacing w:val="0"/>
      <w:sz w:val="22"/>
      <w:highlight w:val="white"/>
    </w:rPr>
  </w:style>
  <w:style w:type="paragraph" w:customStyle="1" w:styleId="Contents511">
    <w:name w:val="Contents 511"/>
    <w:link w:val="Contents5111"/>
    <w:qFormat/>
    <w:rPr>
      <w:rFonts w:ascii="XO Thames" w:eastAsia="Times New Roman" w:hAnsi="XO Thames"/>
      <w:color w:val="000000"/>
      <w:sz w:val="28"/>
    </w:rPr>
  </w:style>
  <w:style w:type="character" w:customStyle="1" w:styleId="Contents5111">
    <w:name w:val="Contents 5111"/>
    <w:link w:val="Contents511"/>
    <w:qFormat/>
    <w:rPr>
      <w:rFonts w:ascii="XO Thames" w:hAnsi="XO Thames"/>
      <w:color w:val="000000"/>
      <w:spacing w:val="0"/>
      <w:sz w:val="28"/>
    </w:rPr>
  </w:style>
  <w:style w:type="paragraph" w:customStyle="1" w:styleId="Heading1Char1">
    <w:name w:val="Heading 1 Char1"/>
    <w:basedOn w:val="DefaultParagraphFont2"/>
    <w:link w:val="Heading1Char11"/>
    <w:qFormat/>
    <w:rPr>
      <w:rFonts w:ascii="Arial" w:hAnsi="Arial"/>
      <w:sz w:val="40"/>
    </w:rPr>
  </w:style>
  <w:style w:type="paragraph" w:customStyle="1" w:styleId="DefaultParagraphFont2">
    <w:name w:val="Default Paragraph Font2"/>
    <w:link w:val="DefaultParagraphFont21"/>
    <w:qFormat/>
    <w:rPr>
      <w:rFonts w:eastAsia="Times New Roman"/>
      <w:color w:val="000000"/>
    </w:rPr>
  </w:style>
  <w:style w:type="character" w:customStyle="1" w:styleId="Heading1Char11">
    <w:name w:val="Heading 1 Char11"/>
    <w:basedOn w:val="DefaultParagraphFont21"/>
    <w:link w:val="Heading1Char1"/>
    <w:qFormat/>
    <w:rPr>
      <w:rFonts w:ascii="Arial" w:hAnsi="Arial"/>
      <w:color w:val="000000"/>
      <w:spacing w:val="0"/>
      <w:sz w:val="40"/>
    </w:rPr>
  </w:style>
  <w:style w:type="character" w:customStyle="1" w:styleId="DefaultParagraphFont21">
    <w:name w:val="Default Paragraph Font21"/>
    <w:link w:val="DefaultParagraphFont2"/>
    <w:qFormat/>
    <w:rPr>
      <w:rFonts w:ascii="Times New Roman" w:hAnsi="Times New Roman"/>
      <w:color w:val="000000"/>
      <w:spacing w:val="0"/>
      <w:sz w:val="20"/>
    </w:rPr>
  </w:style>
  <w:style w:type="paragraph" w:customStyle="1" w:styleId="VisitedInternetLink11">
    <w:name w:val="Visited Internet Link11"/>
    <w:link w:val="VisitedInternetLink111"/>
    <w:qFormat/>
    <w:rPr>
      <w:rFonts w:eastAsia="Times New Roman"/>
      <w:color w:val="954F72"/>
      <w:highlight w:val="white"/>
      <w:u w:val="single"/>
    </w:rPr>
  </w:style>
  <w:style w:type="character" w:customStyle="1" w:styleId="VisitedInternetLink111">
    <w:name w:val="Visited Internet Link111"/>
    <w:link w:val="VisitedInternetLink11"/>
    <w:qFormat/>
    <w:rPr>
      <w:rFonts w:ascii="Times New Roman" w:hAnsi="Times New Roman"/>
      <w:color w:val="954F72"/>
      <w:spacing w:val="0"/>
      <w:sz w:val="20"/>
      <w:highlight w:val="white"/>
      <w:u w:val="single"/>
    </w:rPr>
  </w:style>
  <w:style w:type="paragraph" w:customStyle="1" w:styleId="410">
    <w:name w:val="Содержимое врезки41"/>
    <w:basedOn w:val="a"/>
    <w:link w:val="411"/>
    <w:qFormat/>
  </w:style>
  <w:style w:type="character" w:customStyle="1" w:styleId="411">
    <w:name w:val="Содержимое врезки411"/>
    <w:basedOn w:val="16"/>
    <w:link w:val="410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ContentsHeading">
    <w:name w:val="Contents Heading"/>
    <w:link w:val="ContentsHeading1"/>
    <w:qFormat/>
    <w:rPr>
      <w:rFonts w:eastAsia="Times New Roman"/>
      <w:color w:val="000000"/>
    </w:rPr>
  </w:style>
  <w:style w:type="character" w:customStyle="1" w:styleId="ContentsHeading1">
    <w:name w:val="Contents Heading1"/>
    <w:link w:val="ContentsHeading"/>
    <w:qFormat/>
  </w:style>
  <w:style w:type="paragraph" w:customStyle="1" w:styleId="VisitedInternetLink2">
    <w:name w:val="Visited Internet Link2"/>
    <w:link w:val="VisitedInternetLink21"/>
    <w:qFormat/>
    <w:rPr>
      <w:rFonts w:eastAsia="Times New Roman"/>
      <w:color w:val="954F72"/>
      <w:u w:val="single"/>
    </w:rPr>
  </w:style>
  <w:style w:type="character" w:customStyle="1" w:styleId="VisitedInternetLink21">
    <w:name w:val="Visited Internet Link21"/>
    <w:link w:val="VisitedInternetLink2"/>
    <w:qFormat/>
    <w:rPr>
      <w:rFonts w:ascii="Times New Roman" w:hAnsi="Times New Roman"/>
      <w:color w:val="954F72"/>
      <w:spacing w:val="0"/>
      <w:sz w:val="20"/>
      <w:u w:val="single"/>
    </w:rPr>
  </w:style>
  <w:style w:type="paragraph" w:customStyle="1" w:styleId="28">
    <w:name w:val="Содержимое врезки28"/>
    <w:basedOn w:val="a"/>
    <w:link w:val="281"/>
    <w:qFormat/>
  </w:style>
  <w:style w:type="character" w:customStyle="1" w:styleId="281">
    <w:name w:val="Содержимое врезки281"/>
    <w:basedOn w:val="16"/>
    <w:link w:val="28"/>
    <w:qFormat/>
    <w:rPr>
      <w:rFonts w:ascii="Times New Roman" w:hAnsi="Times New Roman"/>
      <w:color w:val="000000"/>
      <w:spacing w:val="0"/>
      <w:sz w:val="24"/>
      <w:highlight w:val="white"/>
    </w:rPr>
  </w:style>
  <w:style w:type="character" w:customStyle="1" w:styleId="43">
    <w:name w:val="Оглавление 4 Знак"/>
    <w:link w:val="42"/>
    <w:qFormat/>
    <w:rPr>
      <w:rFonts w:ascii="XO Thames" w:hAnsi="XO Thames"/>
      <w:color w:val="000000"/>
      <w:spacing w:val="0"/>
      <w:sz w:val="28"/>
      <w:highlight w:val="white"/>
    </w:rPr>
  </w:style>
  <w:style w:type="paragraph" w:customStyle="1" w:styleId="Contents13">
    <w:name w:val="Contents 13"/>
    <w:link w:val="Contents131"/>
    <w:qFormat/>
    <w:rPr>
      <w:rFonts w:ascii="XO Thames" w:eastAsia="Times New Roman" w:hAnsi="XO Thames"/>
      <w:b/>
      <w:color w:val="000000"/>
      <w:sz w:val="28"/>
    </w:rPr>
  </w:style>
  <w:style w:type="character" w:customStyle="1" w:styleId="Contents131">
    <w:name w:val="Contents 131"/>
    <w:link w:val="Contents13"/>
    <w:qFormat/>
    <w:rPr>
      <w:rFonts w:ascii="XO Thames" w:hAnsi="XO Thames"/>
      <w:b/>
      <w:color w:val="000000"/>
      <w:spacing w:val="0"/>
      <w:sz w:val="28"/>
    </w:rPr>
  </w:style>
  <w:style w:type="paragraph" w:customStyle="1" w:styleId="Contents93">
    <w:name w:val="Contents 93"/>
    <w:link w:val="Contents931"/>
    <w:qFormat/>
    <w:rPr>
      <w:rFonts w:ascii="XO Thames" w:eastAsia="Times New Roman" w:hAnsi="XO Thames"/>
      <w:color w:val="000000"/>
      <w:sz w:val="28"/>
    </w:rPr>
  </w:style>
  <w:style w:type="character" w:customStyle="1" w:styleId="Contents931">
    <w:name w:val="Contents 931"/>
    <w:link w:val="Contents93"/>
    <w:qFormat/>
    <w:rPr>
      <w:rFonts w:ascii="XO Thames" w:hAnsi="XO Thames"/>
      <w:color w:val="000000"/>
      <w:spacing w:val="0"/>
      <w:sz w:val="28"/>
    </w:rPr>
  </w:style>
  <w:style w:type="character" w:customStyle="1" w:styleId="70">
    <w:name w:val="Заголовок 7 Знак"/>
    <w:basedOn w:val="16"/>
    <w:link w:val="7"/>
    <w:qFormat/>
    <w:rPr>
      <w:rFonts w:ascii="Arial" w:hAnsi="Arial"/>
      <w:b/>
      <w:i/>
      <w:color w:val="000000"/>
      <w:spacing w:val="0"/>
      <w:sz w:val="22"/>
      <w:highlight w:val="white"/>
    </w:rPr>
  </w:style>
  <w:style w:type="paragraph" w:customStyle="1" w:styleId="Contents1">
    <w:name w:val="Contents 1"/>
    <w:link w:val="Contents11"/>
    <w:qFormat/>
    <w:rPr>
      <w:rFonts w:ascii="XO Thames" w:eastAsia="Times New Roman" w:hAnsi="XO Thames"/>
      <w:b/>
      <w:color w:val="000000"/>
      <w:sz w:val="28"/>
    </w:rPr>
  </w:style>
  <w:style w:type="character" w:customStyle="1" w:styleId="Contents11">
    <w:name w:val="Contents 11"/>
    <w:link w:val="Contents1"/>
    <w:qFormat/>
    <w:rPr>
      <w:rFonts w:ascii="XO Thames" w:hAnsi="XO Thames"/>
      <w:b/>
      <w:sz w:val="28"/>
    </w:rPr>
  </w:style>
  <w:style w:type="paragraph" w:customStyle="1" w:styleId="Title11">
    <w:name w:val="Title11"/>
    <w:link w:val="Title111"/>
    <w:qFormat/>
    <w:rPr>
      <w:rFonts w:eastAsia="Times New Roman"/>
      <w:color w:val="000000"/>
      <w:sz w:val="28"/>
    </w:rPr>
  </w:style>
  <w:style w:type="character" w:customStyle="1" w:styleId="Title111">
    <w:name w:val="Title111"/>
    <w:link w:val="Title11"/>
    <w:qFormat/>
    <w:rPr>
      <w:rFonts w:ascii="Times New Roman" w:hAnsi="Times New Roman"/>
      <w:color w:val="000000"/>
      <w:spacing w:val="0"/>
      <w:sz w:val="28"/>
    </w:rPr>
  </w:style>
  <w:style w:type="paragraph" w:customStyle="1" w:styleId="111">
    <w:name w:val="Нижний колонтитул111"/>
    <w:link w:val="1111"/>
    <w:qFormat/>
    <w:rPr>
      <w:rFonts w:eastAsia="Times New Roman"/>
      <w:color w:val="000000"/>
      <w:highlight w:val="white"/>
    </w:rPr>
  </w:style>
  <w:style w:type="character" w:customStyle="1" w:styleId="1111">
    <w:name w:val="Нижний колонтитул1111"/>
    <w:link w:val="111"/>
    <w:qFormat/>
    <w:rPr>
      <w:rFonts w:ascii="Times New Roman" w:hAnsi="Times New Roman"/>
      <w:color w:val="000000"/>
      <w:spacing w:val="0"/>
      <w:sz w:val="20"/>
      <w:highlight w:val="white"/>
    </w:rPr>
  </w:style>
  <w:style w:type="paragraph" w:customStyle="1" w:styleId="NoSpacing1">
    <w:name w:val="No Spacing1"/>
    <w:link w:val="NoSpacing11"/>
    <w:qFormat/>
    <w:rPr>
      <w:rFonts w:eastAsia="Times New Roman"/>
      <w:color w:val="000000"/>
      <w:highlight w:val="white"/>
    </w:rPr>
  </w:style>
  <w:style w:type="character" w:customStyle="1" w:styleId="NoSpacing11">
    <w:name w:val="No Spacing11"/>
    <w:link w:val="NoSpacing1"/>
    <w:qFormat/>
    <w:rPr>
      <w:rFonts w:ascii="Times New Roman" w:hAnsi="Times New Roman"/>
      <w:color w:val="000000"/>
      <w:spacing w:val="0"/>
      <w:sz w:val="20"/>
      <w:highlight w:val="white"/>
    </w:rPr>
  </w:style>
  <w:style w:type="paragraph" w:customStyle="1" w:styleId="Footnote2">
    <w:name w:val="Footnote2"/>
    <w:link w:val="Footnote21"/>
    <w:qFormat/>
    <w:rPr>
      <w:rFonts w:eastAsia="Times New Roman"/>
      <w:color w:val="000000"/>
      <w:sz w:val="18"/>
    </w:rPr>
  </w:style>
  <w:style w:type="character" w:customStyle="1" w:styleId="Footnote21">
    <w:name w:val="Footnote21"/>
    <w:link w:val="Footnote2"/>
    <w:qFormat/>
    <w:rPr>
      <w:sz w:val="18"/>
    </w:rPr>
  </w:style>
  <w:style w:type="paragraph" w:customStyle="1" w:styleId="Endnote">
    <w:name w:val="Endnote"/>
    <w:link w:val="Endnote1"/>
    <w:qFormat/>
    <w:pPr>
      <w:ind w:firstLine="851"/>
      <w:jc w:val="both"/>
    </w:pPr>
    <w:rPr>
      <w:rFonts w:ascii="XO Thames" w:eastAsia="Times New Roman" w:hAnsi="XO Thames"/>
      <w:color w:val="000000"/>
      <w:sz w:val="22"/>
    </w:rPr>
  </w:style>
  <w:style w:type="character" w:customStyle="1" w:styleId="Endnote1">
    <w:name w:val="Endnote1"/>
    <w:link w:val="Endnote"/>
    <w:qFormat/>
    <w:rPr>
      <w:rFonts w:ascii="XO Thames" w:hAnsi="XO Thames"/>
      <w:sz w:val="22"/>
    </w:rPr>
  </w:style>
  <w:style w:type="paragraph" w:customStyle="1" w:styleId="112">
    <w:name w:val="Заголовок 112"/>
    <w:link w:val="1121"/>
    <w:qFormat/>
    <w:rPr>
      <w:rFonts w:eastAsia="Times New Roman"/>
      <w:i/>
      <w:color w:val="000000"/>
      <w:sz w:val="28"/>
    </w:rPr>
  </w:style>
  <w:style w:type="character" w:customStyle="1" w:styleId="1121">
    <w:name w:val="Заголовок 1121"/>
    <w:link w:val="112"/>
    <w:qFormat/>
    <w:rPr>
      <w:rFonts w:ascii="Times New Roman" w:hAnsi="Times New Roman"/>
      <w:i/>
      <w:color w:val="000000"/>
      <w:spacing w:val="0"/>
      <w:sz w:val="28"/>
    </w:rPr>
  </w:style>
  <w:style w:type="paragraph" w:customStyle="1" w:styleId="Contents221">
    <w:name w:val="Contents 221"/>
    <w:link w:val="Contents2211"/>
    <w:qFormat/>
    <w:rPr>
      <w:rFonts w:ascii="XO Thames" w:eastAsia="Times New Roman" w:hAnsi="XO Thames"/>
      <w:color w:val="000000"/>
      <w:sz w:val="28"/>
      <w:highlight w:val="white"/>
    </w:rPr>
  </w:style>
  <w:style w:type="character" w:customStyle="1" w:styleId="Contents2211">
    <w:name w:val="Contents 2211"/>
    <w:link w:val="Contents221"/>
    <w:qFormat/>
    <w:rPr>
      <w:rFonts w:ascii="XO Thames" w:hAnsi="XO Thames"/>
      <w:color w:val="000000"/>
      <w:spacing w:val="0"/>
      <w:sz w:val="28"/>
      <w:highlight w:val="white"/>
    </w:rPr>
  </w:style>
  <w:style w:type="character" w:customStyle="1" w:styleId="62">
    <w:name w:val="Оглавление 6 Знак"/>
    <w:link w:val="61"/>
    <w:qFormat/>
    <w:rPr>
      <w:rFonts w:ascii="XO Thames" w:hAnsi="XO Thames"/>
      <w:color w:val="000000"/>
      <w:spacing w:val="0"/>
      <w:sz w:val="28"/>
      <w:highlight w:val="white"/>
    </w:rPr>
  </w:style>
  <w:style w:type="paragraph" w:customStyle="1" w:styleId="Heading91">
    <w:name w:val="Heading 91"/>
    <w:link w:val="Heading911"/>
    <w:qFormat/>
    <w:rPr>
      <w:rFonts w:ascii="Arial" w:eastAsia="Times New Roman" w:hAnsi="Arial"/>
      <w:i/>
      <w:color w:val="000000"/>
      <w:sz w:val="21"/>
    </w:rPr>
  </w:style>
  <w:style w:type="character" w:customStyle="1" w:styleId="Heading911">
    <w:name w:val="Heading 911"/>
    <w:link w:val="Heading91"/>
    <w:qFormat/>
    <w:rPr>
      <w:rFonts w:ascii="Arial" w:hAnsi="Arial"/>
      <w:i/>
      <w:sz w:val="21"/>
    </w:rPr>
  </w:style>
  <w:style w:type="paragraph" w:customStyle="1" w:styleId="Contents84">
    <w:name w:val="Contents 84"/>
    <w:link w:val="Contents841"/>
    <w:qFormat/>
    <w:rPr>
      <w:rFonts w:ascii="XO Thames" w:eastAsia="Times New Roman" w:hAnsi="XO Thames"/>
      <w:color w:val="000000"/>
      <w:sz w:val="28"/>
    </w:rPr>
  </w:style>
  <w:style w:type="character" w:customStyle="1" w:styleId="Contents841">
    <w:name w:val="Contents 841"/>
    <w:link w:val="Contents84"/>
    <w:qFormat/>
    <w:rPr>
      <w:rFonts w:ascii="XO Thames" w:hAnsi="XO Thames"/>
      <w:color w:val="000000"/>
      <w:spacing w:val="0"/>
      <w:sz w:val="28"/>
    </w:rPr>
  </w:style>
  <w:style w:type="paragraph" w:customStyle="1" w:styleId="Internetlink11">
    <w:name w:val="Internet link11"/>
    <w:link w:val="Internetlink111"/>
    <w:qFormat/>
    <w:rPr>
      <w:rFonts w:eastAsia="Times New Roman"/>
      <w:color w:val="0000FF"/>
      <w:highlight w:val="white"/>
      <w:u w:val="single"/>
    </w:rPr>
  </w:style>
  <w:style w:type="character" w:customStyle="1" w:styleId="Internetlink111">
    <w:name w:val="Internet link111"/>
    <w:link w:val="Internetlink11"/>
    <w:qFormat/>
    <w:rPr>
      <w:rFonts w:ascii="Times New Roman" w:hAnsi="Times New Roman"/>
      <w:color w:val="0000FF"/>
      <w:spacing w:val="0"/>
      <w:sz w:val="20"/>
      <w:highlight w:val="white"/>
      <w:u w:val="single"/>
    </w:rPr>
  </w:style>
  <w:style w:type="paragraph" w:customStyle="1" w:styleId="Heading111">
    <w:name w:val="Heading 111"/>
    <w:link w:val="Heading1111"/>
    <w:qFormat/>
    <w:rPr>
      <w:rFonts w:eastAsia="Times New Roman"/>
      <w:i/>
      <w:color w:val="000000"/>
      <w:sz w:val="28"/>
    </w:rPr>
  </w:style>
  <w:style w:type="character" w:customStyle="1" w:styleId="Heading1111">
    <w:name w:val="Heading 1111"/>
    <w:link w:val="Heading111"/>
    <w:qFormat/>
    <w:rPr>
      <w:rFonts w:ascii="Times New Roman" w:hAnsi="Times New Roman"/>
      <w:i/>
      <w:color w:val="000000"/>
      <w:spacing w:val="0"/>
      <w:sz w:val="28"/>
    </w:rPr>
  </w:style>
  <w:style w:type="paragraph" w:customStyle="1" w:styleId="Contents321">
    <w:name w:val="Contents 321"/>
    <w:link w:val="Contents3211"/>
    <w:qFormat/>
    <w:rPr>
      <w:rFonts w:ascii="XO Thames" w:eastAsia="Times New Roman" w:hAnsi="XO Thames"/>
      <w:color w:val="000000"/>
      <w:sz w:val="28"/>
      <w:highlight w:val="white"/>
    </w:rPr>
  </w:style>
  <w:style w:type="character" w:customStyle="1" w:styleId="Contents3211">
    <w:name w:val="Contents 3211"/>
    <w:link w:val="Contents321"/>
    <w:qFormat/>
    <w:rPr>
      <w:rFonts w:ascii="XO Thames" w:hAnsi="XO Thames"/>
      <w:color w:val="000000"/>
      <w:spacing w:val="0"/>
      <w:sz w:val="28"/>
      <w:highlight w:val="white"/>
    </w:rPr>
  </w:style>
  <w:style w:type="character" w:customStyle="1" w:styleId="72">
    <w:name w:val="Оглавление 7 Знак"/>
    <w:link w:val="71"/>
    <w:qFormat/>
    <w:rPr>
      <w:rFonts w:ascii="XO Thames" w:hAnsi="XO Thames"/>
      <w:color w:val="000000"/>
      <w:spacing w:val="0"/>
      <w:sz w:val="28"/>
      <w:highlight w:val="white"/>
    </w:rPr>
  </w:style>
  <w:style w:type="paragraph" w:customStyle="1" w:styleId="Heading311">
    <w:name w:val="Heading 311"/>
    <w:link w:val="Heading3111"/>
    <w:qFormat/>
    <w:rPr>
      <w:rFonts w:ascii="XO Thames" w:eastAsia="Times New Roman" w:hAnsi="XO Thames"/>
      <w:b/>
      <w:color w:val="000000"/>
      <w:sz w:val="26"/>
    </w:rPr>
  </w:style>
  <w:style w:type="character" w:customStyle="1" w:styleId="Heading3111">
    <w:name w:val="Heading 3111"/>
    <w:link w:val="Heading311"/>
    <w:qFormat/>
    <w:rPr>
      <w:rFonts w:ascii="XO Thames" w:hAnsi="XO Thames"/>
      <w:b/>
      <w:color w:val="000000"/>
      <w:spacing w:val="0"/>
      <w:sz w:val="26"/>
    </w:rPr>
  </w:style>
  <w:style w:type="paragraph" w:customStyle="1" w:styleId="ConsPlusCell11">
    <w:name w:val="ConsPlusCell11"/>
    <w:link w:val="ConsPlusCell111"/>
    <w:qFormat/>
    <w:pPr>
      <w:widowControl w:val="0"/>
    </w:pPr>
    <w:rPr>
      <w:rFonts w:ascii="Courier New" w:eastAsia="Times New Roman" w:hAnsi="Courier New"/>
      <w:color w:val="000000"/>
      <w:highlight w:val="white"/>
    </w:rPr>
  </w:style>
  <w:style w:type="character" w:customStyle="1" w:styleId="ConsPlusCell111">
    <w:name w:val="ConsPlusCell111"/>
    <w:link w:val="ConsPlusCell11"/>
    <w:qFormat/>
    <w:rPr>
      <w:rFonts w:ascii="Courier New" w:hAnsi="Courier New"/>
      <w:color w:val="000000"/>
      <w:spacing w:val="0"/>
      <w:sz w:val="20"/>
      <w:highlight w:val="white"/>
    </w:rPr>
  </w:style>
  <w:style w:type="paragraph" w:customStyle="1" w:styleId="17">
    <w:name w:val="Текст выноски Знак1"/>
    <w:basedOn w:val="DefaultParagraphFont2"/>
    <w:link w:val="110"/>
    <w:qFormat/>
    <w:rPr>
      <w:rFonts w:ascii="Calibri" w:hAnsi="Calibri"/>
      <w:sz w:val="18"/>
    </w:rPr>
  </w:style>
  <w:style w:type="character" w:customStyle="1" w:styleId="110">
    <w:name w:val="Текст выноски Знак11"/>
    <w:basedOn w:val="DefaultParagraphFont21"/>
    <w:link w:val="17"/>
    <w:qFormat/>
    <w:rPr>
      <w:rFonts w:ascii="Calibri" w:hAnsi="Calibri"/>
      <w:color w:val="000000"/>
      <w:spacing w:val="0"/>
      <w:sz w:val="18"/>
    </w:rPr>
  </w:style>
  <w:style w:type="paragraph" w:customStyle="1" w:styleId="QuoteChar1">
    <w:name w:val="Quote Char1"/>
    <w:link w:val="QuoteChar11"/>
    <w:qFormat/>
    <w:rPr>
      <w:rFonts w:eastAsia="Times New Roman"/>
      <w:i/>
      <w:color w:val="000000"/>
    </w:rPr>
  </w:style>
  <w:style w:type="character" w:customStyle="1" w:styleId="QuoteChar11">
    <w:name w:val="Quote Char11"/>
    <w:link w:val="QuoteChar1"/>
    <w:qFormat/>
    <w:rPr>
      <w:rFonts w:ascii="Times New Roman" w:hAnsi="Times New Roman"/>
      <w:i/>
      <w:color w:val="000000"/>
      <w:spacing w:val="0"/>
      <w:sz w:val="20"/>
    </w:rPr>
  </w:style>
  <w:style w:type="paragraph" w:customStyle="1" w:styleId="141">
    <w:name w:val="Содержимое врезки141"/>
    <w:basedOn w:val="a"/>
    <w:link w:val="1411"/>
    <w:qFormat/>
  </w:style>
  <w:style w:type="character" w:customStyle="1" w:styleId="1411">
    <w:name w:val="Содержимое врезки1411"/>
    <w:basedOn w:val="16"/>
    <w:link w:val="141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26">
    <w:name w:val="Гипертекстовая ссылка2"/>
    <w:link w:val="210"/>
    <w:qFormat/>
    <w:rPr>
      <w:rFonts w:eastAsia="Times New Roman"/>
      <w:color w:val="106BBE"/>
    </w:rPr>
  </w:style>
  <w:style w:type="character" w:customStyle="1" w:styleId="210">
    <w:name w:val="Гипертекстовая ссылка21"/>
    <w:link w:val="26"/>
    <w:qFormat/>
    <w:rPr>
      <w:rFonts w:ascii="Times New Roman" w:hAnsi="Times New Roman"/>
      <w:color w:val="106BBE"/>
      <w:spacing w:val="0"/>
      <w:sz w:val="20"/>
    </w:rPr>
  </w:style>
  <w:style w:type="paragraph" w:customStyle="1" w:styleId="ConsPlusJurTerm2">
    <w:name w:val="ConsPlusJurTerm2"/>
    <w:link w:val="ConsPlusJurTerm21"/>
    <w:qFormat/>
    <w:rPr>
      <w:rFonts w:ascii="Tahoma" w:eastAsia="Times New Roman" w:hAnsi="Tahoma"/>
      <w:color w:val="000000"/>
      <w:sz w:val="26"/>
    </w:rPr>
  </w:style>
  <w:style w:type="character" w:customStyle="1" w:styleId="ConsPlusJurTerm21">
    <w:name w:val="ConsPlusJurTerm21"/>
    <w:link w:val="ConsPlusJurTerm2"/>
    <w:qFormat/>
    <w:rPr>
      <w:rFonts w:ascii="Tahoma" w:hAnsi="Tahoma"/>
      <w:color w:val="000000"/>
      <w:spacing w:val="0"/>
      <w:sz w:val="26"/>
    </w:rPr>
  </w:style>
  <w:style w:type="paragraph" w:customStyle="1" w:styleId="181">
    <w:name w:val="Содержимое врезки181"/>
    <w:basedOn w:val="a"/>
    <w:link w:val="1811"/>
    <w:qFormat/>
  </w:style>
  <w:style w:type="character" w:customStyle="1" w:styleId="1811">
    <w:name w:val="Содержимое врезки1811"/>
    <w:basedOn w:val="16"/>
    <w:link w:val="181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1100">
    <w:name w:val="Содержимое врезки110"/>
    <w:basedOn w:val="a"/>
    <w:link w:val="1101"/>
    <w:qFormat/>
  </w:style>
  <w:style w:type="character" w:customStyle="1" w:styleId="1101">
    <w:name w:val="Содержимое врезки1101"/>
    <w:basedOn w:val="16"/>
    <w:link w:val="1100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Contents622">
    <w:name w:val="Contents 622"/>
    <w:link w:val="Contents6221"/>
    <w:qFormat/>
    <w:rPr>
      <w:rFonts w:ascii="XO Thames" w:eastAsia="Times New Roman" w:hAnsi="XO Thames"/>
      <w:color w:val="000000"/>
      <w:sz w:val="28"/>
      <w:highlight w:val="white"/>
    </w:rPr>
  </w:style>
  <w:style w:type="character" w:customStyle="1" w:styleId="Contents6221">
    <w:name w:val="Contents 6221"/>
    <w:link w:val="Contents622"/>
    <w:qFormat/>
    <w:rPr>
      <w:rFonts w:ascii="XO Thames" w:hAnsi="XO Thames"/>
      <w:color w:val="000000"/>
      <w:spacing w:val="0"/>
      <w:sz w:val="28"/>
      <w:highlight w:val="white"/>
    </w:rPr>
  </w:style>
  <w:style w:type="paragraph" w:customStyle="1" w:styleId="211">
    <w:name w:val="Основной текст с отступом 211"/>
    <w:link w:val="2111"/>
    <w:qFormat/>
    <w:rPr>
      <w:rFonts w:eastAsia="Times New Roman"/>
      <w:color w:val="000000"/>
    </w:rPr>
  </w:style>
  <w:style w:type="character" w:customStyle="1" w:styleId="2111">
    <w:name w:val="Основной текст с отступом 2111"/>
    <w:link w:val="211"/>
    <w:qFormat/>
    <w:rPr>
      <w:rFonts w:ascii="Times New Roman" w:hAnsi="Times New Roman"/>
      <w:color w:val="000000"/>
      <w:spacing w:val="0"/>
      <w:sz w:val="20"/>
    </w:rPr>
  </w:style>
  <w:style w:type="paragraph" w:customStyle="1" w:styleId="Contents63">
    <w:name w:val="Contents 63"/>
    <w:link w:val="Contents631"/>
    <w:qFormat/>
    <w:rPr>
      <w:rFonts w:ascii="XO Thames" w:eastAsia="Times New Roman" w:hAnsi="XO Thames"/>
      <w:color w:val="000000"/>
      <w:sz w:val="28"/>
    </w:rPr>
  </w:style>
  <w:style w:type="character" w:customStyle="1" w:styleId="Contents631">
    <w:name w:val="Contents 631"/>
    <w:link w:val="Contents63"/>
    <w:qFormat/>
    <w:rPr>
      <w:rFonts w:ascii="XO Thames" w:hAnsi="XO Thames"/>
      <w:color w:val="000000"/>
      <w:spacing w:val="0"/>
      <w:sz w:val="28"/>
    </w:rPr>
  </w:style>
  <w:style w:type="paragraph" w:customStyle="1" w:styleId="Contents34">
    <w:name w:val="Contents 34"/>
    <w:link w:val="Contents341"/>
    <w:qFormat/>
    <w:rPr>
      <w:rFonts w:ascii="XO Thames" w:eastAsia="Times New Roman" w:hAnsi="XO Thames"/>
      <w:color w:val="000000"/>
      <w:sz w:val="28"/>
    </w:rPr>
  </w:style>
  <w:style w:type="character" w:customStyle="1" w:styleId="Contents341">
    <w:name w:val="Contents 341"/>
    <w:link w:val="Contents34"/>
    <w:qFormat/>
    <w:rPr>
      <w:rFonts w:ascii="XO Thames" w:hAnsi="XO Thames"/>
      <w:color w:val="000000"/>
      <w:spacing w:val="0"/>
      <w:sz w:val="28"/>
    </w:rPr>
  </w:style>
  <w:style w:type="character" w:customStyle="1" w:styleId="30">
    <w:name w:val="Заголовок 3 Знак"/>
    <w:link w:val="3"/>
    <w:qFormat/>
    <w:rPr>
      <w:rFonts w:ascii="XO Thames" w:hAnsi="XO Thames"/>
      <w:b/>
      <w:color w:val="000000"/>
      <w:spacing w:val="0"/>
      <w:sz w:val="26"/>
      <w:highlight w:val="white"/>
    </w:rPr>
  </w:style>
  <w:style w:type="paragraph" w:customStyle="1" w:styleId="151">
    <w:name w:val="Колонтитул151"/>
    <w:basedOn w:val="a"/>
    <w:link w:val="1511"/>
    <w:qFormat/>
  </w:style>
  <w:style w:type="character" w:customStyle="1" w:styleId="1511">
    <w:name w:val="Колонтитул1511"/>
    <w:basedOn w:val="16"/>
    <w:link w:val="151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171">
    <w:name w:val="Колонтитул171"/>
    <w:basedOn w:val="a"/>
    <w:link w:val="1711"/>
    <w:qFormat/>
  </w:style>
  <w:style w:type="character" w:customStyle="1" w:styleId="1711">
    <w:name w:val="Колонтитул1711"/>
    <w:basedOn w:val="16"/>
    <w:link w:val="171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Contents8">
    <w:name w:val="Contents 8"/>
    <w:link w:val="Contents81"/>
    <w:qFormat/>
    <w:rPr>
      <w:rFonts w:ascii="XO Thames" w:eastAsia="Times New Roman" w:hAnsi="XO Thames"/>
      <w:color w:val="000000"/>
      <w:sz w:val="28"/>
    </w:rPr>
  </w:style>
  <w:style w:type="character" w:customStyle="1" w:styleId="Contents81">
    <w:name w:val="Contents 81"/>
    <w:link w:val="Contents8"/>
    <w:qFormat/>
    <w:rPr>
      <w:rFonts w:ascii="XO Thames" w:hAnsi="XO Thames"/>
      <w:sz w:val="28"/>
    </w:rPr>
  </w:style>
  <w:style w:type="paragraph" w:customStyle="1" w:styleId="Internetlink3">
    <w:name w:val="Internet link3"/>
    <w:link w:val="Internetlink31"/>
    <w:qFormat/>
    <w:rPr>
      <w:rFonts w:eastAsia="Times New Roman"/>
      <w:color w:val="0000FF"/>
      <w:u w:val="single"/>
    </w:rPr>
  </w:style>
  <w:style w:type="character" w:customStyle="1" w:styleId="Internetlink31">
    <w:name w:val="Internet link31"/>
    <w:link w:val="Internetlink3"/>
    <w:qFormat/>
    <w:rPr>
      <w:rFonts w:ascii="Times New Roman" w:hAnsi="Times New Roman"/>
      <w:color w:val="0000FF"/>
      <w:spacing w:val="0"/>
      <w:sz w:val="20"/>
      <w:u w:val="single"/>
    </w:rPr>
  </w:style>
  <w:style w:type="paragraph" w:customStyle="1" w:styleId="Textbodyindent">
    <w:name w:val="Text body indent"/>
    <w:link w:val="Textbodyindent1"/>
    <w:qFormat/>
    <w:rPr>
      <w:rFonts w:eastAsia="Times New Roman"/>
      <w:color w:val="000000"/>
    </w:rPr>
  </w:style>
  <w:style w:type="character" w:customStyle="1" w:styleId="Textbodyindent1">
    <w:name w:val="Text body indent1"/>
    <w:link w:val="Textbodyindent"/>
    <w:qFormat/>
  </w:style>
  <w:style w:type="paragraph" w:customStyle="1" w:styleId="BalloonText11">
    <w:name w:val="Balloon Text11"/>
    <w:basedOn w:val="a"/>
    <w:link w:val="BalloonText111"/>
    <w:qFormat/>
    <w:rPr>
      <w:rFonts w:ascii="Tahoma" w:hAnsi="Tahoma"/>
      <w:sz w:val="16"/>
    </w:rPr>
  </w:style>
  <w:style w:type="character" w:customStyle="1" w:styleId="BalloonText111">
    <w:name w:val="Balloon Text111"/>
    <w:basedOn w:val="16"/>
    <w:link w:val="BalloonText11"/>
    <w:qFormat/>
    <w:rPr>
      <w:rFonts w:ascii="Tahoma" w:hAnsi="Tahoma"/>
      <w:color w:val="000000"/>
      <w:spacing w:val="0"/>
      <w:sz w:val="16"/>
      <w:highlight w:val="white"/>
    </w:rPr>
  </w:style>
  <w:style w:type="paragraph" w:customStyle="1" w:styleId="Heading9Char1">
    <w:name w:val="Heading 9 Char1"/>
    <w:basedOn w:val="DefaultParagraphFont2"/>
    <w:link w:val="Heading9Char11"/>
    <w:qFormat/>
    <w:rPr>
      <w:rFonts w:ascii="Arial" w:hAnsi="Arial"/>
      <w:i/>
      <w:sz w:val="21"/>
    </w:rPr>
  </w:style>
  <w:style w:type="character" w:customStyle="1" w:styleId="Heading9Char11">
    <w:name w:val="Heading 9 Char11"/>
    <w:basedOn w:val="DefaultParagraphFont21"/>
    <w:link w:val="Heading9Char1"/>
    <w:qFormat/>
    <w:rPr>
      <w:rFonts w:ascii="Arial" w:hAnsi="Arial"/>
      <w:i/>
      <w:color w:val="000000"/>
      <w:spacing w:val="0"/>
      <w:sz w:val="21"/>
    </w:rPr>
  </w:style>
  <w:style w:type="paragraph" w:customStyle="1" w:styleId="Contents611">
    <w:name w:val="Contents 611"/>
    <w:link w:val="Contents6111"/>
    <w:qFormat/>
    <w:rPr>
      <w:rFonts w:ascii="XO Thames" w:eastAsia="Times New Roman" w:hAnsi="XO Thames"/>
      <w:color w:val="000000"/>
      <w:sz w:val="28"/>
    </w:rPr>
  </w:style>
  <w:style w:type="character" w:customStyle="1" w:styleId="Contents6111">
    <w:name w:val="Contents 6111"/>
    <w:link w:val="Contents611"/>
    <w:qFormat/>
    <w:rPr>
      <w:rFonts w:ascii="XO Thames" w:hAnsi="XO Thames"/>
      <w:color w:val="000000"/>
      <w:spacing w:val="0"/>
      <w:sz w:val="28"/>
    </w:rPr>
  </w:style>
  <w:style w:type="character" w:customStyle="1" w:styleId="aff2">
    <w:name w:val="Список Знак"/>
    <w:basedOn w:val="af8"/>
    <w:link w:val="aff1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710">
    <w:name w:val="Содержимое врезки71"/>
    <w:basedOn w:val="a"/>
    <w:link w:val="711"/>
    <w:qFormat/>
  </w:style>
  <w:style w:type="character" w:customStyle="1" w:styleId="711">
    <w:name w:val="Содержимое врезки711"/>
    <w:basedOn w:val="16"/>
    <w:link w:val="710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18">
    <w:name w:val="Символ сноски1"/>
    <w:link w:val="113"/>
    <w:qFormat/>
    <w:rPr>
      <w:rFonts w:eastAsia="Times New Roman"/>
      <w:color w:val="000000"/>
      <w:vertAlign w:val="superscript"/>
    </w:rPr>
  </w:style>
  <w:style w:type="character" w:customStyle="1" w:styleId="113">
    <w:name w:val="Символ сноски11"/>
    <w:link w:val="18"/>
    <w:qFormat/>
    <w:rPr>
      <w:rFonts w:ascii="Times New Roman" w:hAnsi="Times New Roman"/>
      <w:color w:val="000000"/>
      <w:spacing w:val="0"/>
      <w:sz w:val="20"/>
      <w:vertAlign w:val="superscript"/>
    </w:rPr>
  </w:style>
  <w:style w:type="paragraph" w:customStyle="1" w:styleId="250">
    <w:name w:val="Содержимое врезки25"/>
    <w:link w:val="251"/>
    <w:qFormat/>
    <w:rPr>
      <w:rFonts w:eastAsia="Times New Roman"/>
      <w:color w:val="000000"/>
    </w:rPr>
  </w:style>
  <w:style w:type="character" w:customStyle="1" w:styleId="251">
    <w:name w:val="Содержимое врезки251"/>
    <w:link w:val="250"/>
    <w:qFormat/>
    <w:rPr>
      <w:rFonts w:ascii="Times New Roman" w:hAnsi="Times New Roman"/>
      <w:color w:val="000000"/>
      <w:spacing w:val="0"/>
      <w:sz w:val="20"/>
    </w:rPr>
  </w:style>
  <w:style w:type="paragraph" w:customStyle="1" w:styleId="252">
    <w:name w:val="Колонтитул25"/>
    <w:link w:val="2510"/>
    <w:qFormat/>
    <w:rPr>
      <w:rFonts w:ascii="XO Thames" w:eastAsia="Times New Roman" w:hAnsi="XO Thames"/>
      <w:color w:val="000000"/>
    </w:rPr>
  </w:style>
  <w:style w:type="character" w:customStyle="1" w:styleId="2510">
    <w:name w:val="Колонтитул251"/>
    <w:link w:val="252"/>
    <w:qFormat/>
    <w:rPr>
      <w:rFonts w:ascii="XO Thames" w:hAnsi="XO Thames"/>
      <w:color w:val="000000"/>
      <w:spacing w:val="0"/>
      <w:sz w:val="20"/>
    </w:rPr>
  </w:style>
  <w:style w:type="paragraph" w:customStyle="1" w:styleId="Textbodyindent11">
    <w:name w:val="Text body indent11"/>
    <w:link w:val="Textbodyindent111"/>
    <w:qFormat/>
    <w:rPr>
      <w:rFonts w:eastAsia="Times New Roman"/>
      <w:color w:val="000000"/>
    </w:rPr>
  </w:style>
  <w:style w:type="character" w:customStyle="1" w:styleId="Textbodyindent111">
    <w:name w:val="Text body indent111"/>
    <w:link w:val="Textbodyindent11"/>
    <w:qFormat/>
    <w:rPr>
      <w:rFonts w:ascii="Times New Roman" w:hAnsi="Times New Roman"/>
      <w:color w:val="000000"/>
      <w:spacing w:val="0"/>
      <w:sz w:val="20"/>
    </w:rPr>
  </w:style>
  <w:style w:type="paragraph" w:customStyle="1" w:styleId="Contents311">
    <w:name w:val="Contents 311"/>
    <w:link w:val="Contents3111"/>
    <w:qFormat/>
    <w:rPr>
      <w:rFonts w:ascii="XO Thames" w:eastAsia="Times New Roman" w:hAnsi="XO Thames"/>
      <w:color w:val="000000"/>
      <w:sz w:val="28"/>
    </w:rPr>
  </w:style>
  <w:style w:type="character" w:customStyle="1" w:styleId="Contents3111">
    <w:name w:val="Contents 3111"/>
    <w:link w:val="Contents311"/>
    <w:qFormat/>
    <w:rPr>
      <w:rFonts w:ascii="XO Thames" w:hAnsi="XO Thames"/>
      <w:color w:val="000000"/>
      <w:spacing w:val="0"/>
      <w:sz w:val="28"/>
    </w:rPr>
  </w:style>
  <w:style w:type="paragraph" w:customStyle="1" w:styleId="Header2">
    <w:name w:val="Header2"/>
    <w:link w:val="Header21"/>
    <w:qFormat/>
    <w:rPr>
      <w:rFonts w:eastAsia="Times New Roman"/>
      <w:color w:val="000000"/>
    </w:rPr>
  </w:style>
  <w:style w:type="character" w:customStyle="1" w:styleId="Header21">
    <w:name w:val="Header21"/>
    <w:link w:val="Header2"/>
    <w:qFormat/>
  </w:style>
  <w:style w:type="paragraph" w:customStyle="1" w:styleId="Footnote11">
    <w:name w:val="Footnote11"/>
    <w:link w:val="Footnote111"/>
    <w:qFormat/>
    <w:pPr>
      <w:ind w:firstLine="851"/>
      <w:jc w:val="both"/>
    </w:pPr>
    <w:rPr>
      <w:rFonts w:ascii="XO Thames" w:eastAsia="Times New Roman" w:hAnsi="XO Thames"/>
      <w:color w:val="000000"/>
      <w:sz w:val="22"/>
      <w:highlight w:val="white"/>
    </w:rPr>
  </w:style>
  <w:style w:type="character" w:customStyle="1" w:styleId="Footnote111">
    <w:name w:val="Footnote111"/>
    <w:link w:val="Footnote11"/>
    <w:qFormat/>
    <w:rPr>
      <w:rFonts w:ascii="XO Thames" w:hAnsi="XO Thames"/>
      <w:color w:val="000000"/>
      <w:spacing w:val="0"/>
      <w:sz w:val="22"/>
      <w:highlight w:val="white"/>
    </w:rPr>
  </w:style>
  <w:style w:type="paragraph" w:customStyle="1" w:styleId="Endnote2">
    <w:name w:val="Endnote2"/>
    <w:link w:val="Endnote21"/>
    <w:qFormat/>
    <w:rPr>
      <w:rFonts w:ascii="XO Thames" w:eastAsia="Times New Roman" w:hAnsi="XO Thames"/>
      <w:color w:val="000000"/>
      <w:sz w:val="22"/>
    </w:rPr>
  </w:style>
  <w:style w:type="character" w:customStyle="1" w:styleId="Endnote21">
    <w:name w:val="Endnote21"/>
    <w:link w:val="Endnote2"/>
    <w:qFormat/>
    <w:rPr>
      <w:rFonts w:ascii="XO Thames" w:hAnsi="XO Thames"/>
      <w:color w:val="000000"/>
      <w:spacing w:val="0"/>
      <w:sz w:val="22"/>
    </w:rPr>
  </w:style>
  <w:style w:type="paragraph" w:customStyle="1" w:styleId="Heading61">
    <w:name w:val="Heading 61"/>
    <w:link w:val="Heading611"/>
    <w:qFormat/>
    <w:rPr>
      <w:rFonts w:ascii="Arial" w:eastAsia="Times New Roman" w:hAnsi="Arial"/>
      <w:b/>
      <w:color w:val="000000"/>
      <w:sz w:val="22"/>
    </w:rPr>
  </w:style>
  <w:style w:type="character" w:customStyle="1" w:styleId="Heading611">
    <w:name w:val="Heading 611"/>
    <w:link w:val="Heading61"/>
    <w:qFormat/>
    <w:rPr>
      <w:rFonts w:ascii="Arial" w:hAnsi="Arial"/>
      <w:b/>
      <w:sz w:val="22"/>
    </w:rPr>
  </w:style>
  <w:style w:type="paragraph" w:customStyle="1" w:styleId="Heading22">
    <w:name w:val="Heading 22"/>
    <w:link w:val="Heading221"/>
    <w:qFormat/>
    <w:rPr>
      <w:rFonts w:ascii="XO Thames" w:eastAsia="Times New Roman" w:hAnsi="XO Thames"/>
      <w:b/>
      <w:color w:val="000000"/>
      <w:sz w:val="28"/>
    </w:rPr>
  </w:style>
  <w:style w:type="character" w:customStyle="1" w:styleId="Heading221">
    <w:name w:val="Heading 221"/>
    <w:link w:val="Heading22"/>
    <w:qFormat/>
    <w:rPr>
      <w:rFonts w:ascii="XO Thames" w:hAnsi="XO Thames"/>
      <w:b/>
      <w:sz w:val="28"/>
    </w:rPr>
  </w:style>
  <w:style w:type="paragraph" w:customStyle="1" w:styleId="231">
    <w:name w:val="Колонтитул231"/>
    <w:basedOn w:val="a"/>
    <w:link w:val="2311"/>
    <w:qFormat/>
  </w:style>
  <w:style w:type="character" w:customStyle="1" w:styleId="2311">
    <w:name w:val="Колонтитул2311"/>
    <w:basedOn w:val="16"/>
    <w:link w:val="231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ConsPlusNonformat11">
    <w:name w:val="ConsPlusNonformat11"/>
    <w:link w:val="ConsPlusNonformat111"/>
    <w:qFormat/>
    <w:pPr>
      <w:widowControl w:val="0"/>
    </w:pPr>
    <w:rPr>
      <w:rFonts w:ascii="Courier New" w:eastAsia="Times New Roman" w:hAnsi="Courier New"/>
      <w:color w:val="000000"/>
      <w:highlight w:val="white"/>
    </w:rPr>
  </w:style>
  <w:style w:type="character" w:customStyle="1" w:styleId="ConsPlusNonformat111">
    <w:name w:val="ConsPlusNonformat111"/>
    <w:link w:val="ConsPlusNonformat11"/>
    <w:qFormat/>
    <w:rPr>
      <w:rFonts w:ascii="Courier New" w:hAnsi="Courier New"/>
      <w:color w:val="000000"/>
      <w:spacing w:val="0"/>
      <w:sz w:val="20"/>
      <w:highlight w:val="white"/>
    </w:rPr>
  </w:style>
  <w:style w:type="paragraph" w:customStyle="1" w:styleId="Contents811">
    <w:name w:val="Contents 811"/>
    <w:link w:val="Contents8111"/>
    <w:qFormat/>
    <w:rPr>
      <w:rFonts w:ascii="XO Thames" w:eastAsia="Times New Roman" w:hAnsi="XO Thames"/>
      <w:color w:val="000000"/>
      <w:sz w:val="28"/>
    </w:rPr>
  </w:style>
  <w:style w:type="character" w:customStyle="1" w:styleId="Contents8111">
    <w:name w:val="Contents 8111"/>
    <w:link w:val="Contents811"/>
    <w:qFormat/>
    <w:rPr>
      <w:rFonts w:ascii="XO Thames" w:hAnsi="XO Thames"/>
      <w:color w:val="000000"/>
      <w:spacing w:val="0"/>
      <w:sz w:val="28"/>
    </w:rPr>
  </w:style>
  <w:style w:type="paragraph" w:customStyle="1" w:styleId="Contents92">
    <w:name w:val="Contents 92"/>
    <w:link w:val="Contents921"/>
    <w:qFormat/>
    <w:rPr>
      <w:rFonts w:ascii="XO Thames" w:eastAsia="Times New Roman" w:hAnsi="XO Thames"/>
      <w:color w:val="000000"/>
      <w:sz w:val="28"/>
    </w:rPr>
  </w:style>
  <w:style w:type="character" w:customStyle="1" w:styleId="Contents921">
    <w:name w:val="Contents 921"/>
    <w:link w:val="Contents92"/>
    <w:qFormat/>
    <w:rPr>
      <w:rFonts w:ascii="XO Thames" w:hAnsi="XO Thames"/>
      <w:sz w:val="28"/>
    </w:rPr>
  </w:style>
  <w:style w:type="paragraph" w:customStyle="1" w:styleId="Contents3">
    <w:name w:val="Contents 3"/>
    <w:link w:val="Contents31"/>
    <w:qFormat/>
    <w:rPr>
      <w:rFonts w:ascii="XO Thames" w:eastAsia="Times New Roman" w:hAnsi="XO Thames"/>
      <w:color w:val="000000"/>
      <w:sz w:val="28"/>
    </w:rPr>
  </w:style>
  <w:style w:type="character" w:customStyle="1" w:styleId="Contents31">
    <w:name w:val="Contents 31"/>
    <w:link w:val="Contents3"/>
    <w:qFormat/>
    <w:rPr>
      <w:rFonts w:ascii="XO Thames" w:hAnsi="XO Thames"/>
      <w:sz w:val="28"/>
    </w:rPr>
  </w:style>
  <w:style w:type="paragraph" w:customStyle="1" w:styleId="910">
    <w:name w:val="Содержимое врезки91"/>
    <w:basedOn w:val="a"/>
    <w:link w:val="911"/>
    <w:qFormat/>
  </w:style>
  <w:style w:type="character" w:customStyle="1" w:styleId="911">
    <w:name w:val="Содержимое врезки911"/>
    <w:basedOn w:val="16"/>
    <w:link w:val="910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1212">
    <w:name w:val="Колонтитул121"/>
    <w:basedOn w:val="a"/>
    <w:link w:val="12110"/>
    <w:qFormat/>
  </w:style>
  <w:style w:type="character" w:customStyle="1" w:styleId="12110">
    <w:name w:val="Колонтитул1211"/>
    <w:basedOn w:val="16"/>
    <w:link w:val="1212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610">
    <w:name w:val="Колонтитул61"/>
    <w:basedOn w:val="a"/>
    <w:link w:val="611"/>
    <w:qFormat/>
  </w:style>
  <w:style w:type="character" w:customStyle="1" w:styleId="611">
    <w:name w:val="Колонтитул611"/>
    <w:basedOn w:val="16"/>
    <w:link w:val="610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BodyTextIndent211">
    <w:name w:val="Body Text Indent 211"/>
    <w:basedOn w:val="a"/>
    <w:link w:val="BodyTextIndent2111"/>
    <w:qFormat/>
    <w:pPr>
      <w:ind w:left="-720"/>
    </w:pPr>
  </w:style>
  <w:style w:type="character" w:customStyle="1" w:styleId="BodyTextIndent2111">
    <w:name w:val="Body Text Indent 2111"/>
    <w:basedOn w:val="16"/>
    <w:link w:val="BodyTextIndent211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Title2">
    <w:name w:val="Title2"/>
    <w:link w:val="Title21"/>
    <w:qFormat/>
    <w:rPr>
      <w:rFonts w:eastAsia="Times New Roman"/>
      <w:color w:val="000000"/>
      <w:sz w:val="28"/>
    </w:rPr>
  </w:style>
  <w:style w:type="character" w:customStyle="1" w:styleId="Title21">
    <w:name w:val="Title21"/>
    <w:link w:val="Title2"/>
    <w:qFormat/>
    <w:rPr>
      <w:sz w:val="28"/>
    </w:rPr>
  </w:style>
  <w:style w:type="character" w:customStyle="1" w:styleId="90">
    <w:name w:val="Заголовок 9 Знак"/>
    <w:basedOn w:val="16"/>
    <w:link w:val="9"/>
    <w:qFormat/>
    <w:rPr>
      <w:rFonts w:ascii="Arial" w:hAnsi="Arial"/>
      <w:i/>
      <w:color w:val="000000"/>
      <w:spacing w:val="0"/>
      <w:sz w:val="21"/>
      <w:highlight w:val="white"/>
    </w:rPr>
  </w:style>
  <w:style w:type="paragraph" w:customStyle="1" w:styleId="510">
    <w:name w:val="Содержимое врезки51"/>
    <w:basedOn w:val="a"/>
    <w:link w:val="511"/>
    <w:qFormat/>
  </w:style>
  <w:style w:type="character" w:customStyle="1" w:styleId="511">
    <w:name w:val="Содержимое врезки511"/>
    <w:basedOn w:val="16"/>
    <w:link w:val="510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260">
    <w:name w:val="Содержимое врезки26"/>
    <w:basedOn w:val="a"/>
    <w:link w:val="261"/>
    <w:qFormat/>
  </w:style>
  <w:style w:type="character" w:customStyle="1" w:styleId="261">
    <w:name w:val="Содержимое врезки261"/>
    <w:basedOn w:val="16"/>
    <w:link w:val="260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712">
    <w:name w:val="Колонтитул71"/>
    <w:basedOn w:val="a"/>
    <w:link w:val="7110"/>
    <w:qFormat/>
  </w:style>
  <w:style w:type="character" w:customStyle="1" w:styleId="7110">
    <w:name w:val="Колонтитул711"/>
    <w:basedOn w:val="16"/>
    <w:link w:val="712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ListParagraph11">
    <w:name w:val="List Paragraph11"/>
    <w:basedOn w:val="a"/>
    <w:link w:val="ListParagraph111"/>
    <w:qFormat/>
    <w:pPr>
      <w:spacing w:after="160" w:line="264" w:lineRule="auto"/>
      <w:ind w:left="720"/>
      <w:contextualSpacing/>
    </w:pPr>
    <w:rPr>
      <w:rFonts w:ascii="Calibri" w:hAnsi="Calibri"/>
      <w:sz w:val="22"/>
    </w:rPr>
  </w:style>
  <w:style w:type="character" w:customStyle="1" w:styleId="ListParagraph111">
    <w:name w:val="List Paragraph111"/>
    <w:basedOn w:val="16"/>
    <w:link w:val="ListParagraph11"/>
    <w:qFormat/>
    <w:rPr>
      <w:rFonts w:ascii="Calibri" w:hAnsi="Calibri"/>
      <w:color w:val="000000"/>
      <w:spacing w:val="0"/>
      <w:sz w:val="22"/>
      <w:highlight w:val="white"/>
    </w:rPr>
  </w:style>
  <w:style w:type="paragraph" w:customStyle="1" w:styleId="221">
    <w:name w:val="Содержимое врезки221"/>
    <w:basedOn w:val="a"/>
    <w:link w:val="2211"/>
    <w:qFormat/>
  </w:style>
  <w:style w:type="character" w:customStyle="1" w:styleId="2211">
    <w:name w:val="Содержимое врезки2211"/>
    <w:basedOn w:val="16"/>
    <w:link w:val="221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Contents712">
    <w:name w:val="Contents 712"/>
    <w:link w:val="Contents7121"/>
    <w:qFormat/>
    <w:rPr>
      <w:rFonts w:ascii="XO Thames" w:eastAsia="Times New Roman" w:hAnsi="XO Thames"/>
      <w:color w:val="000000"/>
      <w:sz w:val="28"/>
    </w:rPr>
  </w:style>
  <w:style w:type="character" w:customStyle="1" w:styleId="Contents7121">
    <w:name w:val="Contents 7121"/>
    <w:link w:val="Contents712"/>
    <w:qFormat/>
    <w:rPr>
      <w:rFonts w:ascii="XO Thames" w:hAnsi="XO Thames"/>
      <w:color w:val="000000"/>
      <w:spacing w:val="0"/>
      <w:sz w:val="28"/>
    </w:rPr>
  </w:style>
  <w:style w:type="paragraph" w:customStyle="1" w:styleId="Contents122">
    <w:name w:val="Contents 122"/>
    <w:link w:val="Contents1221"/>
    <w:qFormat/>
    <w:rPr>
      <w:rFonts w:ascii="XO Thames" w:eastAsia="Times New Roman" w:hAnsi="XO Thames"/>
      <w:b/>
      <w:color w:val="000000"/>
      <w:sz w:val="28"/>
      <w:highlight w:val="white"/>
    </w:rPr>
  </w:style>
  <w:style w:type="character" w:customStyle="1" w:styleId="Contents1221">
    <w:name w:val="Contents 1221"/>
    <w:link w:val="Contents122"/>
    <w:qFormat/>
    <w:rPr>
      <w:rFonts w:ascii="XO Thames" w:hAnsi="XO Thames"/>
      <w:b/>
      <w:color w:val="000000"/>
      <w:spacing w:val="0"/>
      <w:sz w:val="28"/>
      <w:highlight w:val="white"/>
    </w:rPr>
  </w:style>
  <w:style w:type="paragraph" w:customStyle="1" w:styleId="Contents23">
    <w:name w:val="Contents 23"/>
    <w:link w:val="Contents231"/>
    <w:qFormat/>
    <w:rPr>
      <w:rFonts w:ascii="XO Thames" w:eastAsia="Times New Roman" w:hAnsi="XO Thames"/>
      <w:color w:val="000000"/>
      <w:sz w:val="28"/>
    </w:rPr>
  </w:style>
  <w:style w:type="character" w:customStyle="1" w:styleId="Contents231">
    <w:name w:val="Contents 231"/>
    <w:link w:val="Contents23"/>
    <w:qFormat/>
    <w:rPr>
      <w:rFonts w:ascii="XO Thames" w:hAnsi="XO Thames"/>
      <w:color w:val="000000"/>
      <w:spacing w:val="0"/>
      <w:sz w:val="28"/>
    </w:rPr>
  </w:style>
  <w:style w:type="paragraph" w:customStyle="1" w:styleId="1110">
    <w:name w:val="Содержимое врезки111"/>
    <w:basedOn w:val="a"/>
    <w:link w:val="11110"/>
    <w:qFormat/>
  </w:style>
  <w:style w:type="character" w:customStyle="1" w:styleId="11110">
    <w:name w:val="Содержимое врезки1111"/>
    <w:basedOn w:val="16"/>
    <w:link w:val="1110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310">
    <w:name w:val="Колонтитул31"/>
    <w:basedOn w:val="a"/>
    <w:link w:val="311"/>
    <w:qFormat/>
  </w:style>
  <w:style w:type="character" w:customStyle="1" w:styleId="311">
    <w:name w:val="Колонтитул311"/>
    <w:basedOn w:val="16"/>
    <w:link w:val="310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Contents53">
    <w:name w:val="Contents 53"/>
    <w:link w:val="Contents531"/>
    <w:qFormat/>
    <w:rPr>
      <w:rFonts w:ascii="XO Thames" w:eastAsia="Times New Roman" w:hAnsi="XO Thames"/>
      <w:color w:val="000000"/>
      <w:sz w:val="28"/>
    </w:rPr>
  </w:style>
  <w:style w:type="character" w:customStyle="1" w:styleId="Contents531">
    <w:name w:val="Contents 531"/>
    <w:link w:val="Contents53"/>
    <w:qFormat/>
    <w:rPr>
      <w:rFonts w:ascii="XO Thames" w:hAnsi="XO Thames"/>
      <w:sz w:val="28"/>
    </w:rPr>
  </w:style>
  <w:style w:type="paragraph" w:customStyle="1" w:styleId="3111">
    <w:name w:val="Заголовок 3111"/>
    <w:link w:val="31111"/>
    <w:qFormat/>
    <w:rPr>
      <w:rFonts w:ascii="XO Thames" w:eastAsia="Times New Roman" w:hAnsi="XO Thames"/>
      <w:b/>
      <w:color w:val="000000"/>
      <w:sz w:val="26"/>
      <w:highlight w:val="white"/>
    </w:rPr>
  </w:style>
  <w:style w:type="character" w:customStyle="1" w:styleId="31111">
    <w:name w:val="Заголовок 31111"/>
    <w:link w:val="3111"/>
    <w:qFormat/>
    <w:rPr>
      <w:rFonts w:ascii="XO Thames" w:hAnsi="XO Thames"/>
      <w:b/>
      <w:color w:val="000000"/>
      <w:spacing w:val="0"/>
      <w:sz w:val="26"/>
      <w:highlight w:val="white"/>
    </w:rPr>
  </w:style>
  <w:style w:type="paragraph" w:customStyle="1" w:styleId="Contents4">
    <w:name w:val="Contents 4"/>
    <w:link w:val="Contents41"/>
    <w:qFormat/>
    <w:rPr>
      <w:rFonts w:ascii="XO Thames" w:eastAsia="Times New Roman" w:hAnsi="XO Thames"/>
      <w:color w:val="000000"/>
      <w:sz w:val="28"/>
    </w:rPr>
  </w:style>
  <w:style w:type="character" w:customStyle="1" w:styleId="Contents41">
    <w:name w:val="Contents 41"/>
    <w:link w:val="Contents4"/>
    <w:qFormat/>
    <w:rPr>
      <w:rFonts w:ascii="XO Thames" w:hAnsi="XO Thames"/>
      <w:sz w:val="28"/>
    </w:rPr>
  </w:style>
  <w:style w:type="paragraph" w:customStyle="1" w:styleId="1810">
    <w:name w:val="Колонтитул181"/>
    <w:basedOn w:val="a"/>
    <w:link w:val="18110"/>
    <w:qFormat/>
  </w:style>
  <w:style w:type="character" w:customStyle="1" w:styleId="18110">
    <w:name w:val="Колонтитул1811"/>
    <w:basedOn w:val="16"/>
    <w:link w:val="1810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1710">
    <w:name w:val="Содержимое врезки171"/>
    <w:basedOn w:val="a"/>
    <w:link w:val="17110"/>
    <w:qFormat/>
  </w:style>
  <w:style w:type="character" w:customStyle="1" w:styleId="17110">
    <w:name w:val="Содержимое врезки1711"/>
    <w:basedOn w:val="16"/>
    <w:link w:val="1710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caption12">
    <w:name w:val="caption12"/>
    <w:link w:val="caption121"/>
    <w:qFormat/>
    <w:rPr>
      <w:rFonts w:eastAsia="Times New Roman"/>
      <w:i/>
      <w:color w:val="000000"/>
    </w:rPr>
  </w:style>
  <w:style w:type="character" w:customStyle="1" w:styleId="caption121">
    <w:name w:val="caption121"/>
    <w:link w:val="caption12"/>
    <w:qFormat/>
    <w:rPr>
      <w:rFonts w:ascii="Times New Roman" w:hAnsi="Times New Roman"/>
      <w:i/>
      <w:color w:val="000000"/>
      <w:spacing w:val="0"/>
      <w:sz w:val="20"/>
    </w:rPr>
  </w:style>
  <w:style w:type="paragraph" w:customStyle="1" w:styleId="caption212">
    <w:name w:val="caption212"/>
    <w:basedOn w:val="a"/>
    <w:link w:val="caption2121"/>
    <w:qFormat/>
    <w:pPr>
      <w:spacing w:before="120" w:after="120"/>
    </w:pPr>
    <w:rPr>
      <w:i/>
    </w:rPr>
  </w:style>
  <w:style w:type="character" w:customStyle="1" w:styleId="caption2121">
    <w:name w:val="caption2121"/>
    <w:basedOn w:val="16"/>
    <w:link w:val="caption212"/>
    <w:qFormat/>
    <w:rPr>
      <w:rFonts w:ascii="Times New Roman" w:hAnsi="Times New Roman"/>
      <w:i/>
      <w:color w:val="000000"/>
      <w:spacing w:val="0"/>
      <w:sz w:val="24"/>
      <w:highlight w:val="white"/>
    </w:rPr>
  </w:style>
  <w:style w:type="paragraph" w:customStyle="1" w:styleId="122">
    <w:name w:val="Просмотренная гиперссылка12"/>
    <w:link w:val="1213"/>
    <w:qFormat/>
    <w:rPr>
      <w:rFonts w:eastAsia="Times New Roman"/>
      <w:color w:val="954F72"/>
      <w:u w:val="single"/>
    </w:rPr>
  </w:style>
  <w:style w:type="character" w:customStyle="1" w:styleId="1213">
    <w:name w:val="Просмотренная гиперссылка121"/>
    <w:link w:val="122"/>
    <w:qFormat/>
    <w:rPr>
      <w:rFonts w:ascii="Times New Roman" w:hAnsi="Times New Roman"/>
      <w:color w:val="954F72"/>
      <w:spacing w:val="0"/>
      <w:sz w:val="20"/>
      <w:u w:val="single"/>
    </w:rPr>
  </w:style>
  <w:style w:type="paragraph" w:customStyle="1" w:styleId="caption3">
    <w:name w:val="caption3"/>
    <w:basedOn w:val="a"/>
    <w:link w:val="caption31"/>
    <w:qFormat/>
    <w:pPr>
      <w:spacing w:before="120" w:after="120"/>
    </w:pPr>
    <w:rPr>
      <w:i/>
    </w:rPr>
  </w:style>
  <w:style w:type="character" w:customStyle="1" w:styleId="caption31">
    <w:name w:val="caption31"/>
    <w:basedOn w:val="16"/>
    <w:link w:val="caption3"/>
    <w:qFormat/>
    <w:rPr>
      <w:rFonts w:ascii="Times New Roman" w:hAnsi="Times New Roman"/>
      <w:i/>
      <w:color w:val="000000"/>
      <w:spacing w:val="0"/>
      <w:sz w:val="24"/>
      <w:highlight w:val="white"/>
    </w:rPr>
  </w:style>
  <w:style w:type="paragraph" w:customStyle="1" w:styleId="114">
    <w:name w:val="Абзац списка11"/>
    <w:link w:val="1112"/>
    <w:qFormat/>
    <w:rPr>
      <w:rFonts w:ascii="Calibri" w:eastAsia="Times New Roman" w:hAnsi="Calibri"/>
      <w:color w:val="000000"/>
      <w:sz w:val="22"/>
    </w:rPr>
  </w:style>
  <w:style w:type="character" w:customStyle="1" w:styleId="1112">
    <w:name w:val="Абзац списка111"/>
    <w:link w:val="114"/>
    <w:qFormat/>
    <w:rPr>
      <w:rFonts w:ascii="Calibri" w:hAnsi="Calibri"/>
      <w:color w:val="000000"/>
      <w:spacing w:val="0"/>
      <w:sz w:val="22"/>
    </w:rPr>
  </w:style>
  <w:style w:type="paragraph" w:customStyle="1" w:styleId="Heading51">
    <w:name w:val="Heading 51"/>
    <w:link w:val="Heading511"/>
    <w:qFormat/>
    <w:rPr>
      <w:rFonts w:ascii="XO Thames" w:eastAsia="Times New Roman" w:hAnsi="XO Thames"/>
      <w:b/>
      <w:color w:val="000000"/>
      <w:sz w:val="22"/>
    </w:rPr>
  </w:style>
  <w:style w:type="character" w:customStyle="1" w:styleId="Heading511">
    <w:name w:val="Heading 511"/>
    <w:link w:val="Heading51"/>
    <w:qFormat/>
    <w:rPr>
      <w:rFonts w:ascii="XO Thames" w:hAnsi="XO Thames"/>
      <w:b/>
      <w:sz w:val="22"/>
    </w:rPr>
  </w:style>
  <w:style w:type="paragraph" w:customStyle="1" w:styleId="Internetlink4">
    <w:name w:val="Internet link4"/>
    <w:link w:val="Internetlink41"/>
    <w:qFormat/>
    <w:rPr>
      <w:rFonts w:eastAsia="Times New Roman"/>
      <w:color w:val="0000FF"/>
      <w:u w:val="single"/>
    </w:rPr>
  </w:style>
  <w:style w:type="character" w:customStyle="1" w:styleId="Internetlink41">
    <w:name w:val="Internet link41"/>
    <w:link w:val="Internetlink4"/>
    <w:qFormat/>
    <w:rPr>
      <w:rFonts w:ascii="Times New Roman" w:hAnsi="Times New Roman"/>
      <w:color w:val="0000FF"/>
      <w:spacing w:val="0"/>
      <w:sz w:val="20"/>
      <w:u w:val="single"/>
    </w:rPr>
  </w:style>
  <w:style w:type="paragraph" w:customStyle="1" w:styleId="ConsPlusTextList11">
    <w:name w:val="ConsPlusTextList11"/>
    <w:link w:val="ConsPlusTextList111"/>
    <w:qFormat/>
    <w:pPr>
      <w:widowControl w:val="0"/>
    </w:pPr>
    <w:rPr>
      <w:rFonts w:ascii="Arial" w:eastAsia="Times New Roman" w:hAnsi="Arial"/>
      <w:color w:val="000000"/>
      <w:highlight w:val="white"/>
    </w:rPr>
  </w:style>
  <w:style w:type="character" w:customStyle="1" w:styleId="ConsPlusTextList111">
    <w:name w:val="ConsPlusTextList111"/>
    <w:link w:val="ConsPlusTextList11"/>
    <w:qFormat/>
    <w:rPr>
      <w:rFonts w:ascii="Arial" w:hAnsi="Arial"/>
      <w:color w:val="000000"/>
      <w:spacing w:val="0"/>
      <w:sz w:val="20"/>
      <w:highlight w:val="white"/>
    </w:rPr>
  </w:style>
  <w:style w:type="character" w:customStyle="1" w:styleId="af6">
    <w:name w:val="Верхний колонтитул Знак"/>
    <w:basedOn w:val="16"/>
    <w:link w:val="af5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11111">
    <w:name w:val="Заголовок 1111"/>
    <w:link w:val="111110"/>
    <w:qFormat/>
    <w:rPr>
      <w:rFonts w:eastAsia="Times New Roman"/>
      <w:i/>
      <w:color w:val="000000"/>
      <w:sz w:val="28"/>
      <w:highlight w:val="white"/>
    </w:rPr>
  </w:style>
  <w:style w:type="character" w:customStyle="1" w:styleId="111110">
    <w:name w:val="Заголовок 11111"/>
    <w:link w:val="11111"/>
    <w:qFormat/>
    <w:rPr>
      <w:rFonts w:ascii="Times New Roman" w:hAnsi="Times New Roman"/>
      <w:i/>
      <w:color w:val="000000"/>
      <w:spacing w:val="0"/>
      <w:sz w:val="28"/>
      <w:highlight w:val="white"/>
    </w:rPr>
  </w:style>
  <w:style w:type="paragraph" w:customStyle="1" w:styleId="indexheading13">
    <w:name w:val="index heading13"/>
    <w:basedOn w:val="a"/>
    <w:link w:val="indexheading131"/>
    <w:qFormat/>
  </w:style>
  <w:style w:type="character" w:customStyle="1" w:styleId="indexheading131">
    <w:name w:val="index heading131"/>
    <w:basedOn w:val="16"/>
    <w:link w:val="indexheading13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Textbodyindent21">
    <w:name w:val="Text body indent21"/>
    <w:link w:val="Textbodyindent211"/>
    <w:qFormat/>
    <w:rPr>
      <w:rFonts w:eastAsia="Times New Roman"/>
      <w:color w:val="000000"/>
      <w:highlight w:val="white"/>
    </w:rPr>
  </w:style>
  <w:style w:type="character" w:customStyle="1" w:styleId="Textbodyindent211">
    <w:name w:val="Text body indent211"/>
    <w:link w:val="Textbodyindent21"/>
    <w:qFormat/>
    <w:rPr>
      <w:rFonts w:ascii="Times New Roman" w:hAnsi="Times New Roman"/>
      <w:color w:val="000000"/>
      <w:spacing w:val="0"/>
      <w:sz w:val="20"/>
      <w:highlight w:val="white"/>
    </w:rPr>
  </w:style>
  <w:style w:type="paragraph" w:customStyle="1" w:styleId="Heading3Char1">
    <w:name w:val="Heading 3 Char1"/>
    <w:basedOn w:val="DefaultParagraphFont2"/>
    <w:link w:val="Heading3Char11"/>
    <w:qFormat/>
    <w:rPr>
      <w:rFonts w:ascii="Arial" w:hAnsi="Arial"/>
      <w:sz w:val="30"/>
    </w:rPr>
  </w:style>
  <w:style w:type="character" w:customStyle="1" w:styleId="Heading3Char11">
    <w:name w:val="Heading 3 Char11"/>
    <w:basedOn w:val="DefaultParagraphFont21"/>
    <w:link w:val="Heading3Char1"/>
    <w:qFormat/>
    <w:rPr>
      <w:rFonts w:ascii="Arial" w:hAnsi="Arial"/>
      <w:color w:val="000000"/>
      <w:spacing w:val="0"/>
      <w:sz w:val="30"/>
    </w:rPr>
  </w:style>
  <w:style w:type="paragraph" w:customStyle="1" w:styleId="2110">
    <w:name w:val="Основной шрифт абзаца211"/>
    <w:link w:val="21110"/>
    <w:qFormat/>
    <w:rPr>
      <w:rFonts w:eastAsia="Times New Roman"/>
      <w:color w:val="000000"/>
      <w:highlight w:val="white"/>
    </w:rPr>
  </w:style>
  <w:style w:type="character" w:customStyle="1" w:styleId="21110">
    <w:name w:val="Основной шрифт абзаца2111"/>
    <w:link w:val="2110"/>
    <w:qFormat/>
    <w:rPr>
      <w:rFonts w:ascii="Times New Roman" w:hAnsi="Times New Roman"/>
      <w:color w:val="000000"/>
      <w:spacing w:val="0"/>
      <w:sz w:val="20"/>
      <w:highlight w:val="white"/>
    </w:rPr>
  </w:style>
  <w:style w:type="paragraph" w:customStyle="1" w:styleId="ConsPlusDocList11">
    <w:name w:val="ConsPlusDocList11"/>
    <w:link w:val="ConsPlusDocList111"/>
    <w:qFormat/>
    <w:pPr>
      <w:widowControl w:val="0"/>
    </w:pPr>
    <w:rPr>
      <w:rFonts w:ascii="Calibri" w:eastAsia="Times New Roman" w:hAnsi="Calibri"/>
      <w:color w:val="000000"/>
      <w:sz w:val="22"/>
      <w:highlight w:val="white"/>
    </w:rPr>
  </w:style>
  <w:style w:type="character" w:customStyle="1" w:styleId="ConsPlusDocList111">
    <w:name w:val="ConsPlusDocList111"/>
    <w:link w:val="ConsPlusDocList11"/>
    <w:qFormat/>
    <w:rPr>
      <w:rFonts w:ascii="Calibri" w:hAnsi="Calibri"/>
      <w:color w:val="000000"/>
      <w:spacing w:val="0"/>
      <w:sz w:val="22"/>
      <w:highlight w:val="white"/>
    </w:rPr>
  </w:style>
  <w:style w:type="paragraph" w:customStyle="1" w:styleId="Heading6Char1">
    <w:name w:val="Heading 6 Char1"/>
    <w:basedOn w:val="DefaultParagraphFont2"/>
    <w:link w:val="Heading6Char11"/>
    <w:qFormat/>
    <w:rPr>
      <w:rFonts w:ascii="Arial" w:hAnsi="Arial"/>
      <w:b/>
      <w:sz w:val="22"/>
    </w:rPr>
  </w:style>
  <w:style w:type="character" w:customStyle="1" w:styleId="Heading6Char11">
    <w:name w:val="Heading 6 Char11"/>
    <w:basedOn w:val="DefaultParagraphFont21"/>
    <w:link w:val="Heading6Char1"/>
    <w:qFormat/>
    <w:rPr>
      <w:rFonts w:ascii="Arial" w:hAnsi="Arial"/>
      <w:b/>
      <w:color w:val="000000"/>
      <w:spacing w:val="0"/>
      <w:sz w:val="22"/>
    </w:rPr>
  </w:style>
  <w:style w:type="paragraph" w:customStyle="1" w:styleId="ConsPlusNormal3">
    <w:name w:val="ConsPlusNormal3"/>
    <w:link w:val="ConsPlusNormal31"/>
    <w:qFormat/>
    <w:rPr>
      <w:rFonts w:eastAsia="Times New Roman"/>
      <w:color w:val="000000"/>
      <w:sz w:val="28"/>
    </w:rPr>
  </w:style>
  <w:style w:type="character" w:customStyle="1" w:styleId="ConsPlusNormal31">
    <w:name w:val="ConsPlusNormal31"/>
    <w:link w:val="ConsPlusNormal3"/>
    <w:qFormat/>
    <w:rPr>
      <w:rFonts w:ascii="Times New Roman" w:hAnsi="Times New Roman"/>
      <w:color w:val="000000"/>
      <w:spacing w:val="0"/>
      <w:sz w:val="28"/>
    </w:rPr>
  </w:style>
  <w:style w:type="paragraph" w:customStyle="1" w:styleId="131">
    <w:name w:val="Содержимое врезки131"/>
    <w:basedOn w:val="a"/>
    <w:link w:val="1311"/>
    <w:qFormat/>
  </w:style>
  <w:style w:type="character" w:customStyle="1" w:styleId="1311">
    <w:name w:val="Содержимое врезки1311"/>
    <w:basedOn w:val="16"/>
    <w:link w:val="131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Heading81">
    <w:name w:val="Heading 81"/>
    <w:link w:val="Heading811"/>
    <w:qFormat/>
    <w:rPr>
      <w:rFonts w:ascii="Arial" w:eastAsia="Times New Roman" w:hAnsi="Arial"/>
      <w:i/>
      <w:color w:val="000000"/>
      <w:sz w:val="22"/>
    </w:rPr>
  </w:style>
  <w:style w:type="character" w:customStyle="1" w:styleId="Heading811">
    <w:name w:val="Heading 811"/>
    <w:link w:val="Heading81"/>
    <w:qFormat/>
    <w:rPr>
      <w:rFonts w:ascii="Arial" w:hAnsi="Arial"/>
      <w:i/>
      <w:sz w:val="22"/>
    </w:rPr>
  </w:style>
  <w:style w:type="paragraph" w:customStyle="1" w:styleId="Contents54">
    <w:name w:val="Contents 54"/>
    <w:link w:val="Contents541"/>
    <w:qFormat/>
    <w:rPr>
      <w:rFonts w:ascii="XO Thames" w:eastAsia="Times New Roman" w:hAnsi="XO Thames"/>
      <w:color w:val="000000"/>
      <w:sz w:val="28"/>
    </w:rPr>
  </w:style>
  <w:style w:type="character" w:customStyle="1" w:styleId="Contents541">
    <w:name w:val="Contents 541"/>
    <w:link w:val="Contents54"/>
    <w:qFormat/>
    <w:rPr>
      <w:rFonts w:ascii="XO Thames" w:hAnsi="XO Thames"/>
      <w:color w:val="000000"/>
      <w:spacing w:val="0"/>
      <w:sz w:val="28"/>
    </w:rPr>
  </w:style>
  <w:style w:type="paragraph" w:customStyle="1" w:styleId="280">
    <w:name w:val="Колонтитул28"/>
    <w:basedOn w:val="a"/>
    <w:link w:val="2810"/>
    <w:qFormat/>
  </w:style>
  <w:style w:type="character" w:customStyle="1" w:styleId="2810">
    <w:name w:val="Колонтитул281"/>
    <w:basedOn w:val="16"/>
    <w:link w:val="280"/>
    <w:qFormat/>
    <w:rPr>
      <w:rFonts w:ascii="Times New Roman" w:hAnsi="Times New Roman"/>
      <w:color w:val="000000"/>
      <w:spacing w:val="0"/>
      <w:sz w:val="24"/>
      <w:highlight w:val="white"/>
    </w:rPr>
  </w:style>
  <w:style w:type="character" w:customStyle="1" w:styleId="33">
    <w:name w:val="Оглавление 3 Знак"/>
    <w:link w:val="32"/>
    <w:qFormat/>
    <w:rPr>
      <w:rFonts w:ascii="XO Thames" w:hAnsi="XO Thames"/>
      <w:color w:val="000000"/>
      <w:spacing w:val="0"/>
      <w:sz w:val="28"/>
      <w:highlight w:val="white"/>
    </w:rPr>
  </w:style>
  <w:style w:type="paragraph" w:customStyle="1" w:styleId="ConsPlusJurTerm11">
    <w:name w:val="ConsPlusJurTerm11"/>
    <w:link w:val="ConsPlusJurTerm111"/>
    <w:qFormat/>
    <w:pPr>
      <w:widowControl w:val="0"/>
    </w:pPr>
    <w:rPr>
      <w:rFonts w:ascii="Tahoma" w:eastAsia="Times New Roman" w:hAnsi="Tahoma"/>
      <w:color w:val="000000"/>
      <w:sz w:val="26"/>
      <w:highlight w:val="white"/>
    </w:rPr>
  </w:style>
  <w:style w:type="character" w:customStyle="1" w:styleId="ConsPlusJurTerm111">
    <w:name w:val="ConsPlusJurTerm111"/>
    <w:link w:val="ConsPlusJurTerm11"/>
    <w:qFormat/>
    <w:rPr>
      <w:rFonts w:ascii="Tahoma" w:hAnsi="Tahoma"/>
      <w:color w:val="000000"/>
      <w:spacing w:val="0"/>
      <w:sz w:val="26"/>
      <w:highlight w:val="white"/>
    </w:rPr>
  </w:style>
  <w:style w:type="paragraph" w:customStyle="1" w:styleId="1410">
    <w:name w:val="Колонтитул141"/>
    <w:basedOn w:val="a"/>
    <w:link w:val="14110"/>
    <w:qFormat/>
  </w:style>
  <w:style w:type="character" w:customStyle="1" w:styleId="14110">
    <w:name w:val="Колонтитул1411"/>
    <w:basedOn w:val="16"/>
    <w:link w:val="1410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312">
    <w:name w:val="Заголовок 312"/>
    <w:link w:val="3121"/>
    <w:qFormat/>
    <w:rPr>
      <w:rFonts w:ascii="XO Thames" w:eastAsia="Times New Roman" w:hAnsi="XO Thames"/>
      <w:b/>
      <w:color w:val="000000"/>
      <w:sz w:val="26"/>
    </w:rPr>
  </w:style>
  <w:style w:type="character" w:customStyle="1" w:styleId="3121">
    <w:name w:val="Заголовок 3121"/>
    <w:link w:val="312"/>
    <w:qFormat/>
    <w:rPr>
      <w:rFonts w:ascii="XO Thames" w:hAnsi="XO Thames"/>
      <w:b/>
      <w:color w:val="000000"/>
      <w:spacing w:val="0"/>
      <w:sz w:val="26"/>
    </w:rPr>
  </w:style>
  <w:style w:type="paragraph" w:customStyle="1" w:styleId="290">
    <w:name w:val="Колонтитул29"/>
    <w:basedOn w:val="a"/>
    <w:link w:val="2910"/>
    <w:qFormat/>
  </w:style>
  <w:style w:type="character" w:customStyle="1" w:styleId="2910">
    <w:name w:val="Колонтитул291"/>
    <w:basedOn w:val="16"/>
    <w:link w:val="290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Contents6">
    <w:name w:val="Contents 6"/>
    <w:link w:val="Contents61"/>
    <w:qFormat/>
    <w:rPr>
      <w:rFonts w:ascii="XO Thames" w:eastAsia="Times New Roman" w:hAnsi="XO Thames"/>
      <w:color w:val="000000"/>
      <w:sz w:val="28"/>
    </w:rPr>
  </w:style>
  <w:style w:type="character" w:customStyle="1" w:styleId="Contents61">
    <w:name w:val="Contents 61"/>
    <w:link w:val="Contents6"/>
    <w:qFormat/>
    <w:rPr>
      <w:rFonts w:ascii="XO Thames" w:hAnsi="XO Thames"/>
      <w:sz w:val="28"/>
    </w:rPr>
  </w:style>
  <w:style w:type="paragraph" w:customStyle="1" w:styleId="1113">
    <w:name w:val="Подзаголовок111"/>
    <w:link w:val="11112"/>
    <w:qFormat/>
    <w:rPr>
      <w:rFonts w:ascii="XO Thames" w:eastAsia="Times New Roman" w:hAnsi="XO Thames"/>
      <w:i/>
      <w:color w:val="000000"/>
      <w:sz w:val="24"/>
      <w:highlight w:val="white"/>
    </w:rPr>
  </w:style>
  <w:style w:type="character" w:customStyle="1" w:styleId="11112">
    <w:name w:val="Подзаголовок1111"/>
    <w:link w:val="1113"/>
    <w:qFormat/>
    <w:rPr>
      <w:rFonts w:ascii="XO Thames" w:hAnsi="XO Thames"/>
      <w:i/>
      <w:color w:val="000000"/>
      <w:spacing w:val="0"/>
      <w:sz w:val="24"/>
      <w:highlight w:val="white"/>
    </w:rPr>
  </w:style>
  <w:style w:type="paragraph" w:customStyle="1" w:styleId="2210">
    <w:name w:val="Колонтитул221"/>
    <w:basedOn w:val="a"/>
    <w:link w:val="22110"/>
    <w:qFormat/>
  </w:style>
  <w:style w:type="character" w:customStyle="1" w:styleId="22110">
    <w:name w:val="Колонтитул2211"/>
    <w:basedOn w:val="16"/>
    <w:link w:val="2210"/>
    <w:qFormat/>
    <w:rPr>
      <w:rFonts w:ascii="Times New Roman" w:hAnsi="Times New Roman"/>
      <w:color w:val="000000"/>
      <w:spacing w:val="0"/>
      <w:sz w:val="24"/>
      <w:highlight w:val="white"/>
    </w:rPr>
  </w:style>
  <w:style w:type="character" w:customStyle="1" w:styleId="afe">
    <w:name w:val="Основной текст с отступом Знак"/>
    <w:basedOn w:val="16"/>
    <w:link w:val="afd"/>
    <w:qFormat/>
    <w:rPr>
      <w:rFonts w:ascii="Times New Roman" w:hAnsi="Times New Roman"/>
      <w:color w:val="000000"/>
      <w:spacing w:val="0"/>
      <w:sz w:val="24"/>
      <w:highlight w:val="white"/>
    </w:rPr>
  </w:style>
  <w:style w:type="character" w:customStyle="1" w:styleId="af4">
    <w:name w:val="Название объекта Знак"/>
    <w:basedOn w:val="16"/>
    <w:link w:val="af3"/>
    <w:qFormat/>
    <w:rPr>
      <w:rFonts w:ascii="Times New Roman" w:hAnsi="Times New Roman"/>
      <w:i/>
      <w:color w:val="000000"/>
      <w:spacing w:val="0"/>
      <w:sz w:val="24"/>
      <w:highlight w:val="white"/>
    </w:rPr>
  </w:style>
  <w:style w:type="paragraph" w:customStyle="1" w:styleId="Heading2Char1">
    <w:name w:val="Heading 2 Char1"/>
    <w:basedOn w:val="DefaultParagraphFont2"/>
    <w:link w:val="Heading2Char11"/>
    <w:qFormat/>
    <w:rPr>
      <w:rFonts w:ascii="Arial" w:hAnsi="Arial"/>
      <w:sz w:val="34"/>
    </w:rPr>
  </w:style>
  <w:style w:type="character" w:customStyle="1" w:styleId="Heading2Char11">
    <w:name w:val="Heading 2 Char11"/>
    <w:basedOn w:val="DefaultParagraphFont21"/>
    <w:link w:val="Heading2Char1"/>
    <w:qFormat/>
    <w:rPr>
      <w:rFonts w:ascii="Arial" w:hAnsi="Arial"/>
      <w:color w:val="000000"/>
      <w:spacing w:val="0"/>
      <w:sz w:val="34"/>
    </w:rPr>
  </w:style>
  <w:style w:type="paragraph" w:customStyle="1" w:styleId="Footer12">
    <w:name w:val="Footer12"/>
    <w:link w:val="Footer121"/>
    <w:qFormat/>
    <w:rPr>
      <w:rFonts w:eastAsia="Times New Roman"/>
      <w:color w:val="000000"/>
    </w:rPr>
  </w:style>
  <w:style w:type="character" w:customStyle="1" w:styleId="Footer121">
    <w:name w:val="Footer121"/>
    <w:link w:val="Footer12"/>
    <w:qFormat/>
    <w:rPr>
      <w:rFonts w:ascii="Times New Roman" w:hAnsi="Times New Roman"/>
      <w:color w:val="000000"/>
      <w:spacing w:val="0"/>
      <w:sz w:val="20"/>
    </w:rPr>
  </w:style>
  <w:style w:type="paragraph" w:customStyle="1" w:styleId="BalloonText2">
    <w:name w:val="Balloon Text2"/>
    <w:basedOn w:val="a"/>
    <w:link w:val="BalloonText21"/>
    <w:qFormat/>
    <w:rPr>
      <w:rFonts w:ascii="Calibri" w:hAnsi="Calibri"/>
      <w:sz w:val="18"/>
    </w:rPr>
  </w:style>
  <w:style w:type="character" w:customStyle="1" w:styleId="BalloonText21">
    <w:name w:val="Balloon Text21"/>
    <w:basedOn w:val="16"/>
    <w:link w:val="BalloonText2"/>
    <w:qFormat/>
    <w:rPr>
      <w:rFonts w:ascii="Calibri" w:hAnsi="Calibri"/>
      <w:color w:val="000000"/>
      <w:spacing w:val="0"/>
      <w:sz w:val="18"/>
      <w:highlight w:val="white"/>
    </w:rPr>
  </w:style>
  <w:style w:type="paragraph" w:customStyle="1" w:styleId="Contents911">
    <w:name w:val="Contents 911"/>
    <w:link w:val="Contents9111"/>
    <w:qFormat/>
    <w:rPr>
      <w:rFonts w:ascii="XO Thames" w:eastAsia="Times New Roman" w:hAnsi="XO Thames"/>
      <w:color w:val="000000"/>
      <w:sz w:val="28"/>
    </w:rPr>
  </w:style>
  <w:style w:type="character" w:customStyle="1" w:styleId="Contents9111">
    <w:name w:val="Contents 9111"/>
    <w:link w:val="Contents911"/>
    <w:qFormat/>
    <w:rPr>
      <w:rFonts w:ascii="XO Thames" w:hAnsi="XO Thames"/>
      <w:color w:val="000000"/>
      <w:spacing w:val="0"/>
      <w:sz w:val="28"/>
    </w:rPr>
  </w:style>
  <w:style w:type="paragraph" w:customStyle="1" w:styleId="201">
    <w:name w:val="Содержимое врезки201"/>
    <w:basedOn w:val="a"/>
    <w:link w:val="2011"/>
    <w:qFormat/>
  </w:style>
  <w:style w:type="character" w:customStyle="1" w:styleId="2011">
    <w:name w:val="Содержимое врезки2011"/>
    <w:basedOn w:val="16"/>
    <w:link w:val="201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Quote1">
    <w:name w:val="Quote1"/>
    <w:basedOn w:val="a"/>
    <w:link w:val="Quote11"/>
    <w:qFormat/>
    <w:pPr>
      <w:ind w:left="720" w:right="720"/>
    </w:pPr>
    <w:rPr>
      <w:i/>
    </w:rPr>
  </w:style>
  <w:style w:type="character" w:customStyle="1" w:styleId="Quote11">
    <w:name w:val="Quote11"/>
    <w:basedOn w:val="16"/>
    <w:link w:val="Quote1"/>
    <w:qFormat/>
    <w:rPr>
      <w:rFonts w:ascii="Times New Roman" w:hAnsi="Times New Roman"/>
      <w:i/>
      <w:color w:val="000000"/>
      <w:spacing w:val="0"/>
      <w:sz w:val="24"/>
      <w:highlight w:val="white"/>
    </w:rPr>
  </w:style>
  <w:style w:type="paragraph" w:customStyle="1" w:styleId="1114">
    <w:name w:val="Просмотренная гиперссылка111"/>
    <w:link w:val="11113"/>
    <w:qFormat/>
    <w:rPr>
      <w:rFonts w:eastAsia="Times New Roman"/>
      <w:color w:val="954F72"/>
      <w:highlight w:val="white"/>
      <w:u w:val="single"/>
    </w:rPr>
  </w:style>
  <w:style w:type="character" w:customStyle="1" w:styleId="11113">
    <w:name w:val="Просмотренная гиперссылка1111"/>
    <w:link w:val="1114"/>
    <w:qFormat/>
    <w:rPr>
      <w:rFonts w:ascii="Times New Roman" w:hAnsi="Times New Roman"/>
      <w:color w:val="954F72"/>
      <w:spacing w:val="0"/>
      <w:sz w:val="20"/>
      <w:highlight w:val="white"/>
      <w:u w:val="single"/>
    </w:rPr>
  </w:style>
  <w:style w:type="paragraph" w:customStyle="1" w:styleId="1115">
    <w:name w:val="Гиперссылка111"/>
    <w:link w:val="11114"/>
    <w:qFormat/>
    <w:rPr>
      <w:rFonts w:eastAsia="Times New Roman"/>
      <w:color w:val="0000FF"/>
      <w:highlight w:val="white"/>
      <w:u w:val="single"/>
    </w:rPr>
  </w:style>
  <w:style w:type="character" w:customStyle="1" w:styleId="11114">
    <w:name w:val="Гиперссылка1111"/>
    <w:link w:val="1115"/>
    <w:qFormat/>
    <w:rPr>
      <w:rFonts w:ascii="Times New Roman" w:hAnsi="Times New Roman"/>
      <w:color w:val="0000FF"/>
      <w:spacing w:val="0"/>
      <w:sz w:val="20"/>
      <w:highlight w:val="white"/>
      <w:u w:val="single"/>
    </w:rPr>
  </w:style>
  <w:style w:type="paragraph" w:customStyle="1" w:styleId="List2">
    <w:name w:val="List2"/>
    <w:basedOn w:val="Textbody"/>
    <w:link w:val="List21"/>
    <w:qFormat/>
  </w:style>
  <w:style w:type="paragraph" w:customStyle="1" w:styleId="Textbody">
    <w:name w:val="Text body"/>
    <w:link w:val="Textbody1"/>
    <w:qFormat/>
    <w:rPr>
      <w:rFonts w:eastAsia="Times New Roman"/>
      <w:color w:val="000000"/>
    </w:rPr>
  </w:style>
  <w:style w:type="character" w:customStyle="1" w:styleId="List21">
    <w:name w:val="List21"/>
    <w:basedOn w:val="Textbody1"/>
    <w:link w:val="List2"/>
    <w:qFormat/>
  </w:style>
  <w:style w:type="character" w:customStyle="1" w:styleId="Textbody1">
    <w:name w:val="Text body1"/>
    <w:link w:val="Textbody"/>
    <w:qFormat/>
  </w:style>
  <w:style w:type="paragraph" w:customStyle="1" w:styleId="ConsPlusCell2">
    <w:name w:val="ConsPlusCell2"/>
    <w:link w:val="ConsPlusCell21"/>
    <w:qFormat/>
    <w:rPr>
      <w:rFonts w:ascii="Courier New" w:eastAsia="Times New Roman" w:hAnsi="Courier New"/>
      <w:color w:val="000000"/>
    </w:rPr>
  </w:style>
  <w:style w:type="character" w:customStyle="1" w:styleId="ConsPlusCell21">
    <w:name w:val="ConsPlusCell21"/>
    <w:link w:val="ConsPlusCell2"/>
    <w:qFormat/>
    <w:rPr>
      <w:rFonts w:ascii="Courier New" w:hAnsi="Courier New"/>
      <w:color w:val="000000"/>
      <w:spacing w:val="0"/>
      <w:sz w:val="20"/>
    </w:rPr>
  </w:style>
  <w:style w:type="paragraph" w:customStyle="1" w:styleId="123">
    <w:name w:val="Гиперссылка12"/>
    <w:link w:val="1214"/>
    <w:qFormat/>
    <w:rPr>
      <w:rFonts w:eastAsia="Times New Roman"/>
      <w:color w:val="0000FF"/>
      <w:u w:val="single"/>
    </w:rPr>
  </w:style>
  <w:style w:type="character" w:customStyle="1" w:styleId="1214">
    <w:name w:val="Гиперссылка121"/>
    <w:link w:val="123"/>
    <w:qFormat/>
    <w:rPr>
      <w:rFonts w:ascii="Times New Roman" w:hAnsi="Times New Roman"/>
      <w:color w:val="0000FF"/>
      <w:spacing w:val="0"/>
      <w:sz w:val="20"/>
      <w:u w:val="single"/>
    </w:rPr>
  </w:style>
  <w:style w:type="paragraph" w:customStyle="1" w:styleId="Subtitle2">
    <w:name w:val="Subtitle2"/>
    <w:link w:val="Subtitle21"/>
    <w:qFormat/>
    <w:rPr>
      <w:rFonts w:ascii="XO Thames" w:eastAsia="Times New Roman" w:hAnsi="XO Thames"/>
      <w:i/>
      <w:color w:val="000000"/>
      <w:sz w:val="24"/>
    </w:rPr>
  </w:style>
  <w:style w:type="character" w:customStyle="1" w:styleId="Subtitle21">
    <w:name w:val="Subtitle21"/>
    <w:link w:val="Subtitle2"/>
    <w:qFormat/>
    <w:rPr>
      <w:rFonts w:ascii="XO Thames" w:hAnsi="XO Thames"/>
      <w:i/>
      <w:sz w:val="24"/>
    </w:rPr>
  </w:style>
  <w:style w:type="paragraph" w:customStyle="1" w:styleId="caption2111">
    <w:name w:val="caption2111"/>
    <w:basedOn w:val="a"/>
    <w:link w:val="caption21111"/>
    <w:qFormat/>
    <w:pPr>
      <w:spacing w:before="120" w:after="120"/>
    </w:pPr>
    <w:rPr>
      <w:i/>
    </w:rPr>
  </w:style>
  <w:style w:type="character" w:customStyle="1" w:styleId="caption21111">
    <w:name w:val="caption21111"/>
    <w:basedOn w:val="16"/>
    <w:link w:val="caption2111"/>
    <w:qFormat/>
    <w:rPr>
      <w:rFonts w:ascii="Times New Roman" w:hAnsi="Times New Roman"/>
      <w:i/>
      <w:color w:val="000000"/>
      <w:spacing w:val="0"/>
      <w:sz w:val="24"/>
      <w:highlight w:val="white"/>
    </w:rPr>
  </w:style>
  <w:style w:type="paragraph" w:customStyle="1" w:styleId="Heading12">
    <w:name w:val="Heading 12"/>
    <w:link w:val="Heading121"/>
    <w:qFormat/>
    <w:rPr>
      <w:rFonts w:eastAsia="Times New Roman"/>
      <w:i/>
      <w:color w:val="000000"/>
      <w:sz w:val="28"/>
    </w:rPr>
  </w:style>
  <w:style w:type="character" w:customStyle="1" w:styleId="Heading121">
    <w:name w:val="Heading 121"/>
    <w:link w:val="Heading12"/>
    <w:qFormat/>
    <w:rPr>
      <w:i/>
      <w:sz w:val="28"/>
    </w:rPr>
  </w:style>
  <w:style w:type="paragraph" w:customStyle="1" w:styleId="124">
    <w:name w:val="Нижний колонтитул12"/>
    <w:link w:val="1215"/>
    <w:qFormat/>
    <w:rPr>
      <w:rFonts w:eastAsia="Times New Roman"/>
      <w:color w:val="000000"/>
    </w:rPr>
  </w:style>
  <w:style w:type="character" w:customStyle="1" w:styleId="1215">
    <w:name w:val="Нижний колонтитул121"/>
    <w:link w:val="124"/>
    <w:qFormat/>
    <w:rPr>
      <w:rFonts w:ascii="Times New Roman" w:hAnsi="Times New Roman"/>
      <w:color w:val="000000"/>
      <w:spacing w:val="0"/>
      <w:sz w:val="20"/>
    </w:rPr>
  </w:style>
  <w:style w:type="character" w:customStyle="1" w:styleId="50">
    <w:name w:val="Заголовок 5 Знак"/>
    <w:link w:val="5"/>
    <w:qFormat/>
    <w:rPr>
      <w:rFonts w:ascii="XO Thames" w:hAnsi="XO Thames"/>
      <w:b/>
      <w:color w:val="000000"/>
      <w:spacing w:val="0"/>
      <w:sz w:val="22"/>
      <w:highlight w:val="white"/>
    </w:rPr>
  </w:style>
  <w:style w:type="paragraph" w:customStyle="1" w:styleId="241">
    <w:name w:val="Содержимое врезки241"/>
    <w:basedOn w:val="a"/>
    <w:link w:val="2411"/>
    <w:qFormat/>
  </w:style>
  <w:style w:type="character" w:customStyle="1" w:styleId="2411">
    <w:name w:val="Содержимое врезки2411"/>
    <w:basedOn w:val="16"/>
    <w:link w:val="241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Subtitle11">
    <w:name w:val="Subtitle11"/>
    <w:link w:val="Subtitle111"/>
    <w:qFormat/>
    <w:rPr>
      <w:rFonts w:ascii="XO Thames" w:eastAsia="Times New Roman" w:hAnsi="XO Thames"/>
      <w:i/>
      <w:color w:val="000000"/>
      <w:sz w:val="24"/>
    </w:rPr>
  </w:style>
  <w:style w:type="character" w:customStyle="1" w:styleId="Subtitle111">
    <w:name w:val="Subtitle111"/>
    <w:link w:val="Subtitle11"/>
    <w:qFormat/>
    <w:rPr>
      <w:rFonts w:ascii="XO Thames" w:hAnsi="XO Thames"/>
      <w:i/>
      <w:color w:val="000000"/>
      <w:spacing w:val="0"/>
      <w:sz w:val="24"/>
    </w:rPr>
  </w:style>
  <w:style w:type="paragraph" w:customStyle="1" w:styleId="Heading71">
    <w:name w:val="Heading 71"/>
    <w:link w:val="Heading711"/>
    <w:qFormat/>
    <w:rPr>
      <w:rFonts w:ascii="Arial" w:eastAsia="Times New Roman" w:hAnsi="Arial"/>
      <w:b/>
      <w:i/>
      <w:color w:val="000000"/>
      <w:sz w:val="22"/>
    </w:rPr>
  </w:style>
  <w:style w:type="character" w:customStyle="1" w:styleId="Heading711">
    <w:name w:val="Heading 711"/>
    <w:link w:val="Heading71"/>
    <w:qFormat/>
    <w:rPr>
      <w:rFonts w:ascii="Arial" w:hAnsi="Arial"/>
      <w:b/>
      <w:i/>
      <w:sz w:val="22"/>
    </w:rPr>
  </w:style>
  <w:style w:type="paragraph" w:customStyle="1" w:styleId="2410">
    <w:name w:val="Колонтитул241"/>
    <w:basedOn w:val="a"/>
    <w:link w:val="24110"/>
    <w:qFormat/>
  </w:style>
  <w:style w:type="character" w:customStyle="1" w:styleId="24110">
    <w:name w:val="Колонтитул2411"/>
    <w:basedOn w:val="16"/>
    <w:link w:val="2410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Contents43">
    <w:name w:val="Contents 43"/>
    <w:link w:val="Contents431"/>
    <w:qFormat/>
    <w:rPr>
      <w:rFonts w:ascii="XO Thames" w:eastAsia="Times New Roman" w:hAnsi="XO Thames"/>
      <w:color w:val="000000"/>
      <w:sz w:val="28"/>
    </w:rPr>
  </w:style>
  <w:style w:type="character" w:customStyle="1" w:styleId="Contents431">
    <w:name w:val="Contents 431"/>
    <w:link w:val="Contents43"/>
    <w:qFormat/>
    <w:rPr>
      <w:rFonts w:ascii="XO Thames" w:hAnsi="XO Thames"/>
      <w:color w:val="000000"/>
      <w:spacing w:val="0"/>
      <w:sz w:val="28"/>
    </w:rPr>
  </w:style>
  <w:style w:type="paragraph" w:customStyle="1" w:styleId="Heading211">
    <w:name w:val="Heading 211"/>
    <w:link w:val="Heading2111"/>
    <w:qFormat/>
    <w:rPr>
      <w:rFonts w:ascii="XO Thames" w:eastAsia="Times New Roman" w:hAnsi="XO Thames"/>
      <w:b/>
      <w:color w:val="000000"/>
      <w:sz w:val="28"/>
    </w:rPr>
  </w:style>
  <w:style w:type="character" w:customStyle="1" w:styleId="Heading2111">
    <w:name w:val="Heading 2111"/>
    <w:link w:val="Heading211"/>
    <w:qFormat/>
    <w:rPr>
      <w:rFonts w:ascii="XO Thames" w:hAnsi="XO Thames"/>
      <w:b/>
      <w:color w:val="000000"/>
      <w:spacing w:val="0"/>
      <w:sz w:val="28"/>
    </w:rPr>
  </w:style>
  <w:style w:type="paragraph" w:customStyle="1" w:styleId="2112">
    <w:name w:val="Содержимое врезки211"/>
    <w:basedOn w:val="a"/>
    <w:link w:val="21111"/>
    <w:qFormat/>
  </w:style>
  <w:style w:type="character" w:customStyle="1" w:styleId="21111">
    <w:name w:val="Содержимое врезки2111"/>
    <w:basedOn w:val="16"/>
    <w:link w:val="2112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27">
    <w:name w:val="Знак2"/>
    <w:link w:val="212"/>
    <w:qFormat/>
    <w:rPr>
      <w:rFonts w:ascii="Verdana" w:eastAsia="Times New Roman" w:hAnsi="Verdana"/>
      <w:color w:val="000000"/>
    </w:rPr>
  </w:style>
  <w:style w:type="character" w:customStyle="1" w:styleId="212">
    <w:name w:val="Знак21"/>
    <w:link w:val="27"/>
    <w:qFormat/>
    <w:rPr>
      <w:rFonts w:ascii="Verdana" w:hAnsi="Verdana"/>
      <w:color w:val="000000"/>
      <w:spacing w:val="0"/>
      <w:sz w:val="20"/>
    </w:rPr>
  </w:style>
  <w:style w:type="character" w:customStyle="1" w:styleId="10">
    <w:name w:val="Заголовок 1 Знак"/>
    <w:basedOn w:val="16"/>
    <w:link w:val="1"/>
    <w:qFormat/>
    <w:rPr>
      <w:rFonts w:ascii="Times New Roman" w:hAnsi="Times New Roman"/>
      <w:i/>
      <w:color w:val="000000"/>
      <w:spacing w:val="0"/>
      <w:sz w:val="28"/>
      <w:highlight w:val="white"/>
    </w:rPr>
  </w:style>
  <w:style w:type="paragraph" w:customStyle="1" w:styleId="19">
    <w:name w:val="Заголовок таблицы1"/>
    <w:basedOn w:val="1a"/>
    <w:link w:val="115"/>
    <w:qFormat/>
    <w:pPr>
      <w:jc w:val="center"/>
    </w:pPr>
    <w:rPr>
      <w:b/>
    </w:rPr>
  </w:style>
  <w:style w:type="paragraph" w:customStyle="1" w:styleId="1a">
    <w:name w:val="Содержимое таблицы1"/>
    <w:basedOn w:val="a"/>
    <w:link w:val="116"/>
    <w:qFormat/>
    <w:pPr>
      <w:widowControl w:val="0"/>
    </w:pPr>
  </w:style>
  <w:style w:type="character" w:customStyle="1" w:styleId="115">
    <w:name w:val="Заголовок таблицы11"/>
    <w:basedOn w:val="116"/>
    <w:link w:val="19"/>
    <w:qFormat/>
    <w:rPr>
      <w:rFonts w:ascii="Times New Roman" w:hAnsi="Times New Roman"/>
      <w:b/>
      <w:color w:val="000000"/>
      <w:spacing w:val="0"/>
      <w:sz w:val="24"/>
      <w:highlight w:val="white"/>
    </w:rPr>
  </w:style>
  <w:style w:type="character" w:customStyle="1" w:styleId="116">
    <w:name w:val="Содержимое таблицы11"/>
    <w:basedOn w:val="16"/>
    <w:link w:val="1a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512">
    <w:name w:val="Заголовок 512"/>
    <w:link w:val="5121"/>
    <w:qFormat/>
    <w:rPr>
      <w:rFonts w:ascii="XO Thames" w:eastAsia="Times New Roman" w:hAnsi="XO Thames"/>
      <w:b/>
      <w:color w:val="000000"/>
      <w:sz w:val="22"/>
    </w:rPr>
  </w:style>
  <w:style w:type="character" w:customStyle="1" w:styleId="5121">
    <w:name w:val="Заголовок 5121"/>
    <w:link w:val="512"/>
    <w:qFormat/>
    <w:rPr>
      <w:rFonts w:ascii="XO Thames" w:hAnsi="XO Thames"/>
      <w:b/>
      <w:color w:val="000000"/>
      <w:spacing w:val="0"/>
      <w:sz w:val="22"/>
    </w:rPr>
  </w:style>
  <w:style w:type="character" w:customStyle="1" w:styleId="1b">
    <w:name w:val="Указатель1"/>
    <w:basedOn w:val="1c"/>
    <w:qFormat/>
    <w:rPr>
      <w:rFonts w:ascii="Liberation Sans" w:hAnsi="Liberation Sans"/>
      <w:color w:val="000000"/>
      <w:spacing w:val="0"/>
      <w:sz w:val="28"/>
      <w:highlight w:val="white"/>
    </w:rPr>
  </w:style>
  <w:style w:type="character" w:customStyle="1" w:styleId="1c">
    <w:name w:val="Заголовок1"/>
    <w:basedOn w:val="16"/>
    <w:qFormat/>
    <w:rPr>
      <w:rFonts w:ascii="Liberation Sans" w:hAnsi="Liberation Sans"/>
      <w:color w:val="000000"/>
      <w:spacing w:val="0"/>
      <w:sz w:val="28"/>
      <w:highlight w:val="white"/>
    </w:rPr>
  </w:style>
  <w:style w:type="character" w:customStyle="1" w:styleId="afb">
    <w:name w:val="Указатель Знак"/>
    <w:basedOn w:val="16"/>
    <w:link w:val="af9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1d">
    <w:name w:val="Заголовок оглавления1"/>
    <w:link w:val="aff6"/>
    <w:qFormat/>
    <w:rPr>
      <w:rFonts w:eastAsia="Times New Roman"/>
      <w:color w:val="000000"/>
      <w:highlight w:val="white"/>
    </w:rPr>
  </w:style>
  <w:style w:type="character" w:customStyle="1" w:styleId="aff6">
    <w:name w:val="Заголовок оглавления Знак"/>
    <w:link w:val="1d"/>
    <w:qFormat/>
    <w:rPr>
      <w:rFonts w:ascii="Times New Roman" w:hAnsi="Times New Roman"/>
      <w:color w:val="000000"/>
      <w:spacing w:val="0"/>
      <w:sz w:val="20"/>
      <w:highlight w:val="white"/>
    </w:rPr>
  </w:style>
  <w:style w:type="paragraph" w:customStyle="1" w:styleId="1116">
    <w:name w:val="Заголовок111"/>
    <w:link w:val="11115"/>
    <w:qFormat/>
    <w:rPr>
      <w:rFonts w:eastAsia="Times New Roman"/>
      <w:color w:val="000000"/>
      <w:sz w:val="28"/>
      <w:highlight w:val="white"/>
    </w:rPr>
  </w:style>
  <w:style w:type="character" w:customStyle="1" w:styleId="11115">
    <w:name w:val="Заголовок1111"/>
    <w:link w:val="1116"/>
    <w:qFormat/>
    <w:rPr>
      <w:rFonts w:ascii="Times New Roman" w:hAnsi="Times New Roman"/>
      <w:color w:val="000000"/>
      <w:spacing w:val="0"/>
      <w:sz w:val="28"/>
      <w:highlight w:val="white"/>
    </w:rPr>
  </w:style>
  <w:style w:type="paragraph" w:customStyle="1" w:styleId="Footnote">
    <w:name w:val="Footnote"/>
    <w:basedOn w:val="a"/>
    <w:link w:val="Footnote1"/>
    <w:qFormat/>
    <w:pPr>
      <w:spacing w:after="40"/>
    </w:pPr>
    <w:rPr>
      <w:sz w:val="18"/>
    </w:rPr>
  </w:style>
  <w:style w:type="character" w:customStyle="1" w:styleId="Footnote1">
    <w:name w:val="Footnote1"/>
    <w:basedOn w:val="16"/>
    <w:link w:val="Footnote"/>
    <w:qFormat/>
    <w:rPr>
      <w:rFonts w:ascii="Times New Roman" w:hAnsi="Times New Roman"/>
      <w:color w:val="000000"/>
      <w:spacing w:val="0"/>
      <w:sz w:val="18"/>
      <w:highlight w:val="white"/>
    </w:rPr>
  </w:style>
  <w:style w:type="character" w:customStyle="1" w:styleId="80">
    <w:name w:val="Заголовок 8 Знак"/>
    <w:basedOn w:val="16"/>
    <w:link w:val="8"/>
    <w:qFormat/>
    <w:rPr>
      <w:rFonts w:ascii="Arial" w:hAnsi="Arial"/>
      <w:i/>
      <w:color w:val="000000"/>
      <w:spacing w:val="0"/>
      <w:sz w:val="22"/>
      <w:highlight w:val="white"/>
    </w:rPr>
  </w:style>
  <w:style w:type="paragraph" w:customStyle="1" w:styleId="Heading32">
    <w:name w:val="Heading 32"/>
    <w:link w:val="Heading321"/>
    <w:qFormat/>
    <w:rPr>
      <w:rFonts w:ascii="XO Thames" w:eastAsia="Times New Roman" w:hAnsi="XO Thames"/>
      <w:b/>
      <w:color w:val="000000"/>
      <w:sz w:val="26"/>
    </w:rPr>
  </w:style>
  <w:style w:type="character" w:customStyle="1" w:styleId="Heading321">
    <w:name w:val="Heading 321"/>
    <w:link w:val="Heading32"/>
    <w:qFormat/>
    <w:rPr>
      <w:rFonts w:ascii="XO Thames" w:hAnsi="XO Thames"/>
      <w:b/>
      <w:sz w:val="26"/>
    </w:rPr>
  </w:style>
  <w:style w:type="paragraph" w:customStyle="1" w:styleId="Heading8Char1">
    <w:name w:val="Heading 8 Char1"/>
    <w:basedOn w:val="DefaultParagraphFont2"/>
    <w:link w:val="Heading8Char11"/>
    <w:qFormat/>
    <w:rPr>
      <w:rFonts w:ascii="Arial" w:hAnsi="Arial"/>
      <w:i/>
      <w:sz w:val="22"/>
    </w:rPr>
  </w:style>
  <w:style w:type="character" w:customStyle="1" w:styleId="Heading8Char11">
    <w:name w:val="Heading 8 Char11"/>
    <w:basedOn w:val="DefaultParagraphFont21"/>
    <w:link w:val="Heading8Char1"/>
    <w:qFormat/>
    <w:rPr>
      <w:rFonts w:ascii="Arial" w:hAnsi="Arial"/>
      <w:i/>
      <w:color w:val="000000"/>
      <w:spacing w:val="0"/>
      <w:sz w:val="22"/>
    </w:rPr>
  </w:style>
  <w:style w:type="character" w:customStyle="1" w:styleId="15">
    <w:name w:val="Оглавление 1 Знак"/>
    <w:link w:val="14"/>
    <w:qFormat/>
    <w:rPr>
      <w:rFonts w:ascii="XO Thames" w:hAnsi="XO Thames"/>
      <w:b/>
      <w:color w:val="000000"/>
      <w:spacing w:val="0"/>
      <w:sz w:val="28"/>
      <w:highlight w:val="white"/>
    </w:rPr>
  </w:style>
  <w:style w:type="paragraph" w:customStyle="1" w:styleId="Contents2">
    <w:name w:val="Contents 2"/>
    <w:link w:val="Contents21"/>
    <w:qFormat/>
    <w:rPr>
      <w:rFonts w:ascii="XO Thames" w:eastAsia="Times New Roman" w:hAnsi="XO Thames"/>
      <w:color w:val="000000"/>
      <w:sz w:val="28"/>
    </w:rPr>
  </w:style>
  <w:style w:type="character" w:customStyle="1" w:styleId="Contents21">
    <w:name w:val="Contents 21"/>
    <w:link w:val="Contents2"/>
    <w:qFormat/>
    <w:rPr>
      <w:rFonts w:ascii="XO Thames" w:hAnsi="XO Thames"/>
      <w:sz w:val="28"/>
    </w:rPr>
  </w:style>
  <w:style w:type="paragraph" w:customStyle="1" w:styleId="262">
    <w:name w:val="Колонтитул26"/>
    <w:basedOn w:val="a"/>
    <w:link w:val="2612"/>
    <w:qFormat/>
  </w:style>
  <w:style w:type="character" w:customStyle="1" w:styleId="2612">
    <w:name w:val="Колонтитул2612"/>
    <w:basedOn w:val="16"/>
    <w:link w:val="262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1216">
    <w:name w:val="Содержимое врезки121"/>
    <w:basedOn w:val="a"/>
    <w:link w:val="12111"/>
    <w:qFormat/>
  </w:style>
  <w:style w:type="character" w:customStyle="1" w:styleId="12111">
    <w:name w:val="Содержимое врезки1211"/>
    <w:basedOn w:val="16"/>
    <w:link w:val="1216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Contents412">
    <w:name w:val="Contents 412"/>
    <w:link w:val="Contents4121"/>
    <w:qFormat/>
    <w:rPr>
      <w:rFonts w:ascii="XO Thames" w:eastAsia="Times New Roman" w:hAnsi="XO Thames"/>
      <w:color w:val="000000"/>
      <w:sz w:val="28"/>
    </w:rPr>
  </w:style>
  <w:style w:type="character" w:customStyle="1" w:styleId="Contents4121">
    <w:name w:val="Contents 4121"/>
    <w:link w:val="Contents412"/>
    <w:qFormat/>
    <w:rPr>
      <w:rFonts w:ascii="XO Thames" w:hAnsi="XO Thames"/>
      <w:color w:val="000000"/>
      <w:spacing w:val="0"/>
      <w:sz w:val="28"/>
    </w:rPr>
  </w:style>
  <w:style w:type="paragraph" w:customStyle="1" w:styleId="117">
    <w:name w:val="Гипертекстовая ссылка11"/>
    <w:link w:val="1117"/>
    <w:qFormat/>
    <w:rPr>
      <w:rFonts w:eastAsia="Times New Roman"/>
      <w:color w:val="106BBE"/>
      <w:highlight w:val="white"/>
    </w:rPr>
  </w:style>
  <w:style w:type="character" w:customStyle="1" w:styleId="1117">
    <w:name w:val="Гипертекстовая ссылка111"/>
    <w:link w:val="117"/>
    <w:qFormat/>
    <w:rPr>
      <w:rFonts w:ascii="Times New Roman" w:hAnsi="Times New Roman"/>
      <w:color w:val="106BBE"/>
      <w:spacing w:val="0"/>
      <w:sz w:val="20"/>
      <w:highlight w:val="white"/>
    </w:rPr>
  </w:style>
  <w:style w:type="paragraph" w:customStyle="1" w:styleId="HeaderandFooter">
    <w:name w:val="Header and Footer"/>
    <w:link w:val="HeaderandFooter1"/>
    <w:qFormat/>
    <w:rPr>
      <w:rFonts w:ascii="XO Thames" w:eastAsia="Times New Roman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</w:rPr>
  </w:style>
  <w:style w:type="paragraph" w:customStyle="1" w:styleId="1118">
    <w:name w:val="Верхний колонтитул111"/>
    <w:link w:val="11116"/>
    <w:qFormat/>
    <w:rPr>
      <w:rFonts w:eastAsia="Times New Roman"/>
      <w:color w:val="000000"/>
      <w:highlight w:val="white"/>
    </w:rPr>
  </w:style>
  <w:style w:type="character" w:customStyle="1" w:styleId="11116">
    <w:name w:val="Верхний колонтитул1111"/>
    <w:link w:val="1118"/>
    <w:qFormat/>
    <w:rPr>
      <w:rFonts w:ascii="Times New Roman" w:hAnsi="Times New Roman"/>
      <w:color w:val="000000"/>
      <w:spacing w:val="0"/>
      <w:sz w:val="20"/>
      <w:highlight w:val="white"/>
    </w:rPr>
  </w:style>
  <w:style w:type="paragraph" w:customStyle="1" w:styleId="Contents71">
    <w:name w:val="Contents 71"/>
    <w:link w:val="Contents711"/>
    <w:qFormat/>
    <w:rPr>
      <w:rFonts w:ascii="XO Thames" w:eastAsia="Times New Roman" w:hAnsi="XO Thames"/>
      <w:color w:val="000000"/>
      <w:sz w:val="28"/>
    </w:rPr>
  </w:style>
  <w:style w:type="character" w:customStyle="1" w:styleId="Contents711">
    <w:name w:val="Contents 711"/>
    <w:link w:val="Contents71"/>
    <w:qFormat/>
    <w:rPr>
      <w:rFonts w:ascii="XO Thames" w:hAnsi="XO Thames"/>
      <w:sz w:val="28"/>
    </w:rPr>
  </w:style>
  <w:style w:type="paragraph" w:customStyle="1" w:styleId="2010">
    <w:name w:val="Колонтитул201"/>
    <w:basedOn w:val="a"/>
    <w:link w:val="20110"/>
    <w:qFormat/>
  </w:style>
  <w:style w:type="character" w:customStyle="1" w:styleId="20110">
    <w:name w:val="Колонтитул2011"/>
    <w:basedOn w:val="16"/>
    <w:link w:val="2010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FooterChar1">
    <w:name w:val="Footer Char1"/>
    <w:basedOn w:val="DefaultParagraphFont2"/>
    <w:link w:val="FooterChar11"/>
    <w:qFormat/>
  </w:style>
  <w:style w:type="character" w:customStyle="1" w:styleId="FooterChar11">
    <w:name w:val="Footer Char11"/>
    <w:basedOn w:val="DefaultParagraphFont21"/>
    <w:link w:val="FooterChar1"/>
    <w:qFormat/>
    <w:rPr>
      <w:rFonts w:ascii="Times New Roman" w:hAnsi="Times New Roman"/>
      <w:color w:val="000000"/>
      <w:spacing w:val="0"/>
      <w:sz w:val="20"/>
    </w:rPr>
  </w:style>
  <w:style w:type="paragraph" w:customStyle="1" w:styleId="ConsPlusTitlePage11">
    <w:name w:val="ConsPlusTitlePage11"/>
    <w:link w:val="ConsPlusTitlePage111"/>
    <w:qFormat/>
    <w:pPr>
      <w:widowControl w:val="0"/>
    </w:pPr>
    <w:rPr>
      <w:rFonts w:ascii="Tahoma" w:eastAsia="Times New Roman" w:hAnsi="Tahoma"/>
      <w:color w:val="000000"/>
      <w:highlight w:val="white"/>
    </w:rPr>
  </w:style>
  <w:style w:type="character" w:customStyle="1" w:styleId="ConsPlusTitlePage111">
    <w:name w:val="ConsPlusTitlePage111"/>
    <w:link w:val="ConsPlusTitlePage11"/>
    <w:qFormat/>
    <w:rPr>
      <w:rFonts w:ascii="Tahoma" w:hAnsi="Tahoma"/>
      <w:color w:val="000000"/>
      <w:spacing w:val="0"/>
      <w:sz w:val="20"/>
      <w:highlight w:val="white"/>
    </w:rPr>
  </w:style>
  <w:style w:type="paragraph" w:customStyle="1" w:styleId="SubtitleChar1">
    <w:name w:val="Subtitle Char1"/>
    <w:basedOn w:val="DefaultParagraphFont2"/>
    <w:link w:val="SubtitleChar11"/>
    <w:qFormat/>
    <w:rPr>
      <w:sz w:val="24"/>
    </w:rPr>
  </w:style>
  <w:style w:type="character" w:customStyle="1" w:styleId="SubtitleChar11">
    <w:name w:val="Subtitle Char11"/>
    <w:basedOn w:val="DefaultParagraphFont21"/>
    <w:link w:val="SubtitleChar1"/>
    <w:qFormat/>
    <w:rPr>
      <w:rFonts w:ascii="Times New Roman" w:hAnsi="Times New Roman"/>
      <w:color w:val="000000"/>
      <w:spacing w:val="0"/>
      <w:sz w:val="24"/>
    </w:rPr>
  </w:style>
  <w:style w:type="paragraph" w:customStyle="1" w:styleId="313">
    <w:name w:val="Содержимое врезки31"/>
    <w:basedOn w:val="a"/>
    <w:link w:val="3110"/>
    <w:qFormat/>
  </w:style>
  <w:style w:type="character" w:customStyle="1" w:styleId="3110">
    <w:name w:val="Содержимое врезки311"/>
    <w:basedOn w:val="16"/>
    <w:link w:val="313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1119">
    <w:name w:val="Колонтитул111"/>
    <w:basedOn w:val="a"/>
    <w:link w:val="11117"/>
    <w:qFormat/>
  </w:style>
  <w:style w:type="character" w:customStyle="1" w:styleId="11117">
    <w:name w:val="Колонтитул1111"/>
    <w:basedOn w:val="16"/>
    <w:link w:val="1119"/>
    <w:qFormat/>
    <w:rPr>
      <w:rFonts w:ascii="Times New Roman" w:hAnsi="Times New Roman"/>
      <w:color w:val="000000"/>
      <w:spacing w:val="0"/>
      <w:sz w:val="24"/>
      <w:highlight w:val="white"/>
    </w:rPr>
  </w:style>
  <w:style w:type="character" w:customStyle="1" w:styleId="92">
    <w:name w:val="Оглавление 9 Знак"/>
    <w:link w:val="91"/>
    <w:qFormat/>
    <w:rPr>
      <w:rFonts w:ascii="XO Thames" w:hAnsi="XO Thames"/>
      <w:color w:val="000000"/>
      <w:spacing w:val="0"/>
      <w:sz w:val="28"/>
      <w:highlight w:val="white"/>
    </w:rPr>
  </w:style>
  <w:style w:type="paragraph" w:customStyle="1" w:styleId="IntenseQuote1">
    <w:name w:val="Intense Quote1"/>
    <w:basedOn w:val="a"/>
    <w:link w:val="IntenseQuote11"/>
    <w:qFormat/>
    <w:pPr>
      <w:ind w:left="720" w:right="720"/>
    </w:pPr>
    <w:rPr>
      <w:i/>
    </w:rPr>
  </w:style>
  <w:style w:type="character" w:customStyle="1" w:styleId="IntenseQuote11">
    <w:name w:val="Intense Quote11"/>
    <w:basedOn w:val="16"/>
    <w:link w:val="IntenseQuote1"/>
    <w:qFormat/>
    <w:rPr>
      <w:rFonts w:ascii="Times New Roman" w:hAnsi="Times New Roman"/>
      <w:i/>
      <w:color w:val="000000"/>
      <w:spacing w:val="0"/>
      <w:sz w:val="24"/>
      <w:highlight w:val="white"/>
    </w:rPr>
  </w:style>
  <w:style w:type="paragraph" w:customStyle="1" w:styleId="2611">
    <w:name w:val="Колонтитул2611"/>
    <w:basedOn w:val="a"/>
    <w:link w:val="2610"/>
    <w:qFormat/>
  </w:style>
  <w:style w:type="character" w:customStyle="1" w:styleId="2610">
    <w:name w:val="Колонтитул261"/>
    <w:basedOn w:val="16"/>
    <w:link w:val="2611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Header11">
    <w:name w:val="Header11"/>
    <w:link w:val="Header111"/>
    <w:qFormat/>
    <w:rPr>
      <w:rFonts w:eastAsia="Times New Roman"/>
      <w:color w:val="000000"/>
    </w:rPr>
  </w:style>
  <w:style w:type="character" w:customStyle="1" w:styleId="Header111">
    <w:name w:val="Header111"/>
    <w:link w:val="Header11"/>
    <w:qFormat/>
    <w:rPr>
      <w:rFonts w:ascii="Times New Roman" w:hAnsi="Times New Roman"/>
      <w:color w:val="000000"/>
      <w:spacing w:val="0"/>
      <w:sz w:val="20"/>
    </w:rPr>
  </w:style>
  <w:style w:type="paragraph" w:customStyle="1" w:styleId="Heading411">
    <w:name w:val="Heading 411"/>
    <w:link w:val="Heading4111"/>
    <w:qFormat/>
    <w:rPr>
      <w:rFonts w:ascii="XO Thames" w:eastAsia="Times New Roman" w:hAnsi="XO Thames"/>
      <w:b/>
      <w:color w:val="000000"/>
      <w:sz w:val="24"/>
    </w:rPr>
  </w:style>
  <w:style w:type="character" w:customStyle="1" w:styleId="Heading4111">
    <w:name w:val="Heading 4111"/>
    <w:link w:val="Heading411"/>
    <w:qFormat/>
    <w:rPr>
      <w:rFonts w:ascii="XO Thames" w:hAnsi="XO Thames"/>
      <w:b/>
      <w:color w:val="000000"/>
      <w:spacing w:val="0"/>
      <w:sz w:val="24"/>
    </w:rPr>
  </w:style>
  <w:style w:type="paragraph" w:customStyle="1" w:styleId="1e">
    <w:name w:val="Символ нумерации1"/>
    <w:link w:val="118"/>
    <w:qFormat/>
    <w:rPr>
      <w:rFonts w:eastAsia="Times New Roman"/>
      <w:color w:val="000000"/>
    </w:rPr>
  </w:style>
  <w:style w:type="character" w:customStyle="1" w:styleId="118">
    <w:name w:val="Символ нумерации11"/>
    <w:link w:val="1e"/>
    <w:qFormat/>
    <w:rPr>
      <w:rFonts w:ascii="Times New Roman" w:hAnsi="Times New Roman"/>
      <w:color w:val="000000"/>
      <w:spacing w:val="0"/>
      <w:sz w:val="20"/>
    </w:rPr>
  </w:style>
  <w:style w:type="paragraph" w:customStyle="1" w:styleId="125">
    <w:name w:val="Верхний колонтитул12"/>
    <w:link w:val="1217"/>
    <w:qFormat/>
    <w:rPr>
      <w:rFonts w:eastAsia="Times New Roman"/>
      <w:color w:val="000000"/>
    </w:rPr>
  </w:style>
  <w:style w:type="character" w:customStyle="1" w:styleId="1217">
    <w:name w:val="Верхний колонтитул121"/>
    <w:link w:val="125"/>
    <w:qFormat/>
    <w:rPr>
      <w:rFonts w:ascii="Times New Roman" w:hAnsi="Times New Roman"/>
      <w:color w:val="000000"/>
      <w:spacing w:val="0"/>
      <w:sz w:val="20"/>
    </w:rPr>
  </w:style>
  <w:style w:type="paragraph" w:customStyle="1" w:styleId="ConsPlusNormal21">
    <w:name w:val="ConsPlusNormal21"/>
    <w:link w:val="ConsPlusNormal211"/>
    <w:qFormat/>
    <w:pPr>
      <w:widowControl w:val="0"/>
    </w:pPr>
    <w:rPr>
      <w:rFonts w:eastAsia="Times New Roman"/>
      <w:color w:val="000000"/>
      <w:sz w:val="24"/>
      <w:highlight w:val="white"/>
    </w:rPr>
  </w:style>
  <w:style w:type="character" w:customStyle="1" w:styleId="ConsPlusNormal211">
    <w:name w:val="ConsPlusNormal211"/>
    <w:link w:val="ConsPlusNormal21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2113">
    <w:name w:val="Колонтитул211"/>
    <w:basedOn w:val="a"/>
    <w:link w:val="21112"/>
    <w:qFormat/>
  </w:style>
  <w:style w:type="character" w:customStyle="1" w:styleId="21112">
    <w:name w:val="Колонтитул2111"/>
    <w:basedOn w:val="16"/>
    <w:link w:val="2113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2a">
    <w:name w:val="Заголовок статьи2"/>
    <w:link w:val="213"/>
    <w:qFormat/>
    <w:rPr>
      <w:rFonts w:ascii="Arial" w:eastAsia="Times New Roman" w:hAnsi="Arial"/>
      <w:color w:val="000000"/>
    </w:rPr>
  </w:style>
  <w:style w:type="character" w:customStyle="1" w:styleId="213">
    <w:name w:val="Заголовок статьи21"/>
    <w:link w:val="2a"/>
    <w:qFormat/>
    <w:rPr>
      <w:rFonts w:ascii="Arial" w:hAnsi="Arial"/>
      <w:color w:val="000000"/>
      <w:spacing w:val="0"/>
      <w:sz w:val="20"/>
    </w:rPr>
  </w:style>
  <w:style w:type="paragraph" w:customStyle="1" w:styleId="indexheading111">
    <w:name w:val="index heading111"/>
    <w:basedOn w:val="a"/>
    <w:link w:val="indexheading1111"/>
    <w:qFormat/>
  </w:style>
  <w:style w:type="character" w:customStyle="1" w:styleId="indexheading1111">
    <w:name w:val="index heading1111"/>
    <w:basedOn w:val="16"/>
    <w:link w:val="indexheading111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Heading512">
    <w:name w:val="Heading 512"/>
    <w:link w:val="Heading5121"/>
    <w:qFormat/>
    <w:rPr>
      <w:rFonts w:ascii="XO Thames" w:eastAsia="Times New Roman" w:hAnsi="XO Thames"/>
      <w:b/>
      <w:color w:val="000000"/>
      <w:sz w:val="22"/>
    </w:rPr>
  </w:style>
  <w:style w:type="character" w:customStyle="1" w:styleId="Heading5121">
    <w:name w:val="Heading 5121"/>
    <w:link w:val="Heading512"/>
    <w:qFormat/>
    <w:rPr>
      <w:rFonts w:ascii="XO Thames" w:hAnsi="XO Thames"/>
      <w:b/>
      <w:color w:val="000000"/>
      <w:spacing w:val="0"/>
      <w:sz w:val="22"/>
    </w:rPr>
  </w:style>
  <w:style w:type="paragraph" w:customStyle="1" w:styleId="Heading4Char1">
    <w:name w:val="Heading 4 Char1"/>
    <w:basedOn w:val="DefaultParagraphFont2"/>
    <w:link w:val="Heading4Char11"/>
    <w:qFormat/>
    <w:rPr>
      <w:rFonts w:ascii="Arial" w:hAnsi="Arial"/>
      <w:b/>
      <w:sz w:val="26"/>
    </w:rPr>
  </w:style>
  <w:style w:type="character" w:customStyle="1" w:styleId="Heading4Char11">
    <w:name w:val="Heading 4 Char11"/>
    <w:basedOn w:val="DefaultParagraphFont21"/>
    <w:link w:val="Heading4Char1"/>
    <w:qFormat/>
    <w:rPr>
      <w:rFonts w:ascii="Arial" w:hAnsi="Arial"/>
      <w:b/>
      <w:color w:val="000000"/>
      <w:spacing w:val="0"/>
      <w:sz w:val="26"/>
    </w:rPr>
  </w:style>
  <w:style w:type="paragraph" w:customStyle="1" w:styleId="Heading5Char1">
    <w:name w:val="Heading 5 Char1"/>
    <w:basedOn w:val="DefaultParagraphFont2"/>
    <w:link w:val="Heading5Char11"/>
    <w:qFormat/>
    <w:rPr>
      <w:rFonts w:ascii="Arial" w:hAnsi="Arial"/>
      <w:b/>
      <w:sz w:val="24"/>
    </w:rPr>
  </w:style>
  <w:style w:type="character" w:customStyle="1" w:styleId="Heading5Char11">
    <w:name w:val="Heading 5 Char11"/>
    <w:basedOn w:val="DefaultParagraphFont21"/>
    <w:link w:val="Heading5Char1"/>
    <w:qFormat/>
    <w:rPr>
      <w:rFonts w:ascii="Arial" w:hAnsi="Arial"/>
      <w:b/>
      <w:color w:val="000000"/>
      <w:spacing w:val="0"/>
      <w:sz w:val="24"/>
    </w:rPr>
  </w:style>
  <w:style w:type="paragraph" w:customStyle="1" w:styleId="DefaultParagraphFont11">
    <w:name w:val="Default Paragraph Font11"/>
    <w:link w:val="DefaultParagraphFont111"/>
    <w:qFormat/>
    <w:rPr>
      <w:rFonts w:eastAsia="Times New Roman"/>
      <w:color w:val="000000"/>
      <w:highlight w:val="white"/>
    </w:rPr>
  </w:style>
  <w:style w:type="character" w:customStyle="1" w:styleId="DefaultParagraphFont111">
    <w:name w:val="Default Paragraph Font111"/>
    <w:link w:val="DefaultParagraphFont11"/>
    <w:qFormat/>
    <w:rPr>
      <w:rFonts w:ascii="Times New Roman" w:hAnsi="Times New Roman"/>
      <w:color w:val="000000"/>
      <w:spacing w:val="0"/>
      <w:sz w:val="20"/>
      <w:highlight w:val="white"/>
    </w:rPr>
  </w:style>
  <w:style w:type="paragraph" w:customStyle="1" w:styleId="119">
    <w:name w:val="Цветовое выделение11"/>
    <w:link w:val="111a"/>
    <w:qFormat/>
    <w:rPr>
      <w:rFonts w:eastAsia="Times New Roman"/>
      <w:b/>
      <w:color w:val="26282F"/>
      <w:highlight w:val="white"/>
    </w:rPr>
  </w:style>
  <w:style w:type="character" w:customStyle="1" w:styleId="111a">
    <w:name w:val="Цветовое выделение111"/>
    <w:link w:val="119"/>
    <w:qFormat/>
    <w:rPr>
      <w:rFonts w:ascii="Times New Roman" w:hAnsi="Times New Roman"/>
      <w:b/>
      <w:color w:val="26282F"/>
      <w:spacing w:val="0"/>
      <w:sz w:val="20"/>
      <w:highlight w:val="white"/>
    </w:rPr>
  </w:style>
  <w:style w:type="character" w:customStyle="1" w:styleId="82">
    <w:name w:val="Оглавление 8 Знак"/>
    <w:link w:val="81"/>
    <w:qFormat/>
    <w:rPr>
      <w:rFonts w:ascii="XO Thames" w:hAnsi="XO Thames"/>
      <w:color w:val="000000"/>
      <w:spacing w:val="0"/>
      <w:sz w:val="28"/>
      <w:highlight w:val="white"/>
    </w:rPr>
  </w:style>
  <w:style w:type="paragraph" w:customStyle="1" w:styleId="11a">
    <w:name w:val="Знак11"/>
    <w:basedOn w:val="a"/>
    <w:link w:val="111b"/>
    <w:qFormat/>
    <w:pPr>
      <w:spacing w:after="160" w:line="240" w:lineRule="exact"/>
    </w:pPr>
    <w:rPr>
      <w:rFonts w:ascii="Verdana" w:hAnsi="Verdana"/>
      <w:sz w:val="20"/>
    </w:rPr>
  </w:style>
  <w:style w:type="character" w:customStyle="1" w:styleId="111b">
    <w:name w:val="Знак111"/>
    <w:basedOn w:val="16"/>
    <w:link w:val="11a"/>
    <w:qFormat/>
    <w:rPr>
      <w:rFonts w:ascii="Verdana" w:hAnsi="Verdana"/>
      <w:color w:val="000000"/>
      <w:spacing w:val="0"/>
      <w:sz w:val="20"/>
      <w:highlight w:val="white"/>
    </w:rPr>
  </w:style>
  <w:style w:type="paragraph" w:customStyle="1" w:styleId="Footnote3">
    <w:name w:val="Footnote3"/>
    <w:link w:val="Footnote31"/>
    <w:qFormat/>
    <w:rPr>
      <w:rFonts w:ascii="XO Thames" w:eastAsia="Times New Roman" w:hAnsi="XO Thames"/>
      <w:color w:val="000000"/>
      <w:sz w:val="22"/>
    </w:rPr>
  </w:style>
  <w:style w:type="character" w:customStyle="1" w:styleId="Footnote31">
    <w:name w:val="Footnote31"/>
    <w:link w:val="Footnote3"/>
    <w:qFormat/>
    <w:rPr>
      <w:rFonts w:ascii="XO Thames" w:hAnsi="XO Thames"/>
      <w:color w:val="000000"/>
      <w:spacing w:val="0"/>
      <w:sz w:val="22"/>
    </w:rPr>
  </w:style>
  <w:style w:type="paragraph" w:customStyle="1" w:styleId="161">
    <w:name w:val="Содержимое врезки161"/>
    <w:basedOn w:val="a"/>
    <w:link w:val="1611"/>
    <w:qFormat/>
  </w:style>
  <w:style w:type="character" w:customStyle="1" w:styleId="1611">
    <w:name w:val="Содержимое врезки1611"/>
    <w:basedOn w:val="16"/>
    <w:link w:val="161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Contents73">
    <w:name w:val="Contents 73"/>
    <w:link w:val="Contents731"/>
    <w:qFormat/>
    <w:rPr>
      <w:rFonts w:ascii="XO Thames" w:eastAsia="Times New Roman" w:hAnsi="XO Thames"/>
      <w:color w:val="000000"/>
      <w:sz w:val="28"/>
    </w:rPr>
  </w:style>
  <w:style w:type="character" w:customStyle="1" w:styleId="Contents731">
    <w:name w:val="Contents 731"/>
    <w:link w:val="Contents73"/>
    <w:qFormat/>
    <w:rPr>
      <w:rFonts w:ascii="XO Thames" w:hAnsi="XO Thames"/>
      <w:color w:val="000000"/>
      <w:spacing w:val="0"/>
      <w:sz w:val="28"/>
    </w:rPr>
  </w:style>
  <w:style w:type="paragraph" w:customStyle="1" w:styleId="111c">
    <w:name w:val="Основной шрифт абзаца111"/>
    <w:link w:val="11118"/>
    <w:qFormat/>
    <w:rPr>
      <w:rFonts w:eastAsia="Times New Roman"/>
      <w:color w:val="000000"/>
      <w:highlight w:val="white"/>
    </w:rPr>
  </w:style>
  <w:style w:type="character" w:customStyle="1" w:styleId="11118">
    <w:name w:val="Основной шрифт абзаца1111"/>
    <w:link w:val="111c"/>
    <w:qFormat/>
    <w:rPr>
      <w:rFonts w:ascii="Times New Roman" w:hAnsi="Times New Roman"/>
      <w:color w:val="000000"/>
      <w:spacing w:val="0"/>
      <w:sz w:val="20"/>
      <w:highlight w:val="white"/>
    </w:rPr>
  </w:style>
  <w:style w:type="paragraph" w:customStyle="1" w:styleId="ConsPlusTitle2">
    <w:name w:val="ConsPlusTitle2"/>
    <w:link w:val="ConsPlusTitle21"/>
    <w:qFormat/>
    <w:rPr>
      <w:rFonts w:ascii="Calibri" w:eastAsia="Times New Roman" w:hAnsi="Calibri"/>
      <w:b/>
      <w:color w:val="000000"/>
      <w:sz w:val="22"/>
    </w:rPr>
  </w:style>
  <w:style w:type="character" w:customStyle="1" w:styleId="ConsPlusTitle21">
    <w:name w:val="ConsPlusTitle21"/>
    <w:link w:val="ConsPlusTitle2"/>
    <w:qFormat/>
    <w:rPr>
      <w:rFonts w:ascii="Calibri" w:hAnsi="Calibri"/>
      <w:b/>
      <w:color w:val="000000"/>
      <w:spacing w:val="0"/>
      <w:sz w:val="22"/>
    </w:rPr>
  </w:style>
  <w:style w:type="paragraph" w:customStyle="1" w:styleId="810">
    <w:name w:val="Колонтитул81"/>
    <w:basedOn w:val="a"/>
    <w:link w:val="811"/>
    <w:qFormat/>
  </w:style>
  <w:style w:type="character" w:customStyle="1" w:styleId="811">
    <w:name w:val="Колонтитул811"/>
    <w:basedOn w:val="16"/>
    <w:link w:val="810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Heading42">
    <w:name w:val="Heading 42"/>
    <w:link w:val="Heading421"/>
    <w:qFormat/>
    <w:rPr>
      <w:rFonts w:ascii="XO Thames" w:eastAsia="Times New Roman" w:hAnsi="XO Thames"/>
      <w:b/>
      <w:color w:val="000000"/>
      <w:sz w:val="24"/>
    </w:rPr>
  </w:style>
  <w:style w:type="character" w:customStyle="1" w:styleId="Heading421">
    <w:name w:val="Heading 421"/>
    <w:link w:val="Heading42"/>
    <w:qFormat/>
    <w:rPr>
      <w:rFonts w:ascii="XO Thames" w:hAnsi="XO Thames"/>
      <w:b/>
      <w:sz w:val="24"/>
    </w:rPr>
  </w:style>
  <w:style w:type="paragraph" w:customStyle="1" w:styleId="220">
    <w:name w:val="Основной шрифт абзаца22"/>
    <w:link w:val="2212"/>
    <w:qFormat/>
    <w:rPr>
      <w:rFonts w:eastAsia="Times New Roman"/>
      <w:color w:val="000000"/>
    </w:rPr>
  </w:style>
  <w:style w:type="character" w:customStyle="1" w:styleId="2212">
    <w:name w:val="Основной шрифт абзаца221"/>
    <w:link w:val="220"/>
    <w:qFormat/>
    <w:rPr>
      <w:rFonts w:ascii="Times New Roman" w:hAnsi="Times New Roman"/>
      <w:color w:val="000000"/>
      <w:spacing w:val="0"/>
      <w:sz w:val="20"/>
    </w:rPr>
  </w:style>
  <w:style w:type="paragraph" w:customStyle="1" w:styleId="ListParagraph2">
    <w:name w:val="List Paragraph2"/>
    <w:basedOn w:val="a"/>
    <w:link w:val="ListParagraph21"/>
    <w:qFormat/>
    <w:pPr>
      <w:ind w:left="720"/>
      <w:contextualSpacing/>
    </w:pPr>
  </w:style>
  <w:style w:type="character" w:customStyle="1" w:styleId="ListParagraph21">
    <w:name w:val="List Paragraph21"/>
    <w:basedOn w:val="16"/>
    <w:link w:val="ListParagraph2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812">
    <w:name w:val="Содержимое врезки81"/>
    <w:basedOn w:val="a"/>
    <w:link w:val="8110"/>
    <w:qFormat/>
  </w:style>
  <w:style w:type="character" w:customStyle="1" w:styleId="8110">
    <w:name w:val="Содержимое врезки811"/>
    <w:basedOn w:val="16"/>
    <w:link w:val="812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Textbody21">
    <w:name w:val="Text body21"/>
    <w:link w:val="Textbody211"/>
    <w:qFormat/>
    <w:rPr>
      <w:rFonts w:eastAsia="Times New Roman"/>
      <w:color w:val="000000"/>
      <w:highlight w:val="white"/>
    </w:rPr>
  </w:style>
  <w:style w:type="character" w:customStyle="1" w:styleId="Textbody211">
    <w:name w:val="Text body211"/>
    <w:link w:val="Textbody21"/>
    <w:qFormat/>
    <w:rPr>
      <w:rFonts w:ascii="Times New Roman" w:hAnsi="Times New Roman"/>
      <w:color w:val="000000"/>
      <w:spacing w:val="0"/>
      <w:sz w:val="20"/>
      <w:highlight w:val="white"/>
    </w:rPr>
  </w:style>
  <w:style w:type="paragraph" w:customStyle="1" w:styleId="CaptionChar1">
    <w:name w:val="Caption Char1"/>
    <w:link w:val="CaptionChar11"/>
    <w:qFormat/>
    <w:rPr>
      <w:rFonts w:eastAsia="Times New Roman"/>
      <w:color w:val="000000"/>
    </w:rPr>
  </w:style>
  <w:style w:type="character" w:customStyle="1" w:styleId="CaptionChar11">
    <w:name w:val="Caption Char11"/>
    <w:link w:val="CaptionChar1"/>
    <w:qFormat/>
    <w:rPr>
      <w:rFonts w:ascii="Times New Roman" w:hAnsi="Times New Roman"/>
      <w:color w:val="000000"/>
      <w:spacing w:val="0"/>
      <w:sz w:val="20"/>
    </w:rPr>
  </w:style>
  <w:style w:type="paragraph" w:customStyle="1" w:styleId="126">
    <w:name w:val="Подзаголовок12"/>
    <w:link w:val="1218"/>
    <w:qFormat/>
    <w:rPr>
      <w:rFonts w:ascii="XO Thames" w:eastAsia="Times New Roman" w:hAnsi="XO Thames"/>
      <w:i/>
      <w:color w:val="000000"/>
      <w:sz w:val="24"/>
    </w:rPr>
  </w:style>
  <w:style w:type="character" w:customStyle="1" w:styleId="1218">
    <w:name w:val="Подзаголовок121"/>
    <w:link w:val="126"/>
    <w:qFormat/>
    <w:rPr>
      <w:rFonts w:ascii="XO Thames" w:hAnsi="XO Thames"/>
      <w:i/>
      <w:color w:val="000000"/>
      <w:spacing w:val="0"/>
      <w:sz w:val="24"/>
    </w:rPr>
  </w:style>
  <w:style w:type="character" w:customStyle="1" w:styleId="53">
    <w:name w:val="Оглавление 5 Знак"/>
    <w:link w:val="52"/>
    <w:qFormat/>
    <w:rPr>
      <w:rFonts w:ascii="XO Thames" w:hAnsi="XO Thames"/>
      <w:color w:val="000000"/>
      <w:spacing w:val="0"/>
      <w:sz w:val="28"/>
      <w:highlight w:val="white"/>
    </w:rPr>
  </w:style>
  <w:style w:type="paragraph" w:customStyle="1" w:styleId="300">
    <w:name w:val="Содержимое врезки30"/>
    <w:basedOn w:val="a"/>
    <w:link w:val="301"/>
    <w:qFormat/>
  </w:style>
  <w:style w:type="character" w:customStyle="1" w:styleId="301">
    <w:name w:val="Содержимое врезки301"/>
    <w:basedOn w:val="16"/>
    <w:link w:val="300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612">
    <w:name w:val="Содержимое врезки61"/>
    <w:basedOn w:val="a"/>
    <w:link w:val="6110"/>
    <w:qFormat/>
  </w:style>
  <w:style w:type="character" w:customStyle="1" w:styleId="6110">
    <w:name w:val="Содержимое врезки611"/>
    <w:basedOn w:val="16"/>
    <w:link w:val="612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111d">
    <w:name w:val="Обычный111"/>
    <w:link w:val="11119"/>
    <w:qFormat/>
    <w:rPr>
      <w:rFonts w:eastAsia="Times New Roman"/>
      <w:color w:val="000000"/>
      <w:sz w:val="24"/>
      <w:highlight w:val="white"/>
    </w:rPr>
  </w:style>
  <w:style w:type="character" w:customStyle="1" w:styleId="11119">
    <w:name w:val="Обычный1111"/>
    <w:link w:val="111d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ConsPlusTextList2">
    <w:name w:val="ConsPlusTextList2"/>
    <w:link w:val="ConsPlusTextList21"/>
    <w:qFormat/>
    <w:rPr>
      <w:rFonts w:ascii="Arial" w:eastAsia="Times New Roman" w:hAnsi="Arial"/>
      <w:color w:val="000000"/>
    </w:rPr>
  </w:style>
  <w:style w:type="character" w:customStyle="1" w:styleId="ConsPlusTextList21">
    <w:name w:val="ConsPlusTextList21"/>
    <w:link w:val="ConsPlusTextList2"/>
    <w:qFormat/>
    <w:rPr>
      <w:rFonts w:ascii="Arial" w:hAnsi="Arial"/>
      <w:color w:val="000000"/>
      <w:spacing w:val="0"/>
      <w:sz w:val="20"/>
    </w:rPr>
  </w:style>
  <w:style w:type="paragraph" w:customStyle="1" w:styleId="11b">
    <w:name w:val="Указатель11"/>
    <w:link w:val="111e"/>
    <w:qFormat/>
    <w:rPr>
      <w:rFonts w:eastAsia="Times New Roman"/>
      <w:color w:val="000000"/>
    </w:rPr>
  </w:style>
  <w:style w:type="character" w:customStyle="1" w:styleId="111e">
    <w:name w:val="Указатель111"/>
    <w:link w:val="11b"/>
    <w:qFormat/>
    <w:rPr>
      <w:rFonts w:ascii="Times New Roman" w:hAnsi="Times New Roman"/>
      <w:color w:val="000000"/>
      <w:spacing w:val="0"/>
      <w:sz w:val="20"/>
    </w:rPr>
  </w:style>
  <w:style w:type="character" w:customStyle="1" w:styleId="aff0">
    <w:name w:val="Нижний колонтитул Знак"/>
    <w:basedOn w:val="16"/>
    <w:link w:val="aff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412">
    <w:name w:val="Заголовок 412"/>
    <w:link w:val="4121"/>
    <w:qFormat/>
    <w:rPr>
      <w:rFonts w:ascii="XO Thames" w:eastAsia="Times New Roman" w:hAnsi="XO Thames"/>
      <w:b/>
      <w:color w:val="000000"/>
      <w:sz w:val="24"/>
    </w:rPr>
  </w:style>
  <w:style w:type="character" w:customStyle="1" w:styleId="4121">
    <w:name w:val="Заголовок 4121"/>
    <w:link w:val="412"/>
    <w:qFormat/>
    <w:rPr>
      <w:rFonts w:ascii="XO Thames" w:hAnsi="XO Thames"/>
      <w:b/>
      <w:color w:val="000000"/>
      <w:spacing w:val="0"/>
      <w:sz w:val="24"/>
    </w:rPr>
  </w:style>
  <w:style w:type="paragraph" w:customStyle="1" w:styleId="ConsPlusNonformat2">
    <w:name w:val="ConsPlusNonformat2"/>
    <w:link w:val="ConsPlusNonformat21"/>
    <w:qFormat/>
    <w:rPr>
      <w:rFonts w:ascii="Courier New" w:eastAsia="Times New Roman" w:hAnsi="Courier New"/>
      <w:color w:val="000000"/>
    </w:rPr>
  </w:style>
  <w:style w:type="character" w:customStyle="1" w:styleId="ConsPlusNonformat21">
    <w:name w:val="ConsPlusNonformat21"/>
    <w:link w:val="ConsPlusNonformat2"/>
    <w:qFormat/>
    <w:rPr>
      <w:rFonts w:ascii="Courier New" w:hAnsi="Courier New"/>
      <w:color w:val="000000"/>
      <w:spacing w:val="0"/>
      <w:sz w:val="20"/>
    </w:rPr>
  </w:style>
  <w:style w:type="paragraph" w:customStyle="1" w:styleId="4111">
    <w:name w:val="Заголовок 4111"/>
    <w:link w:val="41111"/>
    <w:qFormat/>
    <w:rPr>
      <w:rFonts w:ascii="XO Thames" w:eastAsia="Times New Roman" w:hAnsi="XO Thames"/>
      <w:b/>
      <w:color w:val="000000"/>
      <w:sz w:val="24"/>
      <w:highlight w:val="white"/>
    </w:rPr>
  </w:style>
  <w:style w:type="character" w:customStyle="1" w:styleId="41111">
    <w:name w:val="Заголовок 41111"/>
    <w:link w:val="4111"/>
    <w:qFormat/>
    <w:rPr>
      <w:rFonts w:ascii="XO Thames" w:hAnsi="XO Thames"/>
      <w:b/>
      <w:color w:val="000000"/>
      <w:spacing w:val="0"/>
      <w:sz w:val="24"/>
      <w:highlight w:val="white"/>
    </w:rPr>
  </w:style>
  <w:style w:type="paragraph" w:customStyle="1" w:styleId="912">
    <w:name w:val="Колонтитул91"/>
    <w:basedOn w:val="a"/>
    <w:link w:val="9110"/>
    <w:qFormat/>
  </w:style>
  <w:style w:type="character" w:customStyle="1" w:styleId="9110">
    <w:name w:val="Колонтитул911"/>
    <w:basedOn w:val="16"/>
    <w:link w:val="912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413">
    <w:name w:val="Колонтитул41"/>
    <w:basedOn w:val="a"/>
    <w:link w:val="4110"/>
    <w:qFormat/>
  </w:style>
  <w:style w:type="character" w:customStyle="1" w:styleId="4110">
    <w:name w:val="Колонтитул411"/>
    <w:basedOn w:val="16"/>
    <w:link w:val="413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indexheading2">
    <w:name w:val="index heading2"/>
    <w:basedOn w:val="afa"/>
    <w:link w:val="indexheading21"/>
    <w:qFormat/>
  </w:style>
  <w:style w:type="character" w:customStyle="1" w:styleId="indexheading21">
    <w:name w:val="index heading21"/>
    <w:basedOn w:val="afc"/>
    <w:link w:val="indexheading2"/>
    <w:qFormat/>
    <w:rPr>
      <w:rFonts w:ascii="Times New Roman" w:hAnsi="Times New Roman"/>
      <w:color w:val="000000"/>
      <w:spacing w:val="0"/>
      <w:sz w:val="28"/>
      <w:highlight w:val="white"/>
    </w:rPr>
  </w:style>
  <w:style w:type="character" w:customStyle="1" w:styleId="afc">
    <w:name w:val="Заголовок Знак"/>
    <w:basedOn w:val="16"/>
    <w:link w:val="afa"/>
    <w:qFormat/>
    <w:rPr>
      <w:rFonts w:ascii="Times New Roman" w:hAnsi="Times New Roman"/>
      <w:color w:val="000000"/>
      <w:spacing w:val="0"/>
      <w:sz w:val="28"/>
      <w:highlight w:val="white"/>
    </w:rPr>
  </w:style>
  <w:style w:type="paragraph" w:customStyle="1" w:styleId="TitleChar1">
    <w:name w:val="Title Char1"/>
    <w:basedOn w:val="DefaultParagraphFont2"/>
    <w:link w:val="TitleChar11"/>
    <w:qFormat/>
    <w:rPr>
      <w:sz w:val="48"/>
    </w:rPr>
  </w:style>
  <w:style w:type="character" w:customStyle="1" w:styleId="TitleChar11">
    <w:name w:val="Title Char11"/>
    <w:basedOn w:val="DefaultParagraphFont21"/>
    <w:link w:val="TitleChar1"/>
    <w:qFormat/>
    <w:rPr>
      <w:rFonts w:ascii="Times New Roman" w:hAnsi="Times New Roman"/>
      <w:color w:val="000000"/>
      <w:spacing w:val="0"/>
      <w:sz w:val="48"/>
    </w:rPr>
  </w:style>
  <w:style w:type="paragraph" w:customStyle="1" w:styleId="191">
    <w:name w:val="Колонтитул191"/>
    <w:basedOn w:val="a"/>
    <w:link w:val="1911"/>
    <w:qFormat/>
  </w:style>
  <w:style w:type="character" w:customStyle="1" w:styleId="1911">
    <w:name w:val="Колонтитул1911"/>
    <w:basedOn w:val="16"/>
    <w:link w:val="191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IntenseQuoteChar1">
    <w:name w:val="Intense Quote Char1"/>
    <w:link w:val="IntenseQuoteChar11"/>
    <w:qFormat/>
    <w:rPr>
      <w:rFonts w:eastAsia="Times New Roman"/>
      <w:i/>
      <w:color w:val="000000"/>
    </w:rPr>
  </w:style>
  <w:style w:type="character" w:customStyle="1" w:styleId="IntenseQuoteChar11">
    <w:name w:val="Intense Quote Char11"/>
    <w:link w:val="IntenseQuoteChar1"/>
    <w:qFormat/>
    <w:rPr>
      <w:rFonts w:ascii="Times New Roman" w:hAnsi="Times New Roman"/>
      <w:i/>
      <w:color w:val="000000"/>
      <w:spacing w:val="0"/>
      <w:sz w:val="20"/>
    </w:rPr>
  </w:style>
  <w:style w:type="paragraph" w:customStyle="1" w:styleId="Textbody4">
    <w:name w:val="Text body4"/>
    <w:link w:val="Textbody41"/>
    <w:qFormat/>
    <w:rPr>
      <w:rFonts w:eastAsia="Times New Roman"/>
      <w:color w:val="000000"/>
    </w:rPr>
  </w:style>
  <w:style w:type="character" w:customStyle="1" w:styleId="Textbody41">
    <w:name w:val="Text body41"/>
    <w:link w:val="Textbody4"/>
    <w:qFormat/>
    <w:rPr>
      <w:rFonts w:ascii="Times New Roman" w:hAnsi="Times New Roman"/>
      <w:color w:val="000000"/>
      <w:spacing w:val="0"/>
      <w:sz w:val="20"/>
    </w:rPr>
  </w:style>
  <w:style w:type="paragraph" w:customStyle="1" w:styleId="Contents721">
    <w:name w:val="Contents 721"/>
    <w:link w:val="Contents7211"/>
    <w:qFormat/>
    <w:rPr>
      <w:rFonts w:ascii="XO Thames" w:eastAsia="Times New Roman" w:hAnsi="XO Thames"/>
      <w:color w:val="000000"/>
      <w:sz w:val="28"/>
      <w:highlight w:val="white"/>
    </w:rPr>
  </w:style>
  <w:style w:type="character" w:customStyle="1" w:styleId="Contents7211">
    <w:name w:val="Contents 7211"/>
    <w:link w:val="Contents721"/>
    <w:qFormat/>
    <w:rPr>
      <w:rFonts w:ascii="XO Thames" w:hAnsi="XO Thames"/>
      <w:color w:val="000000"/>
      <w:spacing w:val="0"/>
      <w:sz w:val="28"/>
      <w:highlight w:val="white"/>
    </w:rPr>
  </w:style>
  <w:style w:type="paragraph" w:customStyle="1" w:styleId="127">
    <w:name w:val="Обычный12"/>
    <w:link w:val="1219"/>
    <w:qFormat/>
    <w:rPr>
      <w:rFonts w:eastAsia="Times New Roman"/>
      <w:color w:val="000000"/>
      <w:sz w:val="24"/>
    </w:rPr>
  </w:style>
  <w:style w:type="character" w:customStyle="1" w:styleId="1219">
    <w:name w:val="Обычный121"/>
    <w:link w:val="127"/>
    <w:qFormat/>
    <w:rPr>
      <w:rFonts w:ascii="Times New Roman" w:hAnsi="Times New Roman"/>
      <w:color w:val="000000"/>
      <w:spacing w:val="0"/>
      <w:sz w:val="24"/>
    </w:rPr>
  </w:style>
  <w:style w:type="paragraph" w:customStyle="1" w:styleId="Textbody11">
    <w:name w:val="Text body11"/>
    <w:link w:val="Textbody111"/>
    <w:qFormat/>
    <w:rPr>
      <w:rFonts w:eastAsia="Times New Roman"/>
      <w:color w:val="000000"/>
    </w:rPr>
  </w:style>
  <w:style w:type="character" w:customStyle="1" w:styleId="Textbody111">
    <w:name w:val="Text body111"/>
    <w:link w:val="Textbody11"/>
    <w:qFormat/>
    <w:rPr>
      <w:rFonts w:ascii="Times New Roman" w:hAnsi="Times New Roman"/>
      <w:color w:val="000000"/>
      <w:spacing w:val="0"/>
      <w:sz w:val="20"/>
    </w:rPr>
  </w:style>
  <w:style w:type="paragraph" w:customStyle="1" w:styleId="101">
    <w:name w:val="Колонтитул101"/>
    <w:basedOn w:val="a"/>
    <w:link w:val="1011"/>
    <w:qFormat/>
  </w:style>
  <w:style w:type="character" w:customStyle="1" w:styleId="1011">
    <w:name w:val="Колонтитул1011"/>
    <w:basedOn w:val="16"/>
    <w:link w:val="101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ConsPlusTitle11">
    <w:name w:val="ConsPlusTitle11"/>
    <w:link w:val="ConsPlusTitle111"/>
    <w:qFormat/>
    <w:pPr>
      <w:widowControl w:val="0"/>
    </w:pPr>
    <w:rPr>
      <w:rFonts w:ascii="Calibri" w:eastAsia="Times New Roman" w:hAnsi="Calibri"/>
      <w:b/>
      <w:color w:val="000000"/>
      <w:sz w:val="22"/>
      <w:highlight w:val="white"/>
    </w:rPr>
  </w:style>
  <w:style w:type="character" w:customStyle="1" w:styleId="ConsPlusTitle111">
    <w:name w:val="ConsPlusTitle111"/>
    <w:link w:val="ConsPlusTitle11"/>
    <w:qFormat/>
    <w:rPr>
      <w:rFonts w:ascii="Calibri" w:hAnsi="Calibri"/>
      <w:b/>
      <w:color w:val="000000"/>
      <w:spacing w:val="0"/>
      <w:sz w:val="22"/>
      <w:highlight w:val="white"/>
    </w:rPr>
  </w:style>
  <w:style w:type="paragraph" w:customStyle="1" w:styleId="FootnoteSymbol">
    <w:name w:val="Footnote Symbol"/>
    <w:link w:val="FootnoteSymbol1"/>
    <w:qFormat/>
    <w:rPr>
      <w:rFonts w:eastAsia="Times New Roman"/>
      <w:color w:val="000000"/>
      <w:vertAlign w:val="superscript"/>
    </w:rPr>
  </w:style>
  <w:style w:type="character" w:customStyle="1" w:styleId="FootnoteSymbol1">
    <w:name w:val="Footnote Symbol1"/>
    <w:link w:val="FootnoteSymbol"/>
    <w:qFormat/>
    <w:rPr>
      <w:rFonts w:ascii="Times New Roman" w:hAnsi="Times New Roman"/>
      <w:color w:val="000000"/>
      <w:spacing w:val="0"/>
      <w:sz w:val="20"/>
      <w:vertAlign w:val="superscript"/>
    </w:rPr>
  </w:style>
  <w:style w:type="paragraph" w:customStyle="1" w:styleId="Contents212">
    <w:name w:val="Contents 212"/>
    <w:link w:val="Contents2121"/>
    <w:qFormat/>
    <w:rPr>
      <w:rFonts w:ascii="XO Thames" w:eastAsia="Times New Roman" w:hAnsi="XO Thames"/>
      <w:color w:val="000000"/>
      <w:sz w:val="28"/>
    </w:rPr>
  </w:style>
  <w:style w:type="character" w:customStyle="1" w:styleId="Contents2121">
    <w:name w:val="Contents 2121"/>
    <w:link w:val="Contents212"/>
    <w:qFormat/>
    <w:rPr>
      <w:rFonts w:ascii="XO Thames" w:hAnsi="XO Thames"/>
      <w:color w:val="000000"/>
      <w:spacing w:val="0"/>
      <w:sz w:val="28"/>
    </w:rPr>
  </w:style>
  <w:style w:type="paragraph" w:customStyle="1" w:styleId="Heading7Char1">
    <w:name w:val="Heading 7 Char1"/>
    <w:basedOn w:val="DefaultParagraphFont2"/>
    <w:link w:val="Heading7Char11"/>
    <w:qFormat/>
    <w:rPr>
      <w:rFonts w:ascii="Arial" w:hAnsi="Arial"/>
      <w:b/>
      <w:i/>
      <w:sz w:val="22"/>
    </w:rPr>
  </w:style>
  <w:style w:type="character" w:customStyle="1" w:styleId="Heading7Char11">
    <w:name w:val="Heading 7 Char11"/>
    <w:basedOn w:val="DefaultParagraphFont21"/>
    <w:link w:val="Heading7Char1"/>
    <w:qFormat/>
    <w:rPr>
      <w:rFonts w:ascii="Arial" w:hAnsi="Arial"/>
      <w:b/>
      <w:i/>
      <w:color w:val="000000"/>
      <w:spacing w:val="0"/>
      <w:sz w:val="22"/>
    </w:rPr>
  </w:style>
  <w:style w:type="paragraph" w:customStyle="1" w:styleId="List11">
    <w:name w:val="List11"/>
    <w:link w:val="List111"/>
    <w:qFormat/>
    <w:rPr>
      <w:rFonts w:eastAsia="Times New Roman"/>
      <w:color w:val="000000"/>
    </w:rPr>
  </w:style>
  <w:style w:type="character" w:customStyle="1" w:styleId="List111">
    <w:name w:val="List111"/>
    <w:link w:val="List11"/>
    <w:qFormat/>
    <w:rPr>
      <w:rFonts w:ascii="Times New Roman" w:hAnsi="Times New Roman"/>
      <w:color w:val="000000"/>
      <w:spacing w:val="0"/>
      <w:sz w:val="20"/>
    </w:rPr>
  </w:style>
  <w:style w:type="character" w:customStyle="1" w:styleId="aff5">
    <w:name w:val="Подзаголовок Знак"/>
    <w:link w:val="aff4"/>
    <w:qFormat/>
    <w:rPr>
      <w:rFonts w:ascii="XO Thames" w:hAnsi="XO Thames"/>
      <w:i/>
      <w:color w:val="000000"/>
      <w:spacing w:val="0"/>
      <w:sz w:val="24"/>
      <w:highlight w:val="white"/>
    </w:rPr>
  </w:style>
  <w:style w:type="paragraph" w:customStyle="1" w:styleId="FootnoteTextChar1">
    <w:name w:val="Footnote Text Char1"/>
    <w:link w:val="FootnoteTextChar11"/>
    <w:qFormat/>
    <w:rPr>
      <w:rFonts w:eastAsia="Times New Roman"/>
      <w:color w:val="000000"/>
      <w:sz w:val="18"/>
    </w:rPr>
  </w:style>
  <w:style w:type="character" w:customStyle="1" w:styleId="FootnoteTextChar11">
    <w:name w:val="Footnote Text Char11"/>
    <w:link w:val="FootnoteTextChar1"/>
    <w:qFormat/>
    <w:rPr>
      <w:rFonts w:ascii="Times New Roman" w:hAnsi="Times New Roman"/>
      <w:color w:val="000000"/>
      <w:spacing w:val="0"/>
      <w:sz w:val="18"/>
    </w:rPr>
  </w:style>
  <w:style w:type="paragraph" w:customStyle="1" w:styleId="1610">
    <w:name w:val="Колонтитул161"/>
    <w:basedOn w:val="a"/>
    <w:link w:val="16110"/>
    <w:qFormat/>
  </w:style>
  <w:style w:type="character" w:customStyle="1" w:styleId="16110">
    <w:name w:val="Колонтитул1611"/>
    <w:basedOn w:val="16"/>
    <w:link w:val="1610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Textbodyindent4">
    <w:name w:val="Text body indent4"/>
    <w:link w:val="Textbodyindent41"/>
    <w:qFormat/>
    <w:rPr>
      <w:rFonts w:eastAsia="Times New Roman"/>
      <w:color w:val="000000"/>
    </w:rPr>
  </w:style>
  <w:style w:type="character" w:customStyle="1" w:styleId="Textbodyindent41">
    <w:name w:val="Text body indent41"/>
    <w:link w:val="Textbodyindent4"/>
    <w:qFormat/>
    <w:rPr>
      <w:rFonts w:ascii="Times New Roman" w:hAnsi="Times New Roman"/>
      <w:color w:val="000000"/>
      <w:spacing w:val="0"/>
      <w:sz w:val="20"/>
    </w:rPr>
  </w:style>
  <w:style w:type="paragraph" w:customStyle="1" w:styleId="270">
    <w:name w:val="Колонтитул27"/>
    <w:basedOn w:val="a"/>
    <w:link w:val="271"/>
    <w:qFormat/>
  </w:style>
  <w:style w:type="character" w:customStyle="1" w:styleId="271">
    <w:name w:val="Колонтитул271"/>
    <w:basedOn w:val="16"/>
    <w:link w:val="270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11c">
    <w:name w:val="Заголовок статьи11"/>
    <w:basedOn w:val="a"/>
    <w:link w:val="111f"/>
    <w:qFormat/>
    <w:pPr>
      <w:ind w:left="1612" w:hanging="892"/>
      <w:jc w:val="both"/>
    </w:pPr>
    <w:rPr>
      <w:rFonts w:ascii="Arial" w:hAnsi="Arial"/>
    </w:rPr>
  </w:style>
  <w:style w:type="character" w:customStyle="1" w:styleId="111f">
    <w:name w:val="Заголовок статьи111"/>
    <w:basedOn w:val="16"/>
    <w:link w:val="11c"/>
    <w:qFormat/>
    <w:rPr>
      <w:rFonts w:ascii="Arial" w:hAnsi="Arial"/>
      <w:color w:val="000000"/>
      <w:spacing w:val="0"/>
      <w:sz w:val="24"/>
      <w:highlight w:val="white"/>
    </w:rPr>
  </w:style>
  <w:style w:type="paragraph" w:customStyle="1" w:styleId="Footer1">
    <w:name w:val="Footer1"/>
    <w:link w:val="Footer11"/>
    <w:qFormat/>
    <w:rPr>
      <w:rFonts w:eastAsia="Times New Roman"/>
      <w:color w:val="000000"/>
    </w:rPr>
  </w:style>
  <w:style w:type="character" w:customStyle="1" w:styleId="Footer11">
    <w:name w:val="Footer11"/>
    <w:link w:val="Footer1"/>
    <w:qFormat/>
  </w:style>
  <w:style w:type="paragraph" w:customStyle="1" w:styleId="1102">
    <w:name w:val="Колонтитул110"/>
    <w:link w:val="11010"/>
    <w:qFormat/>
    <w:pPr>
      <w:jc w:val="both"/>
    </w:pPr>
    <w:rPr>
      <w:rFonts w:ascii="XO Thames" w:eastAsia="Times New Roman" w:hAnsi="XO Thames"/>
      <w:color w:val="000000"/>
      <w:highlight w:val="white"/>
    </w:rPr>
  </w:style>
  <w:style w:type="character" w:customStyle="1" w:styleId="11010">
    <w:name w:val="Колонтитул1101"/>
    <w:link w:val="1102"/>
    <w:qFormat/>
    <w:rPr>
      <w:rFonts w:ascii="XO Thames" w:hAnsi="XO Thames"/>
      <w:color w:val="000000"/>
      <w:spacing w:val="0"/>
      <w:sz w:val="20"/>
      <w:highlight w:val="white"/>
    </w:rPr>
  </w:style>
  <w:style w:type="paragraph" w:customStyle="1" w:styleId="ConsPlusNormal11">
    <w:name w:val="ConsPlusNormal11"/>
    <w:link w:val="ConsPlusNormal111"/>
    <w:qFormat/>
    <w:pPr>
      <w:widowControl w:val="0"/>
    </w:pPr>
    <w:rPr>
      <w:rFonts w:eastAsia="Times New Roman"/>
      <w:color w:val="000000"/>
      <w:sz w:val="28"/>
      <w:highlight w:val="white"/>
    </w:rPr>
  </w:style>
  <w:style w:type="character" w:customStyle="1" w:styleId="ConsPlusNormal111">
    <w:name w:val="ConsPlusNormal111"/>
    <w:link w:val="ConsPlusNormal11"/>
    <w:qFormat/>
    <w:rPr>
      <w:rFonts w:ascii="Times New Roman" w:hAnsi="Times New Roman"/>
      <w:color w:val="000000"/>
      <w:spacing w:val="0"/>
      <w:sz w:val="28"/>
      <w:highlight w:val="white"/>
    </w:rPr>
  </w:style>
  <w:style w:type="paragraph" w:customStyle="1" w:styleId="Contents521">
    <w:name w:val="Contents 521"/>
    <w:link w:val="Contents5211"/>
    <w:qFormat/>
    <w:rPr>
      <w:rFonts w:ascii="XO Thames" w:eastAsia="Times New Roman" w:hAnsi="XO Thames"/>
      <w:color w:val="000000"/>
      <w:sz w:val="28"/>
      <w:highlight w:val="white"/>
    </w:rPr>
  </w:style>
  <w:style w:type="character" w:customStyle="1" w:styleId="Contents5211">
    <w:name w:val="Contents 5211"/>
    <w:link w:val="Contents521"/>
    <w:qFormat/>
    <w:rPr>
      <w:rFonts w:ascii="XO Thames" w:hAnsi="XO Thames"/>
      <w:color w:val="000000"/>
      <w:spacing w:val="0"/>
      <w:sz w:val="28"/>
      <w:highlight w:val="white"/>
    </w:rPr>
  </w:style>
  <w:style w:type="paragraph" w:customStyle="1" w:styleId="11d">
    <w:name w:val="Текст выноски11"/>
    <w:link w:val="111f0"/>
    <w:qFormat/>
    <w:rPr>
      <w:rFonts w:ascii="Tahoma" w:eastAsia="Times New Roman" w:hAnsi="Tahoma"/>
      <w:color w:val="000000"/>
      <w:sz w:val="16"/>
    </w:rPr>
  </w:style>
  <w:style w:type="character" w:customStyle="1" w:styleId="111f0">
    <w:name w:val="Текст выноски111"/>
    <w:link w:val="11d"/>
    <w:qFormat/>
    <w:rPr>
      <w:rFonts w:ascii="Tahoma" w:hAnsi="Tahoma"/>
      <w:color w:val="000000"/>
      <w:spacing w:val="0"/>
      <w:sz w:val="16"/>
    </w:rPr>
  </w:style>
  <w:style w:type="paragraph" w:customStyle="1" w:styleId="272">
    <w:name w:val="Содержимое врезки27"/>
    <w:basedOn w:val="a"/>
    <w:link w:val="2710"/>
    <w:qFormat/>
  </w:style>
  <w:style w:type="character" w:customStyle="1" w:styleId="2710">
    <w:name w:val="Содержимое врезки271"/>
    <w:basedOn w:val="16"/>
    <w:link w:val="272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2310">
    <w:name w:val="Содержимое врезки231"/>
    <w:basedOn w:val="a"/>
    <w:link w:val="23110"/>
    <w:qFormat/>
  </w:style>
  <w:style w:type="character" w:customStyle="1" w:styleId="23110">
    <w:name w:val="Содержимое врезки2311"/>
    <w:basedOn w:val="16"/>
    <w:link w:val="2310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Contents421">
    <w:name w:val="Contents 421"/>
    <w:link w:val="Contents4211"/>
    <w:qFormat/>
    <w:rPr>
      <w:rFonts w:ascii="XO Thames" w:eastAsia="Times New Roman" w:hAnsi="XO Thames"/>
      <w:color w:val="000000"/>
      <w:sz w:val="28"/>
      <w:highlight w:val="white"/>
    </w:rPr>
  </w:style>
  <w:style w:type="character" w:customStyle="1" w:styleId="Contents4211">
    <w:name w:val="Contents 4211"/>
    <w:link w:val="Contents421"/>
    <w:qFormat/>
    <w:rPr>
      <w:rFonts w:ascii="XO Thames" w:hAnsi="XO Thames"/>
      <w:color w:val="000000"/>
      <w:spacing w:val="0"/>
      <w:sz w:val="28"/>
      <w:highlight w:val="white"/>
    </w:rPr>
  </w:style>
  <w:style w:type="character" w:customStyle="1" w:styleId="40">
    <w:name w:val="Заголовок 4 Знак"/>
    <w:link w:val="4"/>
    <w:qFormat/>
    <w:rPr>
      <w:rFonts w:ascii="XO Thames" w:hAnsi="XO Thames"/>
      <w:b/>
      <w:color w:val="000000"/>
      <w:spacing w:val="0"/>
      <w:sz w:val="24"/>
      <w:highlight w:val="white"/>
    </w:rPr>
  </w:style>
  <w:style w:type="paragraph" w:customStyle="1" w:styleId="111f1">
    <w:name w:val="Номер страницы111"/>
    <w:basedOn w:val="111c"/>
    <w:link w:val="1111a"/>
    <w:qFormat/>
  </w:style>
  <w:style w:type="character" w:customStyle="1" w:styleId="1111a">
    <w:name w:val="Номер страницы1111"/>
    <w:basedOn w:val="11118"/>
    <w:link w:val="111f1"/>
    <w:qFormat/>
    <w:rPr>
      <w:rFonts w:ascii="Times New Roman" w:hAnsi="Times New Roman"/>
      <w:color w:val="000000"/>
      <w:spacing w:val="0"/>
      <w:sz w:val="20"/>
      <w:highlight w:val="white"/>
    </w:rPr>
  </w:style>
  <w:style w:type="paragraph" w:customStyle="1" w:styleId="ConsPlusTitlePage2">
    <w:name w:val="ConsPlusTitlePage2"/>
    <w:link w:val="ConsPlusTitlePage21"/>
    <w:qFormat/>
    <w:rPr>
      <w:rFonts w:ascii="Tahoma" w:eastAsia="Times New Roman" w:hAnsi="Tahoma"/>
      <w:color w:val="000000"/>
    </w:rPr>
  </w:style>
  <w:style w:type="character" w:customStyle="1" w:styleId="ConsPlusTitlePage21">
    <w:name w:val="ConsPlusTitlePage21"/>
    <w:link w:val="ConsPlusTitlePage2"/>
    <w:qFormat/>
    <w:rPr>
      <w:rFonts w:ascii="Tahoma" w:hAnsi="Tahoma"/>
      <w:color w:val="000000"/>
      <w:spacing w:val="0"/>
      <w:sz w:val="20"/>
    </w:rPr>
  </w:style>
  <w:style w:type="paragraph" w:customStyle="1" w:styleId="1310">
    <w:name w:val="Колонтитул131"/>
    <w:basedOn w:val="a"/>
    <w:link w:val="13110"/>
    <w:qFormat/>
  </w:style>
  <w:style w:type="character" w:customStyle="1" w:styleId="13110">
    <w:name w:val="Колонтитул1311"/>
    <w:basedOn w:val="16"/>
    <w:link w:val="1310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1910">
    <w:name w:val="Содержимое врезки191"/>
    <w:basedOn w:val="a"/>
    <w:link w:val="19110"/>
    <w:qFormat/>
  </w:style>
  <w:style w:type="character" w:customStyle="1" w:styleId="19110">
    <w:name w:val="Содержимое врезки1911"/>
    <w:basedOn w:val="16"/>
    <w:link w:val="1910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HeaderChar1">
    <w:name w:val="Header Char1"/>
    <w:basedOn w:val="DefaultParagraphFont2"/>
    <w:link w:val="HeaderChar11"/>
    <w:qFormat/>
  </w:style>
  <w:style w:type="character" w:customStyle="1" w:styleId="HeaderChar11">
    <w:name w:val="Header Char11"/>
    <w:basedOn w:val="DefaultParagraphFont21"/>
    <w:link w:val="HeaderChar1"/>
    <w:qFormat/>
    <w:rPr>
      <w:rFonts w:ascii="Times New Roman" w:hAnsi="Times New Roman"/>
      <w:color w:val="000000"/>
      <w:spacing w:val="0"/>
      <w:sz w:val="20"/>
    </w:rPr>
  </w:style>
  <w:style w:type="character" w:customStyle="1" w:styleId="20">
    <w:name w:val="Заголовок 2 Знак"/>
    <w:link w:val="2"/>
    <w:qFormat/>
    <w:rPr>
      <w:rFonts w:ascii="XO Thames" w:hAnsi="XO Thames"/>
      <w:b/>
      <w:color w:val="000000"/>
      <w:spacing w:val="0"/>
      <w:sz w:val="28"/>
      <w:highlight w:val="white"/>
    </w:rPr>
  </w:style>
  <w:style w:type="paragraph" w:customStyle="1" w:styleId="513">
    <w:name w:val="Колонтитул51"/>
    <w:basedOn w:val="a"/>
    <w:link w:val="5110"/>
    <w:qFormat/>
  </w:style>
  <w:style w:type="character" w:customStyle="1" w:styleId="5110">
    <w:name w:val="Колонтитул511"/>
    <w:basedOn w:val="16"/>
    <w:link w:val="513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Contents111">
    <w:name w:val="Contents 111"/>
    <w:link w:val="Contents1111"/>
    <w:qFormat/>
    <w:rPr>
      <w:rFonts w:ascii="XO Thames" w:eastAsia="Times New Roman" w:hAnsi="XO Thames"/>
      <w:b/>
      <w:color w:val="000000"/>
      <w:sz w:val="28"/>
    </w:rPr>
  </w:style>
  <w:style w:type="character" w:customStyle="1" w:styleId="Contents1111">
    <w:name w:val="Contents 1111"/>
    <w:link w:val="Contents111"/>
    <w:qFormat/>
    <w:rPr>
      <w:rFonts w:ascii="XO Thames" w:hAnsi="XO Thames"/>
      <w:b/>
      <w:color w:val="000000"/>
      <w:spacing w:val="0"/>
      <w:sz w:val="28"/>
    </w:rPr>
  </w:style>
  <w:style w:type="paragraph" w:customStyle="1" w:styleId="21113">
    <w:name w:val="Заголовок 2111"/>
    <w:link w:val="211110"/>
    <w:qFormat/>
    <w:rPr>
      <w:rFonts w:ascii="XO Thames" w:eastAsia="Times New Roman" w:hAnsi="XO Thames"/>
      <w:b/>
      <w:color w:val="000000"/>
      <w:sz w:val="28"/>
      <w:highlight w:val="white"/>
    </w:rPr>
  </w:style>
  <w:style w:type="character" w:customStyle="1" w:styleId="211110">
    <w:name w:val="Заголовок 21111"/>
    <w:link w:val="21113"/>
    <w:qFormat/>
    <w:rPr>
      <w:rFonts w:ascii="XO Thames" w:hAnsi="XO Thames"/>
      <w:b/>
      <w:color w:val="000000"/>
      <w:spacing w:val="0"/>
      <w:sz w:val="28"/>
      <w:highlight w:val="white"/>
    </w:rPr>
  </w:style>
  <w:style w:type="paragraph" w:customStyle="1" w:styleId="Endnote11">
    <w:name w:val="Endnote11"/>
    <w:link w:val="Endnote111"/>
    <w:qFormat/>
    <w:pPr>
      <w:ind w:firstLine="851"/>
      <w:jc w:val="both"/>
    </w:pPr>
    <w:rPr>
      <w:rFonts w:ascii="XO Thames" w:eastAsia="Times New Roman" w:hAnsi="XO Thames"/>
      <w:color w:val="000000"/>
      <w:sz w:val="22"/>
      <w:highlight w:val="white"/>
    </w:rPr>
  </w:style>
  <w:style w:type="character" w:customStyle="1" w:styleId="Endnote111">
    <w:name w:val="Endnote111"/>
    <w:link w:val="Endnote11"/>
    <w:qFormat/>
    <w:rPr>
      <w:rFonts w:ascii="XO Thames" w:hAnsi="XO Thames"/>
      <w:color w:val="000000"/>
      <w:spacing w:val="0"/>
      <w:sz w:val="22"/>
      <w:highlight w:val="white"/>
    </w:rPr>
  </w:style>
  <w:style w:type="paragraph" w:customStyle="1" w:styleId="2120">
    <w:name w:val="Заголовок 212"/>
    <w:link w:val="2121"/>
    <w:qFormat/>
    <w:rPr>
      <w:rFonts w:ascii="XO Thames" w:eastAsia="Times New Roman" w:hAnsi="XO Thames"/>
      <w:b/>
      <w:color w:val="000000"/>
      <w:sz w:val="28"/>
    </w:rPr>
  </w:style>
  <w:style w:type="character" w:customStyle="1" w:styleId="2121">
    <w:name w:val="Заголовок 2121"/>
    <w:link w:val="2120"/>
    <w:qFormat/>
    <w:rPr>
      <w:rFonts w:ascii="XO Thames" w:hAnsi="XO Thames"/>
      <w:b/>
      <w:color w:val="000000"/>
      <w:spacing w:val="0"/>
      <w:sz w:val="28"/>
    </w:rPr>
  </w:style>
  <w:style w:type="paragraph" w:customStyle="1" w:styleId="caption22">
    <w:name w:val="caption22"/>
    <w:basedOn w:val="a"/>
    <w:link w:val="caption221"/>
    <w:qFormat/>
    <w:pPr>
      <w:spacing w:before="120" w:after="120"/>
    </w:pPr>
    <w:rPr>
      <w:i/>
    </w:rPr>
  </w:style>
  <w:style w:type="character" w:customStyle="1" w:styleId="caption221">
    <w:name w:val="caption221"/>
    <w:basedOn w:val="16"/>
    <w:link w:val="caption22"/>
    <w:qFormat/>
    <w:rPr>
      <w:rFonts w:ascii="Times New Roman" w:hAnsi="Times New Roman"/>
      <w:i/>
      <w:color w:val="000000"/>
      <w:spacing w:val="0"/>
      <w:sz w:val="24"/>
      <w:highlight w:val="white"/>
    </w:rPr>
  </w:style>
  <w:style w:type="paragraph" w:customStyle="1" w:styleId="1510">
    <w:name w:val="Содержимое врезки151"/>
    <w:basedOn w:val="a"/>
    <w:link w:val="15110"/>
    <w:qFormat/>
  </w:style>
  <w:style w:type="character" w:customStyle="1" w:styleId="15110">
    <w:name w:val="Содержимое врезки1511"/>
    <w:basedOn w:val="16"/>
    <w:link w:val="1510"/>
    <w:qFormat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1010">
    <w:name w:val="Содержимое врезки101"/>
    <w:basedOn w:val="a"/>
    <w:link w:val="10110"/>
    <w:qFormat/>
  </w:style>
  <w:style w:type="character" w:customStyle="1" w:styleId="10110">
    <w:name w:val="Содержимое врезки1011"/>
    <w:basedOn w:val="16"/>
    <w:link w:val="1010"/>
    <w:qFormat/>
    <w:rPr>
      <w:rFonts w:ascii="Times New Roman" w:hAnsi="Times New Roman"/>
      <w:color w:val="000000"/>
      <w:spacing w:val="0"/>
      <w:sz w:val="24"/>
      <w:highlight w:val="white"/>
    </w:rPr>
  </w:style>
  <w:style w:type="character" w:customStyle="1" w:styleId="60">
    <w:name w:val="Заголовок 6 Знак"/>
    <w:basedOn w:val="16"/>
    <w:link w:val="6"/>
    <w:qFormat/>
    <w:rPr>
      <w:rFonts w:ascii="Arial" w:hAnsi="Arial"/>
      <w:b/>
      <w:color w:val="000000"/>
      <w:spacing w:val="0"/>
      <w:sz w:val="22"/>
      <w:highlight w:val="white"/>
    </w:rPr>
  </w:style>
  <w:style w:type="paragraph" w:customStyle="1" w:styleId="2b">
    <w:name w:val="Цветовое выделение2"/>
    <w:link w:val="214"/>
    <w:qFormat/>
    <w:rPr>
      <w:rFonts w:eastAsia="Times New Roman"/>
      <w:b/>
      <w:color w:val="26282F"/>
    </w:rPr>
  </w:style>
  <w:style w:type="character" w:customStyle="1" w:styleId="214">
    <w:name w:val="Цветовое выделение21"/>
    <w:link w:val="2b"/>
    <w:qFormat/>
    <w:rPr>
      <w:rFonts w:ascii="Times New Roman" w:hAnsi="Times New Roman"/>
      <w:b/>
      <w:color w:val="26282F"/>
      <w:spacing w:val="0"/>
      <w:sz w:val="20"/>
    </w:rPr>
  </w:style>
  <w:style w:type="paragraph" w:customStyle="1" w:styleId="Contents821">
    <w:name w:val="Contents 821"/>
    <w:link w:val="Contents8211"/>
    <w:qFormat/>
    <w:rPr>
      <w:rFonts w:ascii="XO Thames" w:eastAsia="Times New Roman" w:hAnsi="XO Thames"/>
      <w:color w:val="000000"/>
      <w:sz w:val="28"/>
      <w:highlight w:val="white"/>
    </w:rPr>
  </w:style>
  <w:style w:type="character" w:customStyle="1" w:styleId="Contents8211">
    <w:name w:val="Contents 8211"/>
    <w:link w:val="Contents821"/>
    <w:qFormat/>
    <w:rPr>
      <w:rFonts w:ascii="XO Thames" w:hAnsi="XO Thames"/>
      <w:color w:val="000000"/>
      <w:spacing w:val="0"/>
      <w:sz w:val="28"/>
      <w:highlight w:val="white"/>
    </w:rPr>
  </w:style>
  <w:style w:type="paragraph" w:customStyle="1" w:styleId="128">
    <w:name w:val="Заголовок12"/>
    <w:link w:val="121a"/>
    <w:qFormat/>
    <w:rPr>
      <w:rFonts w:eastAsia="Times New Roman"/>
      <w:color w:val="000000"/>
      <w:sz w:val="28"/>
    </w:rPr>
  </w:style>
  <w:style w:type="character" w:customStyle="1" w:styleId="121a">
    <w:name w:val="Заголовок121"/>
    <w:link w:val="128"/>
    <w:qFormat/>
    <w:rPr>
      <w:rFonts w:ascii="Times New Roman" w:hAnsi="Times New Roman"/>
      <w:color w:val="000000"/>
      <w:spacing w:val="0"/>
      <w:sz w:val="28"/>
    </w:rPr>
  </w:style>
  <w:style w:type="paragraph" w:customStyle="1" w:styleId="ConsPlusDocList2">
    <w:name w:val="ConsPlusDocList2"/>
    <w:link w:val="ConsPlusDocList21"/>
    <w:qFormat/>
    <w:rPr>
      <w:rFonts w:ascii="Calibri" w:eastAsia="Times New Roman" w:hAnsi="Calibri"/>
      <w:color w:val="000000"/>
      <w:sz w:val="22"/>
    </w:rPr>
  </w:style>
  <w:style w:type="character" w:customStyle="1" w:styleId="ConsPlusDocList21">
    <w:name w:val="ConsPlusDocList21"/>
    <w:link w:val="ConsPlusDocList2"/>
    <w:qFormat/>
    <w:rPr>
      <w:rFonts w:ascii="Calibri" w:hAnsi="Calibri"/>
      <w:color w:val="000000"/>
      <w:spacing w:val="0"/>
      <w:sz w:val="22"/>
    </w:rPr>
  </w:style>
  <w:style w:type="character" w:customStyle="1" w:styleId="af2">
    <w:name w:val="Текст выноски Знак"/>
    <w:basedOn w:val="a0"/>
    <w:link w:val="af1"/>
    <w:uiPriority w:val="99"/>
    <w:semiHidden/>
    <w:qFormat/>
    <w:rPr>
      <w:rFonts w:ascii="Segoe UI" w:hAnsi="Segoe UI" w:cs="Segoe UI"/>
      <w:sz w:val="18"/>
      <w:szCs w:val="18"/>
      <w:highlight w:val="white"/>
    </w:rPr>
  </w:style>
  <w:style w:type="paragraph" w:customStyle="1" w:styleId="aff7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7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1523</Words>
  <Characters>8685</Characters>
  <Application>Microsoft Office Word</Application>
  <DocSecurity>0</DocSecurity>
  <Lines>72</Lines>
  <Paragraphs>20</Paragraphs>
  <ScaleCrop>false</ScaleCrop>
  <Company/>
  <LinksUpToDate>false</LinksUpToDate>
  <CharactersWithSpaces>10188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Шклярова Наталья Борисовна</dc:creator>
  <cp:lastModifiedBy>Щербина Светлана Анатольевна</cp:lastModifiedBy>
  <cp:revision>11</cp:revision>
  <dcterms:created xsi:type="dcterms:W3CDTF">2026-02-23T02:46:00Z</dcterms:created>
  <dcterms:modified xsi:type="dcterms:W3CDTF">2026-08-27T04:10:00Z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B1544BB12BDE40299FF5F62C6C2FC2CD_13</vt:lpwstr>
  </property>
</Properties>
</file>