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2B" w:rsidRDefault="00CA523C">
      <w:pPr>
        <w:ind w:left="5528"/>
        <w:rPr>
          <w:rFonts w:ascii="Times New Roman" w:hAnsi="Times New Roman" w:cs="Times New Roman"/>
          <w:sz w:val="20"/>
          <w:szCs w:val="20"/>
        </w:rPr>
      </w:pPr>
      <w:bookmarkStart w:id="0" w:name="bookmark1"/>
      <w:r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 xml:space="preserve">роект </w:t>
      </w:r>
      <w:r>
        <w:rPr>
          <w:rFonts w:ascii="Times New Roman" w:hAnsi="Times New Roman" w:cs="Times New Roman"/>
          <w:sz w:val="20"/>
          <w:szCs w:val="20"/>
        </w:rPr>
        <w:t>закона Камчатского края внесен Правительством Камчатского края</w:t>
      </w:r>
    </w:p>
    <w:p w:rsidR="00EE0C2B" w:rsidRDefault="00EE0C2B">
      <w:pPr>
        <w:ind w:left="5954" w:hanging="1"/>
        <w:rPr>
          <w:rFonts w:ascii="Times New Roman" w:hAnsi="Times New Roman" w:cs="Times New Roman"/>
          <w:sz w:val="20"/>
          <w:szCs w:val="20"/>
        </w:rPr>
      </w:pPr>
    </w:p>
    <w:p w:rsidR="00EE0C2B" w:rsidRDefault="00EE0C2B">
      <w:pPr>
        <w:rPr>
          <w:rFonts w:ascii="Times New Roman" w:hAnsi="Times New Roman" w:cs="Times New Roman"/>
          <w:sz w:val="20"/>
          <w:szCs w:val="20"/>
        </w:rPr>
      </w:pPr>
    </w:p>
    <w:p w:rsidR="00EE0C2B" w:rsidRDefault="00CA523C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647700" cy="809625"/>
            <wp:effectExtent l="0" t="0" r="0" b="0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Камчатского края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0C2B" w:rsidRDefault="00EE0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C2B" w:rsidRDefault="00CA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 </w:t>
      </w:r>
    </w:p>
    <w:p w:rsidR="00EE0C2B" w:rsidRDefault="00CA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Камчатского края</w:t>
      </w:r>
    </w:p>
    <w:p w:rsidR="00EE0C2B" w:rsidRDefault="00EE0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C2B" w:rsidRDefault="00CA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Закон Камчатского края</w:t>
      </w:r>
    </w:p>
    <w:p w:rsidR="00EE0C2B" w:rsidRDefault="00CA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 w:cs="Times New Roman"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О порядке управления и распоряжения имуществом, находящимся в государственной собственности Камчатского края</w:t>
      </w:r>
      <w:r>
        <w:rPr>
          <w:rFonts w:eastAsia="Calibri" w:cs="Times New Roman"/>
          <w:sz w:val="28"/>
          <w:szCs w:val="28"/>
        </w:rPr>
        <w:t>"</w:t>
      </w:r>
    </w:p>
    <w:p w:rsidR="00EE0C2B" w:rsidRDefault="00EE0C2B">
      <w:pPr>
        <w:jc w:val="center"/>
        <w:rPr>
          <w:rFonts w:ascii="Times New Roman" w:hAnsi="Times New Roman" w:cs="Times New Roman"/>
          <w:sz w:val="28"/>
        </w:rPr>
      </w:pPr>
    </w:p>
    <w:p w:rsidR="00EE0C2B" w:rsidRDefault="00CA523C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Принят Законодательным Собранием Камчатского края</w:t>
      </w:r>
    </w:p>
    <w:p w:rsidR="00EE0C2B" w:rsidRDefault="00CA523C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" ___</w:t>
      </w:r>
      <w:r>
        <w:rPr>
          <w:rFonts w:ascii="Times New Roman" w:hAnsi="Times New Roman" w:cs="Times New Roman"/>
          <w:i/>
        </w:rPr>
        <w:t>__</w:t>
      </w:r>
      <w:r>
        <w:rPr>
          <w:rFonts w:ascii="Times New Roman" w:hAnsi="Times New Roman" w:cs="Times New Roman"/>
          <w:i/>
        </w:rPr>
        <w:t>" ___________ 20</w:t>
      </w:r>
      <w:r>
        <w:rPr>
          <w:rFonts w:ascii="Times New Roman" w:hAnsi="Times New Roman" w:cs="Times New Roman"/>
          <w:i/>
        </w:rPr>
        <w:t>26</w:t>
      </w:r>
      <w:r>
        <w:rPr>
          <w:rFonts w:ascii="Times New Roman" w:hAnsi="Times New Roman" w:cs="Times New Roman"/>
          <w:i/>
        </w:rPr>
        <w:t xml:space="preserve"> года</w:t>
      </w:r>
      <w:bookmarkEnd w:id="0"/>
    </w:p>
    <w:p w:rsidR="00EE0C2B" w:rsidRDefault="00EE0C2B">
      <w:pPr>
        <w:pStyle w:val="13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EE0C2B" w:rsidRDefault="00CA523C">
      <w:pPr>
        <w:shd w:val="clear" w:color="auto" w:fill="FFFFFF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Статья 1 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Внести в </w:t>
      </w:r>
      <w:hyperlink r:id="rId8" w:tooltip="https://login.consultant.ru/link/?req=doc&amp;base=RLAW296&amp;n=211863&amp;date=03.05.2026" w:history="1">
        <w:r>
          <w:rPr>
            <w:rFonts w:eastAsia="Calibri"/>
            <w:color w:val="000000"/>
            <w:sz w:val="28"/>
            <w:szCs w:val="28"/>
          </w:rPr>
          <w:t>Закон</w:t>
        </w:r>
      </w:hyperlink>
      <w:r>
        <w:rPr>
          <w:rFonts w:eastAsia="Calibri"/>
          <w:color w:val="000000"/>
          <w:sz w:val="28"/>
          <w:szCs w:val="28"/>
        </w:rPr>
        <w:t xml:space="preserve"> Камчатского края от 16.12.2009 № 378 "О порядке управления и распоряжен</w:t>
      </w:r>
      <w:r>
        <w:rPr>
          <w:rFonts w:eastAsia="Calibri"/>
          <w:color w:val="000000"/>
          <w:sz w:val="28"/>
          <w:szCs w:val="28"/>
        </w:rPr>
        <w:t xml:space="preserve">ия имуществом, находящимся в государственной собственности Камчатского края" (с изменениями от 22.06.2010 № 479, </w:t>
      </w:r>
      <w:r>
        <w:rPr>
          <w:rFonts w:eastAsia="Calibri"/>
          <w:color w:val="000000"/>
          <w:sz w:val="28"/>
          <w:szCs w:val="28"/>
        </w:rPr>
        <w:br/>
        <w:t xml:space="preserve">от 03.12.2010 № 525, от 28.04.2011 № 592, от 29.03.2012 № 33, </w:t>
      </w:r>
      <w:r>
        <w:rPr>
          <w:rFonts w:eastAsia="Calibri"/>
          <w:color w:val="000000"/>
          <w:sz w:val="28"/>
          <w:szCs w:val="28"/>
        </w:rPr>
        <w:br/>
        <w:t xml:space="preserve">от 31.07.2012 № 90, от 05.10.2012 № 128, от 23.09.2014 № 513, </w:t>
      </w:r>
      <w:r>
        <w:rPr>
          <w:rFonts w:eastAsia="Calibri"/>
          <w:color w:val="000000"/>
          <w:sz w:val="28"/>
          <w:szCs w:val="28"/>
        </w:rPr>
        <w:br/>
        <w:t xml:space="preserve">от 08.06.2015 № </w:t>
      </w:r>
      <w:r>
        <w:rPr>
          <w:rFonts w:eastAsia="Calibri"/>
          <w:color w:val="000000"/>
          <w:sz w:val="28"/>
          <w:szCs w:val="28"/>
        </w:rPr>
        <w:t xml:space="preserve">614, от 07.12.2015 № 729, от 11.03.2016 № 772, </w:t>
      </w:r>
      <w:r>
        <w:rPr>
          <w:rFonts w:eastAsia="Calibri"/>
          <w:color w:val="000000"/>
          <w:sz w:val="28"/>
          <w:szCs w:val="28"/>
        </w:rPr>
        <w:br/>
        <w:t xml:space="preserve">от 15.11.2016 № 19, от 24.04.2017 № 84, от 25.07.2017 № 122, от 27.09.2018 № 253, от 03.08.2020 № 500, от 21.05.2021 № 602, от 23.06.2021 № 629, </w:t>
      </w:r>
      <w:r>
        <w:rPr>
          <w:rFonts w:eastAsia="Calibri"/>
          <w:color w:val="000000"/>
          <w:sz w:val="28"/>
          <w:szCs w:val="28"/>
        </w:rPr>
        <w:br/>
        <w:t>от 19.12.2022 № 177, от 21.11.2024 № 419, от 17.07.2025 № 499,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br/>
        <w:t xml:space="preserve">от 24.06.2026 № </w:t>
      </w:r>
      <w:r>
        <w:rPr>
          <w:rFonts w:eastAsia="Calibri"/>
          <w:color w:val="000000"/>
          <w:sz w:val="28"/>
          <w:szCs w:val="28"/>
          <w:highlight w:val="white"/>
        </w:rPr>
        <w:t>613</w:t>
      </w:r>
      <w:r>
        <w:rPr>
          <w:rFonts w:eastAsia="Calibri"/>
          <w:color w:val="000000"/>
          <w:sz w:val="28"/>
          <w:szCs w:val="28"/>
        </w:rPr>
        <w:t>) следующие изменения: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1) в статье 7: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а) подпункт </w:t>
      </w:r>
      <w:r>
        <w:rPr>
          <w:rFonts w:eastAsia="Calibri"/>
          <w:color w:val="000000"/>
          <w:sz w:val="28"/>
          <w:szCs w:val="28"/>
        </w:rPr>
        <w:t>"д" пункта 14</w:t>
      </w:r>
      <w:r>
        <w:rPr>
          <w:rFonts w:eastAsia="Calibri"/>
          <w:color w:val="000000"/>
          <w:sz w:val="28"/>
          <w:szCs w:val="28"/>
          <w:vertAlign w:val="superscript"/>
        </w:rPr>
        <w:t>1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  <w:highlight w:val="white"/>
        </w:rPr>
        <w:t>изложить в следующей редакции: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"д) порядок и сроки представления руководителями унитарных предприятий Камчатского края отчетов о деятельности унитарных предприятий Камчатского края;";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б) пункт 33 </w:t>
      </w:r>
      <w:r>
        <w:rPr>
          <w:rFonts w:eastAsia="Calibri"/>
          <w:color w:val="000000"/>
          <w:sz w:val="28"/>
          <w:szCs w:val="28"/>
          <w:highlight w:val="white"/>
        </w:rPr>
        <w:t>изложить в следующей редакции: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"33) рассматривает ходатайства </w:t>
      </w:r>
      <w:r>
        <w:rPr>
          <w:sz w:val="28"/>
          <w:szCs w:val="28"/>
        </w:rPr>
        <w:t>об отнесении земель или земел</w:t>
      </w:r>
      <w:r>
        <w:rPr>
          <w:sz w:val="28"/>
          <w:szCs w:val="28"/>
        </w:rPr>
        <w:t>ьных участков в составе таких земель к определенной категории, о переводе земель или земельных участков в составе таких земель из одной категории в другую</w:t>
      </w:r>
      <w:r>
        <w:rPr>
          <w:rFonts w:eastAsia="Calibri"/>
          <w:color w:val="000000"/>
          <w:sz w:val="28"/>
          <w:szCs w:val="28"/>
        </w:rPr>
        <w:t xml:space="preserve"> и издает распоряжения об отнесении либо об отказе в отнесении земель или земельных участков в составе</w:t>
      </w:r>
      <w:r>
        <w:rPr>
          <w:rFonts w:eastAsia="Calibri"/>
          <w:color w:val="000000"/>
          <w:sz w:val="28"/>
          <w:szCs w:val="28"/>
        </w:rPr>
        <w:t xml:space="preserve"> таких земель к определенной категории, установленной Земельным кодексом Российской Федерации, о переводе либо об отказе в переводе земель или земельных участков в составе таких земель из одной категории в другую, с учетом особенностей, </w:t>
      </w:r>
      <w:r>
        <w:rPr>
          <w:rFonts w:eastAsia="Calibri"/>
          <w:color w:val="000000"/>
          <w:sz w:val="28"/>
          <w:szCs w:val="28"/>
        </w:rPr>
        <w:lastRenderedPageBreak/>
        <w:t>установленных федер</w:t>
      </w:r>
      <w:r>
        <w:rPr>
          <w:rFonts w:eastAsia="Calibri"/>
          <w:color w:val="000000"/>
          <w:sz w:val="28"/>
          <w:szCs w:val="28"/>
        </w:rPr>
        <w:t>альным законодательством для земель сельскохозяйственного назначения или земельных участков в составе таких земель;";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2) в статье 8: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а) в пункте 28 слова </w:t>
      </w:r>
      <w:r>
        <w:rPr>
          <w:rFonts w:eastAsia="Calibri"/>
          <w:color w:val="000000"/>
          <w:sz w:val="28"/>
          <w:szCs w:val="28"/>
        </w:rPr>
        <w:t>"краевой собственности" заменить словами</w:t>
      </w:r>
      <w:r>
        <w:rPr>
          <w:rFonts w:eastAsia="Calibri"/>
          <w:color w:val="000000"/>
          <w:sz w:val="28"/>
          <w:szCs w:val="28"/>
        </w:rPr>
        <w:br/>
        <w:t>", находящихся в собственности Камчатского края";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б) пункт 29</w:t>
      </w:r>
      <w:r>
        <w:rPr>
          <w:rFonts w:eastAsia="Calibri"/>
          <w:color w:val="000000"/>
          <w:sz w:val="28"/>
          <w:szCs w:val="28"/>
        </w:rPr>
        <w:t xml:space="preserve"> после слова </w:t>
      </w:r>
      <w:r>
        <w:rPr>
          <w:rFonts w:eastAsia="Calibri"/>
          <w:color w:val="000000"/>
          <w:sz w:val="28"/>
          <w:szCs w:val="28"/>
        </w:rPr>
        <w:t>"соответствии" дополнить словом "с";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8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в) пункт 32 </w:t>
      </w:r>
      <w:r>
        <w:rPr>
          <w:rFonts w:eastAsia="Calibri"/>
          <w:color w:val="000000"/>
          <w:sz w:val="28"/>
          <w:szCs w:val="28"/>
          <w:highlight w:val="white"/>
        </w:rPr>
        <w:t>изложить в следующей редакции:</w:t>
      </w:r>
    </w:p>
    <w:p w:rsidR="00EE0C2B" w:rsidRDefault="00CA52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"32) осуществляет подготовку проектов распоряжений Правительства Камчатского края об отнесении либо об отказе в отнесении земель или земельных участков в составе т</w:t>
      </w:r>
      <w:r>
        <w:rPr>
          <w:rFonts w:ascii="Times New Roman" w:eastAsia="Times New Roman" w:hAnsi="Times New Roman" w:cs="Times New Roman"/>
          <w:sz w:val="28"/>
          <w:szCs w:val="28"/>
        </w:rPr>
        <w:t>аких земель к определенной категории, установленной Земельным кодексом Российской Федерации, о переводе либо об отказе в переводе земель или земельных участков в составе таких земель из одной категории в другую;";</w:t>
      </w:r>
    </w:p>
    <w:p w:rsidR="00EE0C2B" w:rsidRDefault="00CA52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в абзаце первом части 2 статьи 14 слово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исключить;</w:t>
      </w:r>
    </w:p>
    <w:p w:rsidR="00EE0C2B" w:rsidRDefault="00CA52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в абзаце первом части 2 статьи 15 слово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исключить;</w:t>
      </w:r>
    </w:p>
    <w:p w:rsidR="00EE0C2B" w:rsidRDefault="00CA52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в абзаце первом части 2 статьи 17 слово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исключить;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в статье 19: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 наименовании слова </w:t>
      </w:r>
      <w:r>
        <w:rPr>
          <w:color w:val="000000"/>
          <w:sz w:val="28"/>
          <w:szCs w:val="28"/>
        </w:rPr>
        <w:t>"государственной собственности Камчатского края" заменить словами "</w:t>
      </w:r>
      <w:r>
        <w:rPr>
          <w:color w:val="000000"/>
          <w:sz w:val="28"/>
          <w:szCs w:val="28"/>
        </w:rPr>
        <w:t>, находящихся в собственности Камчатского края"</w:t>
      </w:r>
      <w:r>
        <w:rPr>
          <w:color w:val="000000"/>
          <w:sz w:val="28"/>
          <w:szCs w:val="28"/>
        </w:rPr>
        <w:t>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в части 1 слова </w:t>
      </w:r>
      <w:r>
        <w:rPr>
          <w:color w:val="000000"/>
          <w:sz w:val="28"/>
          <w:szCs w:val="28"/>
        </w:rPr>
        <w:t>"государственной собственности Камчатского края" заменить словами ", находящихся в собственности Камчатского края,"</w:t>
      </w:r>
      <w:r>
        <w:rPr>
          <w:color w:val="000000"/>
          <w:sz w:val="28"/>
          <w:szCs w:val="28"/>
        </w:rPr>
        <w:t>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в части 2 слова </w:t>
      </w:r>
      <w:r>
        <w:rPr>
          <w:color w:val="000000"/>
          <w:sz w:val="28"/>
          <w:szCs w:val="28"/>
        </w:rPr>
        <w:t>"государственной собственности Камчатского края" зам</w:t>
      </w:r>
      <w:r>
        <w:rPr>
          <w:color w:val="000000"/>
          <w:sz w:val="28"/>
          <w:szCs w:val="28"/>
        </w:rPr>
        <w:t>енить словами ", находящихся в собственности Камчатского края,"</w:t>
      </w:r>
      <w:r>
        <w:rPr>
          <w:color w:val="000000"/>
          <w:sz w:val="28"/>
          <w:szCs w:val="28"/>
        </w:rPr>
        <w:t>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в части 3 статьи 20 слова "от 21.12.2001 № 178-ФЗ" исключить;</w:t>
      </w:r>
    </w:p>
    <w:p w:rsidR="00EE0C2B" w:rsidRDefault="00CA523C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ind w:firstLine="709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8) статью 21</w:t>
      </w:r>
      <w:r>
        <w:rPr>
          <w:rFonts w:eastAsia="Calibri"/>
          <w:color w:val="000000"/>
          <w:sz w:val="28"/>
          <w:szCs w:val="28"/>
          <w:vertAlign w:val="superscript"/>
        </w:rPr>
        <w:t>1</w:t>
      </w:r>
      <w:r>
        <w:rPr>
          <w:rFonts w:eastAsia="Calibri"/>
          <w:color w:val="000000"/>
          <w:sz w:val="28"/>
          <w:szCs w:val="28"/>
        </w:rPr>
        <w:t xml:space="preserve"> после слов "поручении юридическому лицу" дополнить словами ", соответствующему требованиям, установленным пункто</w:t>
      </w:r>
      <w:r>
        <w:rPr>
          <w:rFonts w:eastAsia="Calibri"/>
          <w:color w:val="000000"/>
          <w:sz w:val="28"/>
          <w:szCs w:val="28"/>
        </w:rPr>
        <w:t>м 1</w:t>
      </w:r>
      <w:r>
        <w:rPr>
          <w:rFonts w:eastAsia="Calibri"/>
          <w:color w:val="000000"/>
          <w:sz w:val="28"/>
          <w:szCs w:val="28"/>
          <w:vertAlign w:val="superscript"/>
        </w:rPr>
        <w:t>1</w:t>
      </w:r>
      <w:r>
        <w:rPr>
          <w:rFonts w:eastAsia="Calibri"/>
          <w:color w:val="000000"/>
          <w:sz w:val="28"/>
          <w:szCs w:val="28"/>
        </w:rPr>
        <w:t xml:space="preserve"> статьи 6 Федерального закона "О приватизации государственного и муниципального имущества",".  </w:t>
      </w:r>
    </w:p>
    <w:p w:rsidR="00EE0C2B" w:rsidRDefault="00EE0C2B">
      <w:pPr>
        <w:pStyle w:val="1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40" w:lineRule="auto"/>
        <w:rPr>
          <w:rFonts w:eastAsia="Calibri"/>
          <w:color w:val="000000"/>
          <w:sz w:val="28"/>
          <w:szCs w:val="28"/>
        </w:rPr>
      </w:pPr>
    </w:p>
    <w:p w:rsidR="00EE0C2B" w:rsidRDefault="00CA523C">
      <w:pPr>
        <w:pStyle w:val="1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bookmarkStart w:id="1" w:name="bookmark7_Копия_1"/>
      <w:r>
        <w:rPr>
          <w:b/>
          <w:sz w:val="28"/>
          <w:szCs w:val="28"/>
        </w:rPr>
        <w:t>Статья 2</w:t>
      </w:r>
      <w:bookmarkEnd w:id="1"/>
    </w:p>
    <w:p w:rsidR="00EE0C2B" w:rsidRDefault="00CA523C">
      <w:pPr>
        <w:pStyle w:val="1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после дня его официального опубликования.</w:t>
      </w:r>
    </w:p>
    <w:p w:rsidR="00EE0C2B" w:rsidRDefault="00EE0C2B">
      <w:pPr>
        <w:pStyle w:val="13"/>
        <w:shd w:val="clear" w:color="auto" w:fill="auto"/>
        <w:spacing w:before="0" w:after="0" w:line="240" w:lineRule="auto"/>
        <w:ind w:firstLine="709"/>
        <w:rPr>
          <w:rFonts w:eastAsiaTheme="minorHAnsi"/>
          <w:sz w:val="28"/>
          <w:szCs w:val="28"/>
        </w:rPr>
      </w:pPr>
    </w:p>
    <w:p w:rsidR="00EE0C2B" w:rsidRDefault="00EE0C2B">
      <w:pPr>
        <w:pStyle w:val="1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EE0C2B" w:rsidRDefault="00CA523C">
      <w:pPr>
        <w:pStyle w:val="1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Губернатор Камчатского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В.В. Солодов</w:t>
      </w:r>
    </w:p>
    <w:p w:rsidR="00F3301D" w:rsidRDefault="00F3301D">
      <w:pPr>
        <w:pStyle w:val="13"/>
        <w:spacing w:before="0" w:after="0" w:line="240" w:lineRule="auto"/>
        <w:rPr>
          <w:sz w:val="28"/>
          <w:szCs w:val="28"/>
        </w:rPr>
      </w:pPr>
    </w:p>
    <w:p w:rsidR="00F3301D" w:rsidRDefault="00F3301D">
      <w:pPr>
        <w:pStyle w:val="13"/>
        <w:spacing w:before="0" w:after="0" w:line="240" w:lineRule="auto"/>
        <w:rPr>
          <w:sz w:val="28"/>
          <w:szCs w:val="28"/>
        </w:rPr>
      </w:pPr>
    </w:p>
    <w:p w:rsidR="00F3301D" w:rsidRDefault="00F3301D">
      <w:pPr>
        <w:pStyle w:val="13"/>
        <w:spacing w:before="0" w:after="0" w:line="240" w:lineRule="auto"/>
        <w:rPr>
          <w:sz w:val="28"/>
          <w:szCs w:val="28"/>
        </w:rPr>
      </w:pPr>
    </w:p>
    <w:p w:rsidR="00F3301D" w:rsidRDefault="00F3301D">
      <w:pPr>
        <w:pStyle w:val="13"/>
        <w:spacing w:before="0" w:after="0" w:line="240" w:lineRule="auto"/>
        <w:rPr>
          <w:sz w:val="28"/>
          <w:szCs w:val="28"/>
        </w:rPr>
      </w:pPr>
    </w:p>
    <w:p w:rsidR="00F3301D" w:rsidRPr="00F3301D" w:rsidRDefault="00F3301D" w:rsidP="00F3301D">
      <w:pPr>
        <w:jc w:val="center"/>
        <w:rPr>
          <w:rFonts w:ascii="Times New Roman" w:hAnsi="Times New Roman" w:cs="Times New Roman"/>
          <w:b/>
          <w:sz w:val="28"/>
        </w:rPr>
      </w:pPr>
      <w:r w:rsidRPr="00F3301D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F3301D" w:rsidRDefault="00F3301D" w:rsidP="00F330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01D">
        <w:rPr>
          <w:rFonts w:ascii="Times New Roman" w:hAnsi="Times New Roman" w:cs="Times New Roman"/>
          <w:b/>
          <w:sz w:val="28"/>
        </w:rPr>
        <w:t xml:space="preserve"> к проекту закона Камчатского края </w:t>
      </w:r>
      <w:r w:rsidRPr="00F3301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"О внесении изменений в Закон Камчатского края "О порядке управления и распоряжения имуществом, находящимся в государственной собственности Камчатского края"</w:t>
      </w:r>
    </w:p>
    <w:p w:rsidR="00F3301D" w:rsidRDefault="00F3301D" w:rsidP="00F3301D">
      <w:pPr>
        <w:jc w:val="center"/>
        <w:rPr>
          <w:rFonts w:ascii="Times New Roman" w:hAnsi="Times New Roman" w:cs="Times New Roman"/>
          <w:bCs/>
          <w:sz w:val="28"/>
        </w:rPr>
      </w:pPr>
    </w:p>
    <w:p w:rsidR="00F3301D" w:rsidRDefault="00F3301D" w:rsidP="00F3301D">
      <w:pPr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</w:p>
    <w:p w:rsidR="00F3301D" w:rsidRDefault="00F3301D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Законопроект подготовлен в целях установления правового регулирования, согласно которому ходатайства об отнесении земель или земельных участков в составе таких земель к определенной категории, о переводе земель или земельных участков в составе таких земель из одной категории в другую будут рассматриваться Правительством Камчатского края, а также уточнения положений Закона Камчатского края от 16.12.2009 № 378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"О порядке управления и распоряжения имуществом, находящимся в государственной собственности Камчатского края" (далее – Закон Камчатского края № 378) в части полномочий по принятию решений об отказе в отнесении земель или земельных участков в составе таких земель к определенной категории или переводе земель или земельных участков из одной категории в другую.</w:t>
      </w:r>
    </w:p>
    <w:p w:rsidR="00F3301D" w:rsidRDefault="00F3301D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 законопроектом в соответствии с Федеральным законом от 21.12.2001 № 178-ФЗ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устанавливаются требования, предъявляемые к юридическим лицам, организующим от имени Камчатского края продажу приватизируемого имущества, находящегося в собственности Камчатского края.</w:t>
      </w:r>
    </w:p>
    <w:p w:rsidR="00F3301D" w:rsidRDefault="00F3301D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32"/>
          <w:highlight w:val="white"/>
        </w:rPr>
        <w:t>Также в ряде положений Закона Камчатского края № 378 предусматриваются исключение из формулировки "государственной собственности Камчатского края" слова "государственной", а также исправление ошибок технического характера.</w:t>
      </w:r>
    </w:p>
    <w:p w:rsidR="00F3301D" w:rsidRDefault="00F3301D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Законопроект не подлежит оценке регулирующего воздействия в соответствии с постановлением Правительства Камчатского края от 28.09.2022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№ 510-П 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края".</w:t>
      </w:r>
    </w:p>
    <w:p w:rsidR="00CA523C" w:rsidRDefault="00CA523C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Pr="00CA523C" w:rsidRDefault="00CA523C" w:rsidP="00CA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23C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CA523C" w:rsidRDefault="00CA523C" w:rsidP="00CA523C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23C">
        <w:rPr>
          <w:rFonts w:ascii="Times New Roman" w:hAnsi="Times New Roman" w:cs="Times New Roman"/>
          <w:b/>
          <w:sz w:val="28"/>
          <w:szCs w:val="28"/>
        </w:rPr>
        <w:t xml:space="preserve">законов и иных нормативных правовых актов Камчатского края, подлежащих разработке и принятию в целях реализации закона Камчатского края </w:t>
      </w:r>
      <w:r w:rsidRPr="00CA523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"О внесении изменений в Закон Камчатского края "О порядке управления и распоряжения имуществом, находящимся в государственной собственности Камчатского края"</w:t>
      </w:r>
      <w:r w:rsidRPr="00CA523C">
        <w:rPr>
          <w:rFonts w:ascii="Times New Roman" w:hAnsi="Times New Roman" w:cs="Times New Roman"/>
          <w:b/>
          <w:sz w:val="28"/>
          <w:szCs w:val="28"/>
        </w:rPr>
        <w:t>, признанию утратившими силу, приостановлению, изменению</w:t>
      </w:r>
    </w:p>
    <w:p w:rsidR="00CA523C" w:rsidRDefault="00CA523C" w:rsidP="00CA523C">
      <w:pPr>
        <w:tabs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523C" w:rsidRDefault="00CA523C" w:rsidP="00CA523C">
      <w:pPr>
        <w:tabs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принятием Закона Камчатского края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"О внесении изменений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Закон Камчатского края "О порядке управления и распоряжения имуществом, находящимся в государственной собственности Камчатского края"</w:t>
      </w:r>
      <w:r>
        <w:rPr>
          <w:rFonts w:ascii="Times New Roman" w:hAnsi="Times New Roman" w:cs="Times New Roman"/>
          <w:sz w:val="28"/>
          <w:szCs w:val="28"/>
        </w:rPr>
        <w:t xml:space="preserve"> потребуется принятие нормативного правового акта, предусматривающего внесение соответствующих изменений в Положение о Министерстве имущественных и земельных отношений Камчатского края, утвержденное постановлением Правительства Камчатского края от 27.09.2022 № 508-П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"Об утверждении Положения о Министерстве имущественных и земельных отношений Камчатского края".</w:t>
      </w: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Default="00CA523C" w:rsidP="00CA523C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523C" w:rsidRPr="00CA523C" w:rsidRDefault="00CA523C" w:rsidP="00CA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CA523C"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CA523C" w:rsidRDefault="00CA523C" w:rsidP="00CA523C">
      <w:pPr>
        <w:jc w:val="center"/>
        <w:rPr>
          <w:rFonts w:ascii="Times New Roman" w:hAnsi="Times New Roman" w:cs="Times New Roman"/>
          <w:sz w:val="28"/>
          <w:szCs w:val="28"/>
        </w:rPr>
      </w:pPr>
      <w:r w:rsidRPr="00CA523C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CA523C">
        <w:rPr>
          <w:rFonts w:ascii="Times New Roman" w:hAnsi="Times New Roman" w:cs="Times New Roman"/>
          <w:b/>
          <w:sz w:val="28"/>
        </w:rPr>
        <w:t xml:space="preserve">проекту закона Камчатского края </w:t>
      </w:r>
      <w:r w:rsidRPr="00CA523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"О внесении изменений в Закон Камчатского края "О порядке управления и распоряжения имуществом, находящимся в государственной собственности Камчатского края"</w:t>
      </w:r>
      <w:bookmarkEnd w:id="2"/>
    </w:p>
    <w:p w:rsidR="00CA523C" w:rsidRDefault="00CA523C" w:rsidP="00CA523C">
      <w:pPr>
        <w:pStyle w:val="1"/>
        <w:rPr>
          <w:szCs w:val="28"/>
        </w:rPr>
      </w:pPr>
    </w:p>
    <w:p w:rsidR="00CA523C" w:rsidRDefault="00CA523C" w:rsidP="00CA523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Принятие Закона Камчатского края "О внесении изменений в Закон Камчатского края "О порядке управления и распоряжения имуществом, находящимся в государственной собственности Камчатского края" не потребует дополнительного финансирования из краевого бюджета и не приведет к появлению выпадающих доходов краевого бюджета. </w:t>
      </w:r>
    </w:p>
    <w:p w:rsidR="00CA523C" w:rsidRDefault="00CA523C" w:rsidP="00CA52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23C" w:rsidRDefault="00CA523C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F3301D" w:rsidRDefault="00F3301D" w:rsidP="00F33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3301D" w:rsidRDefault="00F3301D">
      <w:pPr>
        <w:pStyle w:val="13"/>
        <w:spacing w:before="0" w:after="0" w:line="240" w:lineRule="auto"/>
        <w:rPr>
          <w:sz w:val="28"/>
          <w:szCs w:val="28"/>
        </w:rPr>
      </w:pPr>
    </w:p>
    <w:p w:rsidR="00EE0C2B" w:rsidRDefault="00EE0C2B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sectPr w:rsidR="00EE0C2B">
      <w:head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C2B" w:rsidRDefault="00CA523C">
      <w:r>
        <w:separator/>
      </w:r>
    </w:p>
  </w:endnote>
  <w:endnote w:type="continuationSeparator" w:id="0">
    <w:p w:rsidR="00EE0C2B" w:rsidRDefault="00CA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C2B" w:rsidRDefault="00EE0C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C2B" w:rsidRDefault="00CA523C">
      <w:r>
        <w:separator/>
      </w:r>
    </w:p>
  </w:footnote>
  <w:footnote w:type="continuationSeparator" w:id="0">
    <w:p w:rsidR="00EE0C2B" w:rsidRDefault="00CA5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C2B" w:rsidRDefault="00CA523C">
    <w:pPr>
      <w:pStyle w:val="ab"/>
      <w:jc w:val="center"/>
      <w:rPr>
        <w:rFonts w:ascii="Times New Roman" w:hAnsi="Times New Roman" w:cs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Pr="00CA523C">
      <w:rPr>
        <w:rFonts w:ascii="Times New Roman" w:eastAsia="Times New Roman" w:hAnsi="Times New Roman" w:cs="Times New Roman"/>
        <w:noProof/>
        <w:sz w:val="28"/>
        <w:szCs w:val="28"/>
      </w:rPr>
      <w:t>5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  <w:p w:rsidR="00EE0C2B" w:rsidRDefault="00EE0C2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C2B" w:rsidRDefault="00EE0C2B">
    <w:pPr>
      <w:pStyle w:val="ab"/>
    </w:pPr>
  </w:p>
  <w:p w:rsidR="00EE0C2B" w:rsidRDefault="00EE0C2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2B"/>
    <w:rsid w:val="00CA523C"/>
    <w:rsid w:val="00EE0C2B"/>
    <w:rsid w:val="00F3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7695"/>
  <w15:docId w15:val="{3B317C5D-F645-4D0E-895C-4D471458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9360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25">
    <w:name w:val="Заголовок №2_"/>
    <w:basedOn w:val="a0"/>
    <w:link w:val="26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Основной текст_"/>
    <w:basedOn w:val="a0"/>
    <w:link w:val="13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Заголовок №2 + Не полужирный"/>
    <w:basedOn w:val="25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fc">
    <w:name w:val="Основной текст + Полужирный"/>
    <w:basedOn w:val="afb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"/>
    <w:basedOn w:val="afb"/>
    <w:qFormat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8">
    <w:name w:val="Основной текст (2)_"/>
    <w:basedOn w:val="a0"/>
    <w:link w:val="29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a">
    <w:name w:val="Основной текст (2) + Не полужирный"/>
    <w:basedOn w:val="28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2pt">
    <w:name w:val="Основной текст (2) + 12 pt;Не полужирный"/>
    <w:basedOn w:val="28"/>
    <w:qFormat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fd">
    <w:name w:val="Текст выноски Знак"/>
    <w:basedOn w:val="a0"/>
    <w:link w:val="afe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val="ru-RU" w:eastAsia="ru-RU"/>
    </w:rPr>
  </w:style>
  <w:style w:type="character" w:customStyle="1" w:styleId="BookAntiqua9pt">
    <w:name w:val="Основной текст + Book Antiqua;9 pt;Полужирный;Малые прописные"/>
    <w:basedOn w:val="afb"/>
    <w:qFormat/>
    <w:rPr>
      <w:rFonts w:ascii="Book Antiqua" w:eastAsia="Book Antiqua" w:hAnsi="Book Antiqua" w:cs="Book Antiqua"/>
      <w:b/>
      <w:bCs/>
      <w:i w:val="0"/>
      <w:iCs w:val="0"/>
      <w:smallCaps/>
      <w:strike w:val="0"/>
      <w:spacing w:val="0"/>
      <w:sz w:val="18"/>
      <w:szCs w:val="1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">
    <w:name w:val="List"/>
    <w:basedOn w:val="a5"/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i/>
      <w:iCs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26">
    <w:name w:val="Заголовок №2"/>
    <w:basedOn w:val="a"/>
    <w:link w:val="25"/>
    <w:qFormat/>
    <w:pPr>
      <w:shd w:val="clear" w:color="auto" w:fill="FFFFFF"/>
      <w:spacing w:before="420" w:after="300" w:line="336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3">
    <w:name w:val="Основной текст1"/>
    <w:basedOn w:val="a"/>
    <w:link w:val="afb"/>
    <w:qFormat/>
    <w:pPr>
      <w:shd w:val="clear" w:color="auto" w:fill="FFFFFF"/>
      <w:spacing w:before="300" w:after="300" w:line="336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9">
    <w:name w:val="Основной текст (2)"/>
    <w:basedOn w:val="a"/>
    <w:link w:val="28"/>
    <w:qFormat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fe">
    <w:name w:val="Balloon Text"/>
    <w:basedOn w:val="a"/>
    <w:link w:val="afd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qFormat/>
    <w:pPr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aff3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96&amp;n=211863&amp;date=03.05.20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3087-AD02-45D8-A251-8D19A834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Татьяна Витальевна</dc:creator>
  <dc:description/>
  <cp:lastModifiedBy>Щербина Светлана Анатольевна</cp:lastModifiedBy>
  <cp:revision>106</cp:revision>
  <dcterms:created xsi:type="dcterms:W3CDTF">2025-09-25T07:02:00Z</dcterms:created>
  <dcterms:modified xsi:type="dcterms:W3CDTF">2026-08-24T03:38:00Z</dcterms:modified>
  <dc:language>ru-RU</dc:language>
</cp:coreProperties>
</file>