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2"/>
        <w:spacing w:before="0" w:after="0" w:line="276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8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24" y="0"/>
                    <wp:lineTo x="-124" y="20788"/>
                    <wp:lineTo x="20845" y="20788"/>
                    <wp:lineTo x="20845" y="0"/>
                    <wp:lineTo x="-124" y="0"/>
                  </wp:wrapPolygon>
                </wp:wrapTight>
                <wp:docPr id="2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8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573 0 -573 96241 96505 96241 96505 0 -573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jc w:val="center"/>
        <w:spacing w:before="0" w:after="0" w:line="360" w:lineRule="auto"/>
        <w:rPr>
          <w:rFonts w:ascii="Times New Roman" w:hAnsi="Times New Roman" w:cs="Times New Roman"/>
          <w:sz w:val="32"/>
          <w:highlight w:val="none"/>
        </w:rPr>
      </w:pPr>
      <w:r>
        <w:rPr>
          <w:rFonts w:ascii="Times New Roman" w:hAnsi="Times New Roman" w:eastAsia="Times New Roman" w:cs="Times New Roman"/>
          <w:sz w:val="32"/>
          <w:highlight w:val="none"/>
        </w:rPr>
      </w:r>
      <w:r>
        <w:rPr>
          <w:rFonts w:ascii="Times New Roman" w:hAnsi="Times New Roman" w:cs="Times New Roman"/>
          <w:sz w:val="32"/>
          <w:highlight w:val="none"/>
        </w:rPr>
      </w:r>
      <w:r>
        <w:rPr>
          <w:rFonts w:ascii="Times New Roman" w:hAnsi="Times New Roman" w:cs="Times New Roman"/>
          <w:sz w:val="32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b/>
          <w:sz w:val="32"/>
          <w:highlight w:val="none"/>
        </w:rPr>
      </w:pPr>
      <w:r>
        <w:rPr>
          <w:rFonts w:ascii="Times New Roman" w:hAnsi="Times New Roman" w:eastAsia="Times New Roman" w:cs="Times New Roman"/>
          <w:b/>
          <w:sz w:val="32"/>
          <w:highlight w:val="none"/>
        </w:rPr>
      </w:r>
      <w:r>
        <w:rPr>
          <w:rFonts w:ascii="Times New Roman" w:hAnsi="Times New Roman" w:cs="Times New Roman"/>
          <w:b/>
          <w:sz w:val="32"/>
          <w:highlight w:val="none"/>
        </w:rPr>
      </w:r>
      <w:r>
        <w:rPr>
          <w:rFonts w:ascii="Times New Roman" w:hAnsi="Times New Roman" w:cs="Times New Roman"/>
          <w:b/>
          <w:sz w:val="32"/>
          <w:highlight w:val="none"/>
        </w:rPr>
      </w:r>
    </w:p>
    <w:p>
      <w:pPr>
        <w:pStyle w:val="712"/>
        <w:spacing w:before="0" w:after="0" w:line="240" w:lineRule="auto"/>
        <w:rPr>
          <w:rFonts w:ascii="Times New Roman" w:hAnsi="Times New Roman" w:cs="Times New Roman"/>
          <w:b/>
          <w:sz w:val="32"/>
          <w:highlight w:val="none"/>
        </w:rPr>
      </w:pPr>
      <w:r>
        <w:rPr>
          <w:rFonts w:ascii="Times New Roman" w:hAnsi="Times New Roman" w:eastAsia="Times New Roman" w:cs="Times New Roman"/>
          <w:b/>
          <w:sz w:val="32"/>
          <w:highlight w:val="none"/>
        </w:rPr>
      </w:r>
      <w:r>
        <w:rPr>
          <w:rFonts w:ascii="Times New Roman" w:hAnsi="Times New Roman" w:cs="Times New Roman"/>
          <w:b/>
          <w:sz w:val="32"/>
          <w:highlight w:val="none"/>
        </w:rPr>
      </w:r>
      <w:r>
        <w:rPr>
          <w:rFonts w:ascii="Times New Roman" w:hAnsi="Times New Roman" w:cs="Times New Roman"/>
          <w:b/>
          <w:sz w:val="32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b/>
          <w:sz w:val="32"/>
          <w:highlight w:val="none"/>
        </w:rPr>
      </w:pPr>
      <w:r>
        <w:rPr>
          <w:rFonts w:ascii="Times New Roman" w:hAnsi="Times New Roman" w:eastAsia="Times New Roman" w:cs="Times New Roman"/>
          <w:b/>
          <w:sz w:val="32"/>
          <w:highlight w:val="none"/>
        </w:rPr>
        <w:t xml:space="preserve">П О С Т А Н О В Л Е Н И Е</w:t>
      </w:r>
      <w:r>
        <w:rPr>
          <w:rFonts w:ascii="Times New Roman" w:hAnsi="Times New Roman" w:cs="Times New Roman"/>
          <w:b/>
          <w:sz w:val="32"/>
          <w:highlight w:val="none"/>
        </w:rPr>
      </w:r>
      <w:r>
        <w:rPr>
          <w:rFonts w:ascii="Times New Roman" w:hAnsi="Times New Roman" w:cs="Times New Roman"/>
          <w:b/>
          <w:sz w:val="32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ПРАВИТЕЛЬСТВА</w:t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b/>
          <w:sz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КАМЧАТСКОГО КРАЯ</w:t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</w:p>
    <w:p>
      <w:pPr>
        <w:pStyle w:val="712"/>
        <w:ind w:left="0" w:right="0" w:firstLine="709"/>
        <w:jc w:val="center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ind w:left="142" w:right="0" w:hanging="142"/>
              <w:spacing w:before="0" w:after="0" w:line="240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bookmarkStart w:id="0" w:name="REGNUMDATESTAMP"/>
            <w:r>
              <w:rPr>
                <w:rFonts w:ascii="Times New Roman" w:hAnsi="Times New Roman" w:eastAsia="Times New Roman" w:cs="Times New Roman"/>
                <w:color w:val="ffffff"/>
                <w:sz w:val="24"/>
                <w:highlight w:val="none"/>
              </w:rPr>
              <w:t xml:space="preserve">[Дата регистрации] № [Номер</w:t>
            </w:r>
            <w:r>
              <w:rPr>
                <w:rFonts w:ascii="Times New Roman" w:hAnsi="Times New Roman" w:eastAsia="Times New Roman" w:cs="Times New Roman"/>
                <w:color w:val="ffffff"/>
                <w:sz w:val="20"/>
                <w:highlight w:val="none"/>
              </w:rPr>
              <w:t xml:space="preserve"> документа</w:t>
            </w:r>
            <w:r>
              <w:rPr>
                <w:rFonts w:ascii="Times New Roman" w:hAnsi="Times New Roman" w:eastAsia="Times New Roman" w:cs="Times New Roman"/>
                <w:color w:val="ffffff"/>
                <w:sz w:val="24"/>
                <w:highlight w:val="none"/>
              </w:rPr>
              <w:t xml:space="preserve">]</w:t>
            </w:r>
            <w:bookmarkEnd w:id="0"/>
            <w:r>
              <w:rPr>
                <w:rFonts w:ascii="Times New Roman" w:hAnsi="Times New Roman" w:cs="Times New Roman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highlight w:val="none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jc w:val="center"/>
              <w:spacing w:before="0" w:after="0" w:line="240" w:lineRule="auto"/>
              <w:rPr>
                <w:rFonts w:ascii="Times New Roman" w:hAnsi="Times New Roman" w:cs="Times New Roman"/>
                <w:highlight w:val="none"/>
                <w:u w:val="singl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г. Петропавловск-Камчатский</w:t>
            </w:r>
            <w:r>
              <w:rPr>
                <w:rFonts w:ascii="Times New Roman" w:hAnsi="Times New Roman" w:cs="Times New Roman"/>
                <w:highlight w:val="none"/>
                <w:u w:val="single"/>
              </w:rPr>
            </w:r>
            <w:r>
              <w:rPr>
                <w:rFonts w:ascii="Times New Roman" w:hAnsi="Times New Roman" w:cs="Times New Roman"/>
                <w:highlight w:val="none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highlight w:val="none"/>
              </w:rPr>
            </w:r>
          </w:p>
        </w:tc>
      </w:tr>
    </w:tbl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О внесении изменений в п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остановление Правительства Камчатского края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12"/>
        <w:jc w:val="center"/>
        <w:spacing w:before="0" w:after="0" w:line="240" w:lineRule="auto"/>
      </w:pP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от 05.06.2026 № 295-П «</w:t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Об утверждении методики распределения иных межбюджетных </w:t>
      </w:r>
      <w:r/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трансфертов из краевого бюджета, источником финансового обеспечения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которых являются бюджетные ассигнования резервного фонда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Правительства Камчатского края, бюджетам муниципальных образований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в Камчатском крае на финансовое обеспечение или возмещение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непредвиденных расходов, связанных </w:t>
        <w:br/>
        <w:t xml:space="preserve">с проведением мероприятий,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направленных на ликвидацию последствий стихийных бедствий и (или)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других чрезвычайных ситуаций, </w:t>
        <w:br/>
        <w:t xml:space="preserve">и правил их предоставления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cs="Times New Roman"/>
          <w:b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  <w:t xml:space="preserve">ПРАВИТЕЛЬСТВО ПОСТАНОВЛЯЕТ:</w:t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Внести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 Правительства Камчатского края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05.06.2026 № 295-П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Об утверждении методики распределения иных межбюджетных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трансфертов из краевого бюджета, источником финансового обеспечения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которых являются бюджетные ассигнования резервного фонда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Правительства Камчатского края, бюджетам муниципальных образований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в Камчатском крае на финансовое обеспечение или возмещение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непредвиденных расходов, связанных с проведением мероприятий,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направленных на ликвидацию последствий стихийных бедствий и (или)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других чрезвычайных ситуаций, </w:t>
        <w:br/>
        <w:t xml:space="preserve">и правил их предоставления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изменения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согласно приложению к настоящему постановлению.</w: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tbl>
      <w:tblPr>
        <w:tblW w:w="9674" w:type="dxa"/>
        <w:tblInd w:w="-3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78"/>
        <w:gridCol w:w="3543"/>
        <w:gridCol w:w="2553"/>
      </w:tblGrid>
      <w:tr>
        <w:tblPrEx/>
        <w:trPr>
          <w:trHeight w:val="1417"/>
        </w:trPr>
        <w:tc>
          <w:tcPr>
            <w:shd w:val="clear" w:color="auto" w:fill="auto"/>
            <w:tcW w:w="3578" w:type="dxa"/>
            <w:textDirection w:val="lrTb"/>
            <w:noWrap w:val="false"/>
          </w:tcPr>
          <w:p>
            <w:pPr>
              <w:pStyle w:val="712"/>
              <w:ind w:left="30" w:right="27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  <w:t xml:space="preserve">Председатель Правительства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</w:p>
          <w:p>
            <w:pPr>
              <w:pStyle w:val="712"/>
              <w:ind w:left="30" w:right="27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bookmarkStart w:id="1" w:name="_GoBack"/>
            <w:r>
              <w:rPr>
                <w:rFonts w:ascii="Times New Roman" w:hAnsi="Times New Roman" w:eastAsia="Times New Roman" w:cs="Times New Roman"/>
                <w:highlight w:val="none"/>
              </w:rPr>
            </w:r>
            <w:bookmarkEnd w:id="1"/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  <w:t xml:space="preserve">Камчатского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pStyle w:val="712"/>
              <w:ind w:left="30" w:right="27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pStyle w:val="712"/>
              <w:ind w:left="3" w:right="0" w:hanging="3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pStyle w:val="712"/>
              <w:ind w:left="3" w:right="0" w:hanging="3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pStyle w:val="712"/>
              <w:ind w:left="-1130" w:right="0" w:firstLine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bookmarkStart w:id="2" w:name="SIGNERSTAMP1"/>
            <w:r>
              <w:rPr>
                <w:rFonts w:ascii="Times New Roman" w:hAnsi="Times New Roman" w:eastAsia="Times New Roman" w:cs="Times New Roman"/>
                <w:color w:val="ffffff" w:themeColor="background1"/>
                <w:sz w:val="24"/>
                <w:highlight w:val="none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</w:tc>
        <w:tc>
          <w:tcPr>
            <w:shd w:val="clear" w:color="auto" w:fill="auto"/>
            <w:tcW w:w="2553" w:type="dxa"/>
            <w:textDirection w:val="lrTb"/>
            <w:noWrap w:val="false"/>
          </w:tcPr>
          <w:p>
            <w:pPr>
              <w:pStyle w:val="712"/>
              <w:ind w:left="0" w:right="135" w:firstLine="0"/>
              <w:jc w:val="righ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</w:p>
          <w:p>
            <w:pPr>
              <w:pStyle w:val="712"/>
              <w:jc w:val="righ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highlight w:val="none"/>
              </w:rPr>
            </w:r>
          </w:p>
          <w:p>
            <w:pPr>
              <w:pStyle w:val="712"/>
              <w:jc w:val="righ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  <w:t xml:space="preserve">Ю.С. Морозова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</w:tc>
      </w:tr>
    </w:tbl>
    <w:p>
      <w:pPr>
        <w:pStyle w:val="712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tbl>
      <w:tblPr>
        <w:tblW w:w="9636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6"/>
        <w:gridCol w:w="477"/>
        <w:gridCol w:w="485"/>
        <w:gridCol w:w="3671"/>
        <w:gridCol w:w="560"/>
        <w:gridCol w:w="1791"/>
        <w:gridCol w:w="488"/>
        <w:gridCol w:w="1688"/>
      </w:tblGrid>
      <w:tr>
        <w:tblPrEx/>
        <w:trPr/>
        <w:tc>
          <w:tcPr>
            <w:tcW w:w="476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pageBreakBefore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85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3671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gridSpan w:val="4"/>
            <w:tcW w:w="4527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Приложение  к постановлению</w:t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</w:tr>
      <w:tr>
        <w:tblPrEx/>
        <w:trPr/>
        <w:tc>
          <w:tcPr>
            <w:tcW w:w="476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85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3671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gridSpan w:val="4"/>
            <w:tcW w:w="4527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Правительства Камчатского края</w:t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</w:tr>
      <w:tr>
        <w:tblPrEx/>
        <w:trPr/>
        <w:tc>
          <w:tcPr>
            <w:tcW w:w="476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485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3671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560" w:type="dxa"/>
            <w:textDirection w:val="lrTb"/>
            <w:noWrap w:val="false"/>
          </w:tcPr>
          <w:p>
            <w:pPr>
              <w:pStyle w:val="712"/>
              <w:ind w:left="0" w:right="0" w:firstLine="0"/>
              <w:jc w:val="lef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1791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ffffff" w:themeColor="background1"/>
                <w:sz w:val="28"/>
                <w:highlight w:val="none"/>
              </w:rPr>
              <w:t xml:space="preserve">[R</w:t>
            </w:r>
            <w:r>
              <w:rPr>
                <w:rFonts w:ascii="Times New Roman" w:hAnsi="Times New Roman" w:eastAsia="Times New Roman" w:cs="Times New Roman"/>
                <w:color w:val="ffffff" w:themeColor="background1"/>
                <w:sz w:val="16"/>
                <w:highlight w:val="none"/>
              </w:rPr>
              <w:t xml:space="preserve">EGDATESTAMP]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r>
          </w:p>
        </w:tc>
        <w:tc>
          <w:tcPr>
            <w:tcW w:w="488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none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highlight w:val="none"/>
              </w:rPr>
            </w:r>
          </w:p>
        </w:tc>
        <w:tc>
          <w:tcPr>
            <w:tcW w:w="1688" w:type="dxa"/>
            <w:textDirection w:val="lrTb"/>
            <w:noWrap w:val="false"/>
          </w:tcPr>
          <w:p>
            <w:pPr>
              <w:pStyle w:val="712"/>
              <w:ind w:left="8079" w:right="0" w:hanging="8079"/>
              <w:jc w:val="right"/>
              <w:spacing w:before="0" w:after="60" w:line="240" w:lineRule="auto"/>
              <w:widowControl/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ffffff" w:themeColor="background1"/>
                <w:sz w:val="28"/>
                <w:highlight w:val="none"/>
              </w:rPr>
              <w:t xml:space="preserve">[R</w:t>
            </w:r>
            <w:r>
              <w:rPr>
                <w:rFonts w:ascii="Times New Roman" w:hAnsi="Times New Roman" w:eastAsia="Times New Roman" w:cs="Times New Roman"/>
                <w:color w:val="ffffff" w:themeColor="background1"/>
                <w:sz w:val="16"/>
                <w:highlight w:val="none"/>
              </w:rPr>
              <w:t xml:space="preserve">EGNUMSTAMP]</w:t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color w:val="ffffff" w:themeColor="background1"/>
                <w:sz w:val="28"/>
                <w:highlight w:val="none"/>
              </w:rPr>
            </w:r>
          </w:p>
        </w:tc>
      </w:tr>
    </w:tbl>
    <w:p>
      <w:pPr>
        <w:pStyle w:val="712"/>
        <w:jc w:val="both"/>
        <w:spacing w:before="0"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  <w:t xml:space="preserve">Изменения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 Правительства Камчатского края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05.06.2026 № 295-П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Об утверждении методики распределения иных межбюджетных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трансфертов из краевого бюджета, источником финансового обеспечения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которых являются бюджетные ассигнования резервного фонда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Правительства Камчатского края, бюджетам муниципальных образований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в Камчатском крае на финансовое обеспечение или возмещение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непредвиденных расходов, связанных с проведением мероприятий,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направленных на ликвидацию последствий стихийных бедствий и (или)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других чрезвычайных ситуаций, </w:t>
        <w:br/>
        <w:t xml:space="preserve">и правил их предоставления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highlight w:val="none"/>
        </w:rPr>
        <w:t xml:space="preserve">»</w:t>
      </w:r>
      <w:r/>
      <w:r>
        <w:rPr>
          <w:rFonts w:ascii="Times New Roman" w:hAnsi="Times New Roman" w:cs="Times New Roman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 w:cs="Times New Roman"/>
          <w:sz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b w:val="0"/>
          <w:bCs w:val="0"/>
          <w:color w:val="000000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1. Часть 2 изложить в следующей редакции:</w:t>
      </w:r>
      <w:r>
        <w:rPr>
          <w:rFonts w:ascii="Times New Roman" w:hAnsi="Times New Roman" w:cs="Times New Roman"/>
          <w:b w:val="0"/>
          <w:bCs w:val="0"/>
          <w:color w:val="000000"/>
          <w:highlight w:val="none"/>
          <w14:ligatures w14:val="none"/>
        </w:rPr>
      </w:r>
    </w:p>
    <w:p>
      <w:pPr>
        <w:pStyle w:val="808"/>
        <w:ind w:left="0" w:right="0" w:firstLine="709"/>
        <w:jc w:val="both"/>
        <w:spacing w:line="240" w:lineRule="auto"/>
        <w:rPr>
          <w:strike/>
          <w:color w:val="ff0000" w:themeColor="text1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none"/>
        </w:rPr>
        <w:t xml:space="preserve">И</w:t>
      </w:r>
      <w:r>
        <w:rPr>
          <w:b w:val="0"/>
          <w:sz w:val="28"/>
          <w:szCs w:val="28"/>
          <w:highlight w:val="none"/>
        </w:rPr>
        <w:t xml:space="preserve">ные межбюджетные трансферты</w:t>
      </w:r>
      <w:r>
        <w:rPr>
          <w:sz w:val="28"/>
          <w:szCs w:val="28"/>
          <w:highlight w:val="none"/>
        </w:rPr>
        <w:t xml:space="preserve"> предоставляются </w:t>
      </w:r>
      <w:r>
        <w:rPr>
          <w:b w:val="0"/>
          <w:sz w:val="28"/>
          <w:szCs w:val="28"/>
          <w:highlight w:val="none"/>
        </w:rPr>
        <w:t xml:space="preserve">на </w:t>
      </w:r>
      <w:r>
        <w:rPr>
          <w:b w:val="0"/>
          <w:bCs w:val="0"/>
          <w:sz w:val="28"/>
          <w:szCs w:val="28"/>
          <w:highlight w:val="none"/>
        </w:rPr>
        <w:t xml:space="preserve">проведени</w:t>
      </w:r>
      <w:r>
        <w:rPr>
          <w:b w:val="0"/>
          <w:sz w:val="28"/>
          <w:szCs w:val="28"/>
          <w:highlight w:val="none"/>
        </w:rPr>
        <w:t xml:space="preserve">е аварийно-восстановительных и других неотложных ремонтных работ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на объектах жилищного фонда, жилищно-коммунального хозяйства, социально значимых объектах образования, культуры, физической культуры и спорта, находящихся в муниципальной собственности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(за исключением затрат на приобретение оборудования и мебели)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(далее – Объекты)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,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а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также на разработку проектной документации, необходимой для выполнения указанных работ,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для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ликвидации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последствий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чрезвычайных ситуаций природного и техногенного характера.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»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.</w:t>
      </w:r>
      <w:r>
        <w:rPr>
          <w:strike w:val="0"/>
          <w:color w:val="000000" w:themeColor="text1"/>
          <w:highlight w:val="none"/>
        </w:rPr>
      </w:r>
    </w:p>
    <w:p>
      <w:pPr>
        <w:pStyle w:val="712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2. В абзаце 4 части 8 слова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предупреждением и» исключить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3. В части 9: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pStyle w:val="748"/>
        <w:numPr>
          <w:ilvl w:val="0"/>
          <w:numId w:val="6"/>
        </w:num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пункте 1 после слова «ситуации» дополнить словами «природного характера»;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pStyle w:val="748"/>
        <w:numPr>
          <w:ilvl w:val="0"/>
          <w:numId w:val="6"/>
        </w:num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 пункте 5 слово «сметной» заменить словом «проектной»;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48"/>
        <w:numPr>
          <w:ilvl w:val="0"/>
          <w:numId w:val="6"/>
        </w:num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дополнить пунктом 7 следующего содержания: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7) коммерческое предложение на разработку проектной документации на проведение аварийно-восстановительных и других неотложных ремонтных работ на Объектах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.».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4. Часть 11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808"/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«11. </w:t>
      </w:r>
      <w:r>
        <w:rPr>
          <w:sz w:val="28"/>
          <w:szCs w:val="28"/>
          <w:highlight w:val="none"/>
        </w:rPr>
        <w:t xml:space="preserve">Результатом предоставления иных межбюджетных трансфертов является: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8"/>
        <w:numPr>
          <w:ilvl w:val="0"/>
          <w:numId w:val="7"/>
        </w:num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случае выделения средств на проведение аварийно-восстановительных </w:t>
      </w:r>
      <w:r>
        <w:rPr>
          <w:b w:val="0"/>
          <w:sz w:val="28"/>
          <w:szCs w:val="28"/>
          <w:highlight w:val="none"/>
        </w:rPr>
        <w:t xml:space="preserve">и других неотложных ремонтных работ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на Объектах –  </w:t>
      </w:r>
      <w:r>
        <w:rPr>
          <w:sz w:val="28"/>
          <w:szCs w:val="28"/>
          <w:highlight w:val="none"/>
        </w:rPr>
        <w:t xml:space="preserve">количество восстановленных Объектов и приведение их в соответствие с действующими правилами и нормами, обеспечивающими их безопасную эксплуатацию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8"/>
        <w:numPr>
          <w:ilvl w:val="0"/>
          <w:numId w:val="7"/>
        </w:numPr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случае выделения средств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на разработку проектной документации, необходимой для выполнения </w:t>
      </w:r>
      <w:r>
        <w:rPr>
          <w:sz w:val="28"/>
          <w:szCs w:val="28"/>
          <w:highlight w:val="none"/>
        </w:rPr>
        <w:t xml:space="preserve">аварийно-восстановительных </w:t>
      </w:r>
      <w:r>
        <w:rPr>
          <w:b w:val="0"/>
          <w:sz w:val="28"/>
          <w:szCs w:val="28"/>
          <w:highlight w:val="none"/>
        </w:rPr>
        <w:t xml:space="preserve">и других неотложных ремонтных работ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на Объектах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– количество разработанных комплектов проектной документации на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выполнение </w:t>
      </w:r>
      <w:r>
        <w:rPr>
          <w:sz w:val="28"/>
          <w:szCs w:val="28"/>
          <w:highlight w:val="none"/>
        </w:rPr>
        <w:t xml:space="preserve">аварийно-восстановительных </w:t>
      </w:r>
      <w:r>
        <w:rPr>
          <w:b w:val="0"/>
          <w:sz w:val="28"/>
          <w:szCs w:val="28"/>
          <w:highlight w:val="none"/>
        </w:rPr>
        <w:t xml:space="preserve">и других неотложных ремонтных работ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 на Объектах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8"/>
        <w:ind w:left="0" w:right="0" w:firstLine="709"/>
        <w:jc w:val="both"/>
        <w:spacing w:before="0" w:after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Результат предоставления иных межбюджетных трансфертов</w:t>
      </w:r>
      <w:r>
        <w:rPr>
          <w:sz w:val="28"/>
          <w:szCs w:val="28"/>
          <w:highlight w:val="none"/>
        </w:rPr>
        <w:t xml:space="preserve"> устанавливается в соглашении.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1" w:bottom="1134" w:left="1418" w:header="0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00506000000020000"/>
  </w:font>
  <w:font w:name="Open Sans">
    <w:panose1 w:val="020B060603050402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XO Thames">
    <w:panose1 w:val="02000603000000000000"/>
  </w:font>
  <w:font w:name="Calibri">
    <w:panose1 w:val="020F0502020204030204"/>
  </w:font>
  <w:font w:name="Tahoma">
    <w:panose1 w:val="020B0604030504040204"/>
  </w:font>
  <w:font w:name="Lohit Devanagari">
    <w:panose1 w:val="02000603000000000000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ind w:left="0" w:right="0" w:firstLine="0"/>
      <w:jc w:val="left"/>
      <w:spacing w:before="0" w:after="160" w:line="264" w:lineRule="auto"/>
      <w:widowControl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635" simplePos="0" relativeHeight="16" behindDoc="1" locked="0" layoutInCell="0" allowOverlap="1">
              <wp:simplePos x="0" y="0"/>
              <wp:positionH relativeFrom="column">
                <wp:posOffset>2574290</wp:posOffset>
              </wp:positionH>
              <wp:positionV relativeFrom="paragraph">
                <wp:posOffset>294640</wp:posOffset>
              </wp:positionV>
              <wp:extent cx="1090930" cy="24638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080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712"/>
                            <w:jc w:val="center"/>
                            <w:spacing w:before="0" w:after="16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9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16;o:allowoverlap:true;o:allowincell:false;mso-position-horizontal-relative:text;margin-left:202.70pt;mso-position-horizontal:absolute;mso-position-vertical-relative:text;margin-top:23.20pt;mso-position-vertical:absolute;width:85.90pt;height:19.40pt;mso-wrap-distance-left:0.00pt;mso-wrap-distance-top:0.00pt;mso-wrap-distance-right:0.05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712"/>
                      <w:jc w:val="center"/>
                      <w:spacing w:before="0" w:after="16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9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ahoma" w:cs="Lohit Devanagari" w:asciiTheme="minorAscii" w:hAnsiTheme="minorHAnsi"/>
        <w:color w:val="000000"/>
        <w:sz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uiPriority w:val="0"/>
    <w:qFormat/>
    <w:pPr>
      <w:ind w:left="0" w:right="0" w:firstLine="0"/>
      <w:jc w:val="left"/>
      <w:spacing w:before="0" w:after="160" w:line="264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713">
    <w:name w:val="Heading 1"/>
    <w:uiPriority w:val="9"/>
    <w:qFormat/>
    <w:pPr>
      <w:ind w:left="0" w:right="0" w:firstLine="0"/>
      <w:jc w:val="both"/>
      <w:spacing w:before="120" w:after="120" w:line="264" w:lineRule="auto"/>
      <w:widowControl/>
      <w:outlineLvl w:val="0"/>
    </w:pPr>
    <w:rPr>
      <w:rFonts w:ascii="XO Thames" w:hAnsi="XO Thames" w:eastAsia="Tahoma" w:cs="Lohit Devanagari"/>
      <w:b/>
      <w:color w:val="000000"/>
      <w:spacing w:val="0"/>
      <w:sz w:val="32"/>
      <w:szCs w:val="20"/>
      <w:lang w:val="ru-RU" w:eastAsia="zh-CN" w:bidi="hi-IN"/>
    </w:rPr>
  </w:style>
  <w:style w:type="paragraph" w:styleId="714">
    <w:name w:val="Heading 2"/>
    <w:uiPriority w:val="9"/>
    <w:qFormat/>
    <w:pPr>
      <w:ind w:left="0" w:right="0" w:firstLine="0"/>
      <w:jc w:val="both"/>
      <w:spacing w:before="120" w:after="120" w:line="264" w:lineRule="auto"/>
      <w:widowControl/>
      <w:outlineLvl w:val="1"/>
    </w:pPr>
    <w:rPr>
      <w:rFonts w:ascii="XO Thames" w:hAnsi="XO Thames" w:eastAsia="Tahoma" w:cs="Lohit Devanagari"/>
      <w:b/>
      <w:color w:val="000000"/>
      <w:spacing w:val="0"/>
      <w:sz w:val="28"/>
      <w:szCs w:val="20"/>
      <w:lang w:val="ru-RU" w:eastAsia="zh-CN" w:bidi="hi-IN"/>
    </w:rPr>
  </w:style>
  <w:style w:type="paragraph" w:styleId="715">
    <w:name w:val="Heading 3"/>
    <w:uiPriority w:val="9"/>
    <w:qFormat/>
    <w:pPr>
      <w:ind w:left="0" w:right="0" w:firstLine="0"/>
      <w:jc w:val="both"/>
      <w:spacing w:before="120" w:after="120" w:line="264" w:lineRule="auto"/>
      <w:widowControl/>
      <w:outlineLvl w:val="2"/>
    </w:pPr>
    <w:rPr>
      <w:rFonts w:ascii="XO Thames" w:hAnsi="XO Thames" w:eastAsia="Tahoma" w:cs="Lohit Devanagari"/>
      <w:b/>
      <w:color w:val="000000"/>
      <w:spacing w:val="0"/>
      <w:sz w:val="26"/>
      <w:szCs w:val="20"/>
      <w:lang w:val="ru-RU" w:eastAsia="zh-CN" w:bidi="hi-IN"/>
    </w:rPr>
  </w:style>
  <w:style w:type="paragraph" w:styleId="716">
    <w:name w:val="Heading 4"/>
    <w:uiPriority w:val="9"/>
    <w:qFormat/>
    <w:pPr>
      <w:ind w:left="0" w:right="0" w:firstLine="0"/>
      <w:jc w:val="both"/>
      <w:spacing w:before="120" w:after="120" w:line="264" w:lineRule="auto"/>
      <w:widowControl/>
      <w:outlineLvl w:val="3"/>
    </w:pPr>
    <w:rPr>
      <w:rFonts w:ascii="XO Thames" w:hAnsi="XO Thames" w:eastAsia="Tahoma" w:cs="Lohit Devanagari"/>
      <w:b/>
      <w:color w:val="000000"/>
      <w:spacing w:val="0"/>
      <w:sz w:val="24"/>
      <w:szCs w:val="20"/>
      <w:lang w:val="ru-RU" w:eastAsia="zh-CN" w:bidi="hi-IN"/>
    </w:rPr>
  </w:style>
  <w:style w:type="paragraph" w:styleId="717">
    <w:name w:val="Heading 5"/>
    <w:uiPriority w:val="9"/>
    <w:qFormat/>
    <w:pPr>
      <w:ind w:left="0" w:right="0" w:firstLine="0"/>
      <w:jc w:val="both"/>
      <w:spacing w:before="120" w:after="120" w:line="264" w:lineRule="auto"/>
      <w:widowControl/>
      <w:outlineLvl w:val="4"/>
    </w:pPr>
    <w:rPr>
      <w:rFonts w:ascii="XO Thames" w:hAnsi="XO Thames" w:eastAsia="Tahoma" w:cs="Lohit Devanagari"/>
      <w:b/>
      <w:color w:val="000000"/>
      <w:spacing w:val="0"/>
      <w:sz w:val="22"/>
      <w:szCs w:val="20"/>
      <w:lang w:val="ru-RU" w:eastAsia="zh-CN" w:bidi="hi-IN"/>
    </w:rPr>
  </w:style>
  <w:style w:type="paragraph" w:styleId="718">
    <w:name w:val="Heading 6"/>
    <w:basedOn w:val="712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719">
    <w:name w:val="Heading 7"/>
    <w:basedOn w:val="712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720">
    <w:name w:val="Heading 8"/>
    <w:basedOn w:val="712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21">
    <w:name w:val="Heading 9"/>
    <w:basedOn w:val="712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22">
    <w:name w:val="Оглавление 6 Знак"/>
    <w:link w:val="833"/>
    <w:qFormat/>
    <w:rPr>
      <w:rFonts w:ascii="XO Thames" w:hAnsi="XO Thames"/>
      <w:sz w:val="28"/>
    </w:rPr>
  </w:style>
  <w:style w:type="character" w:styleId="723">
    <w:name w:val="Contents 2"/>
    <w:qFormat/>
    <w:rPr>
      <w:rFonts w:ascii="XO Thames" w:hAnsi="XO Thames"/>
      <w:color w:val="000000"/>
      <w:sz w:val="28"/>
    </w:rPr>
  </w:style>
  <w:style w:type="character" w:styleId="724">
    <w:name w:val="Contents Heading"/>
    <w:qFormat/>
    <w:rPr>
      <w:rFonts w:ascii="Calibri" w:hAnsi="Calibri" w:asciiTheme="minorAscii" w:hAnsiTheme="minorHAnsi"/>
      <w:color w:val="000000"/>
      <w:sz w:val="22"/>
    </w:rPr>
  </w:style>
  <w:style w:type="character" w:styleId="725">
    <w:name w:val="Верхний колонтитул Знак"/>
    <w:basedOn w:val="754"/>
    <w:link w:val="837"/>
    <w:qFormat/>
  </w:style>
  <w:style w:type="character" w:styleId="726">
    <w:name w:val="Heading 9 Char"/>
    <w:basedOn w:val="803"/>
    <w:link w:val="838"/>
    <w:qFormat/>
    <w:rPr>
      <w:rFonts w:ascii="Arial" w:hAnsi="Arial"/>
      <w:i/>
      <w:sz w:val="21"/>
    </w:rPr>
  </w:style>
  <w:style w:type="character" w:styleId="727">
    <w:name w:val="Заголовок таблицы"/>
    <w:basedOn w:val="755"/>
    <w:link w:val="840"/>
    <w:qFormat/>
    <w:rPr>
      <w:b/>
    </w:rPr>
  </w:style>
  <w:style w:type="character" w:styleId="728">
    <w:name w:val="Название Знак"/>
    <w:link w:val="841"/>
    <w:qFormat/>
    <w:rPr>
      <w:rFonts w:ascii="XO Thames" w:hAnsi="XO Thames"/>
      <w:b/>
      <w:caps/>
      <w:sz w:val="40"/>
    </w:rPr>
  </w:style>
  <w:style w:type="character" w:styleId="729">
    <w:name w:val="Heading 7 Char"/>
    <w:basedOn w:val="803"/>
    <w:link w:val="842"/>
    <w:qFormat/>
    <w:rPr>
      <w:rFonts w:ascii="Arial" w:hAnsi="Arial"/>
      <w:b/>
      <w:i/>
      <w:sz w:val="22"/>
    </w:rPr>
  </w:style>
  <w:style w:type="character" w:styleId="730">
    <w:name w:val="Contents 4"/>
    <w:qFormat/>
    <w:rPr>
      <w:rFonts w:ascii="XO Thames" w:hAnsi="XO Thames"/>
      <w:color w:val="000000"/>
      <w:sz w:val="28"/>
    </w:rPr>
  </w:style>
  <w:style w:type="character" w:styleId="731">
    <w:name w:val="Heading 71"/>
    <w:qFormat/>
    <w:rPr>
      <w:rFonts w:ascii="Arial" w:hAnsi="Arial"/>
      <w:b/>
      <w:i/>
      <w:sz w:val="22"/>
    </w:rPr>
  </w:style>
  <w:style w:type="character" w:styleId="732">
    <w:name w:val="Caption Char"/>
    <w:link w:val="844"/>
    <w:qFormat/>
  </w:style>
  <w:style w:type="character" w:styleId="733">
    <w:name w:val="Contents 6"/>
    <w:qFormat/>
    <w:rPr>
      <w:rFonts w:ascii="XO Thames" w:hAnsi="XO Thames"/>
      <w:color w:val="000000"/>
      <w:sz w:val="28"/>
    </w:rPr>
  </w:style>
  <w:style w:type="character" w:styleId="734">
    <w:name w:val="No Spacing"/>
    <w:link w:val="846"/>
    <w:qFormat/>
    <w:rPr>
      <w:rFonts w:ascii="Calibri" w:hAnsi="Calibri" w:asciiTheme="minorAscii" w:hAnsiTheme="minorHAnsi"/>
      <w:color w:val="000000"/>
      <w:sz w:val="22"/>
    </w:rPr>
  </w:style>
  <w:style w:type="character" w:styleId="735">
    <w:name w:val="Contents 7"/>
    <w:qFormat/>
    <w:rPr>
      <w:rFonts w:ascii="XO Thames" w:hAnsi="XO Thames"/>
      <w:color w:val="000000"/>
      <w:sz w:val="28"/>
    </w:rPr>
  </w:style>
  <w:style w:type="character" w:styleId="736">
    <w:name w:val="Heading 3 Char"/>
    <w:basedOn w:val="803"/>
    <w:link w:val="848"/>
    <w:qFormat/>
    <w:rPr>
      <w:rFonts w:ascii="Arial" w:hAnsi="Arial"/>
      <w:sz w:val="30"/>
    </w:rPr>
  </w:style>
  <w:style w:type="character" w:styleId="737">
    <w:name w:val="Заголовок 1 Знак"/>
    <w:link w:val="849"/>
    <w:qFormat/>
    <w:rPr>
      <w:rFonts w:ascii="XO Thames" w:hAnsi="XO Thames"/>
      <w:b/>
      <w:sz w:val="32"/>
    </w:rPr>
  </w:style>
  <w:style w:type="character" w:styleId="738">
    <w:name w:val="Колонтитул"/>
    <w:link w:val="850"/>
    <w:qFormat/>
    <w:rPr>
      <w:rFonts w:ascii="XO Thames" w:hAnsi="XO Thames"/>
      <w:color w:val="000000"/>
      <w:sz w:val="20"/>
    </w:rPr>
  </w:style>
  <w:style w:type="character" w:styleId="739">
    <w:name w:val="Quote"/>
    <w:link w:val="851"/>
    <w:qFormat/>
    <w:rPr>
      <w:i/>
    </w:rPr>
  </w:style>
  <w:style w:type="character" w:styleId="740">
    <w:name w:val="Heading 31"/>
    <w:qFormat/>
    <w:rPr>
      <w:rFonts w:ascii="XO Thames" w:hAnsi="XO Thames"/>
      <w:b/>
      <w:color w:val="000000"/>
      <w:sz w:val="26"/>
    </w:rPr>
  </w:style>
  <w:style w:type="character" w:styleId="741">
    <w:name w:val="Оглавление 1 Знак"/>
    <w:link w:val="852"/>
    <w:qFormat/>
    <w:rPr>
      <w:rFonts w:ascii="XO Thames" w:hAnsi="XO Thames"/>
      <w:b/>
      <w:sz w:val="28"/>
    </w:rPr>
  </w:style>
  <w:style w:type="character" w:styleId="742">
    <w:name w:val="Heading 6 Char"/>
    <w:basedOn w:val="803"/>
    <w:link w:val="853"/>
    <w:qFormat/>
    <w:rPr>
      <w:rFonts w:ascii="Arial" w:hAnsi="Arial"/>
      <w:b/>
      <w:sz w:val="22"/>
    </w:rPr>
  </w:style>
  <w:style w:type="character" w:styleId="743">
    <w:name w:val="Footnote1"/>
    <w:link w:val="854"/>
    <w:qFormat/>
    <w:rPr>
      <w:rFonts w:ascii="XO Thames" w:hAnsi="XO Thames"/>
      <w:color w:val="000000"/>
      <w:sz w:val="22"/>
    </w:rPr>
  </w:style>
  <w:style w:type="character" w:styleId="744">
    <w:name w:val="Footer Char"/>
    <w:basedOn w:val="803"/>
    <w:link w:val="855"/>
    <w:qFormat/>
  </w:style>
  <w:style w:type="character" w:styleId="745">
    <w:name w:val="Заголовок 4 Знак"/>
    <w:link w:val="856"/>
    <w:qFormat/>
    <w:rPr>
      <w:rFonts w:ascii="XO Thames" w:hAnsi="XO Thames"/>
      <w:b/>
      <w:sz w:val="24"/>
    </w:rPr>
  </w:style>
  <w:style w:type="character" w:styleId="746">
    <w:name w:val="Подзаголовок Знак"/>
    <w:link w:val="857"/>
    <w:qFormat/>
    <w:rPr>
      <w:rFonts w:ascii="XO Thames" w:hAnsi="XO Thames"/>
      <w:i/>
      <w:sz w:val="24"/>
    </w:rPr>
  </w:style>
  <w:style w:type="character" w:styleId="747">
    <w:name w:val="Heading 91"/>
    <w:qFormat/>
    <w:rPr>
      <w:rFonts w:ascii="Arial" w:hAnsi="Arial"/>
      <w:i/>
      <w:sz w:val="21"/>
    </w:rPr>
  </w:style>
  <w:style w:type="character" w:styleId="748">
    <w:name w:val="List Paragraph"/>
    <w:link w:val="858"/>
    <w:qFormat/>
  </w:style>
  <w:style w:type="character" w:styleId="749">
    <w:name w:val="Заголовок 3 Знак"/>
    <w:link w:val="859"/>
    <w:qFormat/>
    <w:rPr>
      <w:rFonts w:ascii="XO Thames" w:hAnsi="XO Thames"/>
      <w:b/>
      <w:sz w:val="26"/>
    </w:rPr>
  </w:style>
  <w:style w:type="character" w:styleId="750">
    <w:name w:val="Заголовок 5 Знак"/>
    <w:link w:val="860"/>
    <w:qFormat/>
    <w:rPr>
      <w:rFonts w:ascii="XO Thames" w:hAnsi="XO Thames"/>
      <w:b/>
      <w:sz w:val="22"/>
    </w:rPr>
  </w:style>
  <w:style w:type="character" w:styleId="751">
    <w:name w:val="Header1"/>
    <w:qFormat/>
  </w:style>
  <w:style w:type="character" w:styleId="752">
    <w:name w:val="Text body"/>
    <w:qFormat/>
  </w:style>
  <w:style w:type="character" w:styleId="753">
    <w:name w:val="Footnote"/>
    <w:qFormat/>
    <w:rPr>
      <w:sz w:val="18"/>
    </w:rPr>
  </w:style>
  <w:style w:type="character" w:styleId="754">
    <w:name w:val="Обычный1"/>
    <w:link w:val="870"/>
    <w:qFormat/>
  </w:style>
  <w:style w:type="character" w:styleId="755">
    <w:name w:val="Содержимое таблицы"/>
    <w:link w:val="839"/>
    <w:qFormat/>
  </w:style>
  <w:style w:type="character" w:styleId="756">
    <w:name w:val="Оглавление 8 Знак"/>
    <w:link w:val="871"/>
    <w:qFormat/>
    <w:rPr>
      <w:rFonts w:ascii="XO Thames" w:hAnsi="XO Thames"/>
      <w:sz w:val="28"/>
    </w:rPr>
  </w:style>
  <w:style w:type="character" w:styleId="757">
    <w:name w:val="Contents 3"/>
    <w:qFormat/>
    <w:rPr>
      <w:rFonts w:ascii="XO Thames" w:hAnsi="XO Thames"/>
      <w:color w:val="000000"/>
      <w:sz w:val="28"/>
    </w:rPr>
  </w:style>
  <w:style w:type="character" w:styleId="758">
    <w:name w:val="Символ сноски"/>
    <w:link w:val="873"/>
    <w:qFormat/>
    <w:rPr>
      <w:vertAlign w:val="superscript"/>
    </w:rPr>
  </w:style>
  <w:style w:type="character" w:styleId="759">
    <w:name w:val="Title Char"/>
    <w:basedOn w:val="803"/>
    <w:link w:val="874"/>
    <w:qFormat/>
    <w:rPr>
      <w:sz w:val="48"/>
    </w:rPr>
  </w:style>
  <w:style w:type="character" w:styleId="760">
    <w:name w:val="Символ концевой сноски"/>
    <w:link w:val="890"/>
    <w:qFormat/>
    <w:rPr>
      <w:vertAlign w:val="superscript"/>
    </w:rPr>
  </w:style>
  <w:style w:type="character" w:styleId="761">
    <w:name w:val="endnote reference"/>
    <w:rPr>
      <w:vertAlign w:val="superscript"/>
    </w:rPr>
  </w:style>
  <w:style w:type="character" w:styleId="762">
    <w:name w:val="Endnote"/>
    <w:qFormat/>
    <w:rPr>
      <w:sz w:val="20"/>
    </w:rPr>
  </w:style>
  <w:style w:type="character" w:styleId="763">
    <w:name w:val="Quote Char"/>
    <w:link w:val="877"/>
    <w:qFormat/>
    <w:rPr>
      <w:i/>
    </w:rPr>
  </w:style>
  <w:style w:type="character" w:styleId="764">
    <w:name w:val="Heading 4 Char"/>
    <w:basedOn w:val="803"/>
    <w:link w:val="878"/>
    <w:qFormat/>
    <w:rPr>
      <w:rFonts w:ascii="Arial" w:hAnsi="Arial"/>
      <w:b/>
      <w:sz w:val="26"/>
    </w:rPr>
  </w:style>
  <w:style w:type="character" w:styleId="765">
    <w:name w:val="Subtitle Char"/>
    <w:basedOn w:val="803"/>
    <w:link w:val="879"/>
    <w:qFormat/>
    <w:rPr>
      <w:sz w:val="24"/>
    </w:rPr>
  </w:style>
  <w:style w:type="character" w:styleId="766">
    <w:name w:val="Heading 51"/>
    <w:qFormat/>
    <w:rPr>
      <w:rFonts w:ascii="XO Thames" w:hAnsi="XO Thames"/>
      <w:b/>
      <w:color w:val="000000"/>
      <w:sz w:val="22"/>
    </w:rPr>
  </w:style>
  <w:style w:type="character" w:styleId="767">
    <w:name w:val="Heading 11"/>
    <w:qFormat/>
    <w:rPr>
      <w:rFonts w:ascii="XO Thames" w:hAnsi="XO Thames"/>
      <w:b/>
      <w:color w:val="000000"/>
      <w:sz w:val="32"/>
    </w:rPr>
  </w:style>
  <w:style w:type="character" w:styleId="768">
    <w:name w:val="Header Char"/>
    <w:basedOn w:val="803"/>
    <w:link w:val="880"/>
    <w:qFormat/>
  </w:style>
  <w:style w:type="character" w:styleId="769">
    <w:name w:val="Heading 2 Char"/>
    <w:basedOn w:val="803"/>
    <w:link w:val="881"/>
    <w:qFormat/>
    <w:rPr>
      <w:rFonts w:ascii="Arial" w:hAnsi="Arial"/>
      <w:sz w:val="34"/>
    </w:rPr>
  </w:style>
  <w:style w:type="character" w:styleId="770">
    <w:name w:val="Гиперссылка1"/>
    <w:link w:val="882"/>
    <w:qFormat/>
    <w:rPr>
      <w:rFonts w:ascii="Calibri" w:hAnsi="Calibri"/>
      <w:color w:val="0563c1" w:themeColor="hyperlink"/>
      <w:sz w:val="22"/>
      <w:u w:val="single"/>
    </w:rPr>
  </w:style>
  <w:style w:type="character" w:styleId="771">
    <w:name w:val="Hyperlink"/>
    <w:basedOn w:val="803"/>
    <w:rPr>
      <w:color w:val="0563c1" w:themeColor="hyperlink"/>
      <w:u w:val="single"/>
    </w:rPr>
  </w:style>
  <w:style w:type="character" w:styleId="772">
    <w:name w:val="Footnote2"/>
    <w:link w:val="884"/>
    <w:qFormat/>
    <w:rPr>
      <w:rFonts w:ascii="XO Thames" w:hAnsi="XO Thames"/>
      <w:sz w:val="22"/>
    </w:rPr>
  </w:style>
  <w:style w:type="character" w:styleId="773">
    <w:name w:val="Heading 81"/>
    <w:qFormat/>
    <w:rPr>
      <w:rFonts w:ascii="Arial" w:hAnsi="Arial"/>
      <w:i/>
      <w:sz w:val="22"/>
    </w:rPr>
  </w:style>
  <w:style w:type="character" w:styleId="774">
    <w:name w:val="Contents 1"/>
    <w:qFormat/>
    <w:rPr>
      <w:rFonts w:ascii="XO Thames" w:hAnsi="XO Thames"/>
      <w:b/>
      <w:color w:val="000000"/>
      <w:sz w:val="28"/>
    </w:rPr>
  </w:style>
  <w:style w:type="character" w:styleId="775">
    <w:name w:val="Оглавление 2 Знак"/>
    <w:link w:val="886"/>
    <w:qFormat/>
    <w:rPr>
      <w:rFonts w:ascii="XO Thames" w:hAnsi="XO Thames"/>
      <w:sz w:val="28"/>
    </w:rPr>
  </w:style>
  <w:style w:type="character" w:styleId="776">
    <w:name w:val="Header and Footer"/>
    <w:qFormat/>
    <w:rPr>
      <w:rFonts w:ascii="XO Thames" w:hAnsi="XO Thames"/>
      <w:sz w:val="20"/>
    </w:rPr>
  </w:style>
  <w:style w:type="character" w:styleId="777">
    <w:name w:val="Заголовок 2 Знак"/>
    <w:link w:val="887"/>
    <w:qFormat/>
    <w:rPr>
      <w:rFonts w:ascii="XO Thames" w:hAnsi="XO Thames"/>
      <w:b/>
      <w:sz w:val="28"/>
    </w:rPr>
  </w:style>
  <w:style w:type="character" w:styleId="778">
    <w:name w:val="Caption1"/>
    <w:qFormat/>
    <w:rPr>
      <w:i/>
      <w:sz w:val="24"/>
    </w:rPr>
  </w:style>
  <w:style w:type="character" w:styleId="779">
    <w:name w:val="Contents 9"/>
    <w:qFormat/>
    <w:rPr>
      <w:rFonts w:ascii="XO Thames" w:hAnsi="XO Thames"/>
      <w:color w:val="000000"/>
      <w:sz w:val="28"/>
    </w:rPr>
  </w:style>
  <w:style w:type="character" w:styleId="780">
    <w:name w:val="Текст Знак"/>
    <w:basedOn w:val="754"/>
    <w:link w:val="889"/>
    <w:qFormat/>
    <w:rPr>
      <w:rFonts w:ascii="Calibri" w:hAnsi="Calibri"/>
    </w:rPr>
  </w:style>
  <w:style w:type="character" w:styleId="781">
    <w:name w:val="Footnote Text Char"/>
    <w:link w:val="891"/>
    <w:qFormat/>
    <w:rPr>
      <w:sz w:val="18"/>
    </w:rPr>
  </w:style>
  <w:style w:type="character" w:styleId="782">
    <w:name w:val="Intense Quote Char"/>
    <w:link w:val="892"/>
    <w:qFormat/>
    <w:rPr>
      <w:i/>
    </w:rPr>
  </w:style>
  <w:style w:type="character" w:styleId="783">
    <w:name w:val="footnote reference"/>
    <w:rPr>
      <w:vertAlign w:val="superscript"/>
    </w:rPr>
  </w:style>
  <w:style w:type="character" w:styleId="784">
    <w:name w:val="Contents 8"/>
    <w:qFormat/>
    <w:rPr>
      <w:rFonts w:ascii="XO Thames" w:hAnsi="XO Thames"/>
      <w:color w:val="000000"/>
      <w:sz w:val="28"/>
    </w:rPr>
  </w:style>
  <w:style w:type="character" w:styleId="785">
    <w:name w:val="Heading 8 Char"/>
    <w:basedOn w:val="803"/>
    <w:link w:val="895"/>
    <w:qFormat/>
    <w:rPr>
      <w:rFonts w:ascii="Arial" w:hAnsi="Arial"/>
      <w:i/>
      <w:sz w:val="22"/>
    </w:rPr>
  </w:style>
  <w:style w:type="character" w:styleId="786">
    <w:name w:val="Balloon Text"/>
    <w:link w:val="896"/>
    <w:qFormat/>
    <w:rPr>
      <w:rFonts w:ascii="Segoe UI" w:hAnsi="Segoe UI"/>
      <w:sz w:val="18"/>
    </w:rPr>
  </w:style>
  <w:style w:type="character" w:styleId="787">
    <w:name w:val="Plain Text"/>
    <w:link w:val="897"/>
    <w:qFormat/>
    <w:rPr>
      <w:rFonts w:ascii="Calibri" w:hAnsi="Calibri"/>
    </w:rPr>
  </w:style>
  <w:style w:type="character" w:styleId="788">
    <w:name w:val="Нижний колонтитул Знак"/>
    <w:basedOn w:val="754"/>
    <w:link w:val="898"/>
    <w:qFormat/>
    <w:rPr>
      <w:rFonts w:ascii="Times New Roman" w:hAnsi="Times New Roman"/>
      <w:sz w:val="28"/>
    </w:rPr>
  </w:style>
  <w:style w:type="character" w:styleId="789">
    <w:name w:val="Заголовок"/>
    <w:link w:val="831"/>
    <w:qFormat/>
    <w:rPr>
      <w:rFonts w:ascii="Open Sans" w:hAnsi="Open Sans"/>
      <w:sz w:val="28"/>
    </w:rPr>
  </w:style>
  <w:style w:type="character" w:styleId="790">
    <w:name w:val="Figure Index 1"/>
    <w:qFormat/>
  </w:style>
  <w:style w:type="character" w:styleId="791">
    <w:name w:val="Endnote Text Char"/>
    <w:link w:val="900"/>
    <w:qFormat/>
    <w:rPr>
      <w:sz w:val="20"/>
    </w:rPr>
  </w:style>
  <w:style w:type="character" w:styleId="792">
    <w:name w:val="Index Heading1"/>
    <w:basedOn w:val="789"/>
    <w:qFormat/>
  </w:style>
  <w:style w:type="character" w:styleId="793">
    <w:name w:val="Contents 5"/>
    <w:qFormat/>
    <w:rPr>
      <w:rFonts w:ascii="XO Thames" w:hAnsi="XO Thames"/>
      <w:color w:val="000000"/>
      <w:sz w:val="28"/>
    </w:rPr>
  </w:style>
  <w:style w:type="character" w:styleId="794">
    <w:name w:val="Оглавление 7 Знак"/>
    <w:link w:val="902"/>
    <w:qFormat/>
    <w:rPr>
      <w:rFonts w:ascii="XO Thames" w:hAnsi="XO Thames"/>
      <w:sz w:val="28"/>
    </w:rPr>
  </w:style>
  <w:style w:type="character" w:styleId="795">
    <w:name w:val="Текст выноски Знак"/>
    <w:basedOn w:val="754"/>
    <w:link w:val="903"/>
    <w:qFormat/>
    <w:rPr>
      <w:rFonts w:ascii="Segoe UI" w:hAnsi="Segoe UI"/>
      <w:sz w:val="18"/>
    </w:rPr>
  </w:style>
  <w:style w:type="character" w:styleId="796">
    <w:name w:val="Оглавление 9 Знак"/>
    <w:link w:val="904"/>
    <w:qFormat/>
    <w:rPr>
      <w:rFonts w:ascii="XO Thames" w:hAnsi="XO Thames"/>
      <w:sz w:val="28"/>
    </w:rPr>
  </w:style>
  <w:style w:type="character" w:styleId="797">
    <w:name w:val="Footer1"/>
    <w:qFormat/>
    <w:rPr>
      <w:rFonts w:ascii="Times New Roman" w:hAnsi="Times New Roman"/>
      <w:sz w:val="28"/>
    </w:rPr>
  </w:style>
  <w:style w:type="character" w:styleId="798">
    <w:name w:val="Heading 5 Char"/>
    <w:basedOn w:val="803"/>
    <w:link w:val="906"/>
    <w:qFormat/>
    <w:rPr>
      <w:rFonts w:ascii="Arial" w:hAnsi="Arial"/>
      <w:b/>
      <w:sz w:val="24"/>
    </w:rPr>
  </w:style>
  <w:style w:type="character" w:styleId="799">
    <w:name w:val="Heading 1 Char"/>
    <w:basedOn w:val="803"/>
    <w:link w:val="907"/>
    <w:qFormat/>
    <w:rPr>
      <w:rFonts w:ascii="Arial" w:hAnsi="Arial"/>
      <w:sz w:val="40"/>
    </w:rPr>
  </w:style>
  <w:style w:type="character" w:styleId="800">
    <w:name w:val="Subtitle1"/>
    <w:qFormat/>
    <w:rPr>
      <w:rFonts w:ascii="XO Thames" w:hAnsi="XO Thames"/>
      <w:i/>
      <w:color w:val="000000"/>
      <w:sz w:val="24"/>
    </w:rPr>
  </w:style>
  <w:style w:type="character" w:styleId="801">
    <w:name w:val="Оглавление 3 Знак"/>
    <w:link w:val="909"/>
    <w:qFormat/>
    <w:rPr>
      <w:rFonts w:ascii="XO Thames" w:hAnsi="XO Thames"/>
      <w:sz w:val="28"/>
    </w:rPr>
  </w:style>
  <w:style w:type="character" w:styleId="802">
    <w:name w:val="Оглавление 5 Знак"/>
    <w:link w:val="910"/>
    <w:qFormat/>
    <w:rPr>
      <w:rFonts w:ascii="XO Thames" w:hAnsi="XO Thames"/>
      <w:sz w:val="28"/>
    </w:rPr>
  </w:style>
  <w:style w:type="character" w:styleId="803" w:default="1">
    <w:name w:val="Default Paragraph Font"/>
    <w:link w:val="911"/>
    <w:qFormat/>
  </w:style>
  <w:style w:type="character" w:styleId="804">
    <w:name w:val="List1"/>
    <w:basedOn w:val="752"/>
    <w:qFormat/>
  </w:style>
  <w:style w:type="character" w:styleId="805">
    <w:name w:val="Оглавление 4 Знак"/>
    <w:link w:val="912"/>
    <w:qFormat/>
    <w:rPr>
      <w:rFonts w:ascii="XO Thames" w:hAnsi="XO Thames"/>
      <w:sz w:val="28"/>
    </w:rPr>
  </w:style>
  <w:style w:type="character" w:styleId="806">
    <w:name w:val="Title1"/>
    <w:qFormat/>
    <w:rPr>
      <w:rFonts w:ascii="XO Thames" w:hAnsi="XO Thames"/>
      <w:b/>
      <w:caps/>
      <w:color w:val="000000"/>
      <w:sz w:val="40"/>
    </w:rPr>
  </w:style>
  <w:style w:type="character" w:styleId="807">
    <w:name w:val="Heading 41"/>
    <w:qFormat/>
    <w:rPr>
      <w:rFonts w:ascii="XO Thames" w:hAnsi="XO Thames"/>
      <w:b/>
      <w:color w:val="000000"/>
      <w:sz w:val="24"/>
    </w:rPr>
  </w:style>
  <w:style w:type="character" w:styleId="808">
    <w:name w:val="ConsPlusNormal"/>
    <w:link w:val="914"/>
    <w:qFormat/>
    <w:rPr>
      <w:rFonts w:ascii="Times New Roman" w:hAnsi="Times New Roman"/>
      <w:color w:val="000000"/>
      <w:sz w:val="24"/>
    </w:rPr>
  </w:style>
  <w:style w:type="character" w:styleId="809">
    <w:name w:val="Указатель"/>
    <w:link w:val="832"/>
    <w:qFormat/>
  </w:style>
  <w:style w:type="character" w:styleId="810">
    <w:name w:val="Heading 21"/>
    <w:qFormat/>
    <w:rPr>
      <w:rFonts w:ascii="XO Thames" w:hAnsi="XO Thames"/>
      <w:b/>
      <w:color w:val="000000"/>
      <w:sz w:val="28"/>
    </w:rPr>
  </w:style>
  <w:style w:type="character" w:styleId="811">
    <w:name w:val="Основной шрифт абзаца1"/>
    <w:link w:val="915"/>
    <w:qFormat/>
    <w:rPr>
      <w:rFonts w:ascii="Calibri" w:hAnsi="Calibri" w:asciiTheme="minorAscii" w:hAnsiTheme="minorHAnsi"/>
      <w:color w:val="000000"/>
      <w:sz w:val="22"/>
    </w:rPr>
  </w:style>
  <w:style w:type="character" w:styleId="812">
    <w:name w:val="Intense Quote"/>
    <w:link w:val="916"/>
    <w:qFormat/>
    <w:rPr>
      <w:i/>
    </w:rPr>
  </w:style>
  <w:style w:type="character" w:styleId="813">
    <w:name w:val="Heading 61"/>
    <w:qFormat/>
    <w:rPr>
      <w:rFonts w:ascii="Arial" w:hAnsi="Arial"/>
      <w:b/>
      <w:sz w:val="22"/>
    </w:rPr>
  </w:style>
  <w:style w:type="paragraph" w:styleId="814">
    <w:name w:val="Заголовок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15">
    <w:name w:val="Body Text"/>
    <w:basedOn w:val="712"/>
    <w:pPr>
      <w:spacing w:before="0" w:after="140" w:line="276" w:lineRule="auto"/>
    </w:pPr>
  </w:style>
  <w:style w:type="paragraph" w:styleId="816">
    <w:name w:val="List"/>
    <w:basedOn w:val="815"/>
  </w:style>
  <w:style w:type="paragraph" w:styleId="817">
    <w:name w:val="Caption"/>
    <w:basedOn w:val="712"/>
    <w:link w:val="732"/>
    <w:qFormat/>
    <w:pPr>
      <w:spacing w:before="120" w:after="120"/>
    </w:pPr>
    <w:rPr>
      <w:i/>
      <w:sz w:val="24"/>
    </w:rPr>
  </w:style>
  <w:style w:type="paragraph" w:styleId="818">
    <w:name w:val="Указатель1"/>
    <w:basedOn w:val="712"/>
    <w:qFormat/>
    <w:pPr>
      <w:suppressLineNumbers/>
    </w:pPr>
    <w:rPr>
      <w:rFonts w:cs="Lohit Devanagari"/>
    </w:rPr>
  </w:style>
  <w:style w:type="paragraph" w:styleId="819">
    <w:name w:val="Заголовок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0">
    <w:name w:val="Указатель11"/>
    <w:basedOn w:val="712"/>
    <w:qFormat/>
    <w:pPr>
      <w:suppressLineNumbers/>
    </w:pPr>
    <w:rPr>
      <w:rFonts w:cs="Lohit Devanagari"/>
    </w:rPr>
  </w:style>
  <w:style w:type="paragraph" w:styleId="821">
    <w:name w:val="Заголовок1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2">
    <w:name w:val="Указатель111"/>
    <w:basedOn w:val="712"/>
    <w:qFormat/>
    <w:pPr>
      <w:suppressLineNumbers/>
    </w:pPr>
    <w:rPr>
      <w:rFonts w:cs="Lohit Devanagari"/>
    </w:rPr>
  </w:style>
  <w:style w:type="paragraph" w:styleId="823">
    <w:name w:val="Заголовок11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4">
    <w:name w:val="Указатель1111"/>
    <w:basedOn w:val="712"/>
    <w:qFormat/>
    <w:pPr>
      <w:suppressLineNumbers/>
    </w:pPr>
    <w:rPr>
      <w:rFonts w:cs="Lohit Devanagari"/>
    </w:rPr>
  </w:style>
  <w:style w:type="paragraph" w:styleId="825">
    <w:name w:val="Заголовок111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6">
    <w:name w:val="Указатель11111"/>
    <w:basedOn w:val="712"/>
    <w:qFormat/>
    <w:pPr>
      <w:suppressLineNumbers/>
    </w:pPr>
    <w:rPr>
      <w:rFonts w:cs="Lohit Devanagari"/>
    </w:rPr>
  </w:style>
  <w:style w:type="paragraph" w:styleId="827">
    <w:name w:val="Заголовок1111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8">
    <w:name w:val="Указатель111111"/>
    <w:basedOn w:val="712"/>
    <w:qFormat/>
    <w:pPr>
      <w:suppressLineNumbers/>
    </w:pPr>
    <w:rPr>
      <w:rFonts w:cs="Lohit Devanagari"/>
    </w:rPr>
  </w:style>
  <w:style w:type="paragraph" w:styleId="829">
    <w:name w:val="Заголовок1111111"/>
    <w:basedOn w:val="712"/>
    <w:next w:val="815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30">
    <w:name w:val="Указатель1111111"/>
    <w:basedOn w:val="712"/>
    <w:qFormat/>
    <w:pPr>
      <w:suppressLineNumbers/>
    </w:pPr>
    <w:rPr>
      <w:rFonts w:cs="Lohit Devanagari"/>
    </w:rPr>
  </w:style>
  <w:style w:type="paragraph" w:styleId="831">
    <w:name w:val="Заголовок11111111"/>
    <w:basedOn w:val="712"/>
    <w:next w:val="815"/>
    <w:link w:val="789"/>
    <w:qFormat/>
    <w:pPr>
      <w:keepNext/>
      <w:spacing w:before="240" w:after="120"/>
    </w:pPr>
    <w:rPr>
      <w:rFonts w:ascii="Open Sans" w:hAnsi="Open Sans"/>
      <w:sz w:val="28"/>
    </w:rPr>
  </w:style>
  <w:style w:type="paragraph" w:styleId="832">
    <w:name w:val="Указатель11111111"/>
    <w:basedOn w:val="712"/>
    <w:link w:val="809"/>
    <w:qFormat/>
  </w:style>
  <w:style w:type="paragraph" w:styleId="833">
    <w:name w:val="Оглавление 6 Знак1"/>
    <w:link w:val="72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34">
    <w:name w:val="toc 2"/>
    <w:uiPriority w:val="39"/>
    <w:pPr>
      <w:ind w:left="2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35">
    <w:name w:val="Index Heading"/>
    <w:basedOn w:val="831"/>
  </w:style>
  <w:style w:type="paragraph" w:styleId="836">
    <w:name w:val="TOC Heading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837">
    <w:name w:val="Верхний колонтитул Знак1"/>
    <w:basedOn w:val="870"/>
    <w:link w:val="725"/>
    <w:qFormat/>
  </w:style>
  <w:style w:type="paragraph" w:styleId="838">
    <w:name w:val="Heading 9 Char1"/>
    <w:basedOn w:val="911"/>
    <w:link w:val="726"/>
    <w:qFormat/>
    <w:rPr>
      <w:rFonts w:ascii="Arial" w:hAnsi="Arial"/>
      <w:i/>
      <w:sz w:val="21"/>
    </w:rPr>
  </w:style>
  <w:style w:type="paragraph" w:styleId="839">
    <w:name w:val="Содержимое таблицы1"/>
    <w:basedOn w:val="712"/>
    <w:link w:val="755"/>
    <w:qFormat/>
    <w:pPr>
      <w:widowControl w:val="off"/>
    </w:pPr>
  </w:style>
  <w:style w:type="paragraph" w:styleId="840">
    <w:name w:val="Заголовок таблицы1"/>
    <w:basedOn w:val="839"/>
    <w:link w:val="727"/>
    <w:qFormat/>
    <w:pPr>
      <w:jc w:val="center"/>
    </w:pPr>
    <w:rPr>
      <w:b/>
    </w:rPr>
  </w:style>
  <w:style w:type="paragraph" w:styleId="841">
    <w:name w:val="Название Знак1"/>
    <w:link w:val="72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aps/>
      <w:color w:val="000000"/>
      <w:spacing w:val="0"/>
      <w:sz w:val="40"/>
      <w:szCs w:val="20"/>
      <w:lang w:val="ru-RU" w:eastAsia="zh-CN" w:bidi="hi-IN"/>
    </w:rPr>
  </w:style>
  <w:style w:type="paragraph" w:styleId="842">
    <w:name w:val="Heading 7 Char1"/>
    <w:basedOn w:val="911"/>
    <w:link w:val="729"/>
    <w:qFormat/>
    <w:rPr>
      <w:rFonts w:ascii="Arial" w:hAnsi="Arial"/>
      <w:b/>
      <w:i/>
      <w:sz w:val="22"/>
    </w:rPr>
  </w:style>
  <w:style w:type="paragraph" w:styleId="843">
    <w:name w:val="toc 4"/>
    <w:uiPriority w:val="39"/>
    <w:pPr>
      <w:ind w:left="6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44">
    <w:name w:val="Caption Char1"/>
    <w:link w:val="732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845">
    <w:name w:val="toc 6"/>
    <w:uiPriority w:val="39"/>
    <w:pPr>
      <w:ind w:left="10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46">
    <w:name w:val="No Spacing1"/>
    <w:link w:val="734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847">
    <w:name w:val="toc 7"/>
    <w:uiPriority w:val="39"/>
    <w:pPr>
      <w:ind w:left="12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48">
    <w:name w:val="Heading 3 Char1"/>
    <w:basedOn w:val="911"/>
    <w:link w:val="736"/>
    <w:qFormat/>
    <w:rPr>
      <w:rFonts w:ascii="Arial" w:hAnsi="Arial"/>
      <w:sz w:val="30"/>
    </w:rPr>
  </w:style>
  <w:style w:type="paragraph" w:styleId="849">
    <w:name w:val="Заголовок 1 Знак1"/>
    <w:link w:val="737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32"/>
      <w:szCs w:val="20"/>
      <w:lang w:val="ru-RU" w:eastAsia="zh-CN" w:bidi="hi-IN"/>
    </w:rPr>
  </w:style>
  <w:style w:type="paragraph" w:styleId="850">
    <w:name w:val="Колонтитул1"/>
    <w:link w:val="73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0"/>
      <w:szCs w:val="20"/>
      <w:lang w:val="ru-RU" w:eastAsia="zh-CN" w:bidi="hi-IN"/>
    </w:rPr>
  </w:style>
  <w:style w:type="paragraph" w:styleId="851">
    <w:name w:val="Quote1"/>
    <w:basedOn w:val="712"/>
    <w:link w:val="739"/>
    <w:qFormat/>
    <w:pPr>
      <w:ind w:left="720" w:right="720" w:firstLine="0"/>
    </w:pPr>
    <w:rPr>
      <w:i/>
    </w:rPr>
  </w:style>
  <w:style w:type="paragraph" w:styleId="852">
    <w:name w:val="Оглавление 1 Знак1"/>
    <w:link w:val="74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28"/>
      <w:szCs w:val="20"/>
      <w:lang w:val="ru-RU" w:eastAsia="zh-CN" w:bidi="hi-IN"/>
    </w:rPr>
  </w:style>
  <w:style w:type="paragraph" w:styleId="853">
    <w:name w:val="Heading 6 Char1"/>
    <w:basedOn w:val="911"/>
    <w:link w:val="742"/>
    <w:qFormat/>
    <w:rPr>
      <w:rFonts w:ascii="Arial" w:hAnsi="Arial"/>
      <w:b/>
      <w:sz w:val="22"/>
    </w:rPr>
  </w:style>
  <w:style w:type="paragraph" w:styleId="854">
    <w:name w:val="Footnote11"/>
    <w:link w:val="743"/>
    <w:qFormat/>
    <w:pPr>
      <w:ind w:left="0" w:right="0" w:firstLine="851"/>
      <w:jc w:val="both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2"/>
      <w:szCs w:val="20"/>
      <w:lang w:val="ru-RU" w:eastAsia="zh-CN" w:bidi="hi-IN"/>
    </w:rPr>
  </w:style>
  <w:style w:type="paragraph" w:styleId="855">
    <w:name w:val="Footer Char1"/>
    <w:basedOn w:val="911"/>
    <w:link w:val="744"/>
    <w:qFormat/>
  </w:style>
  <w:style w:type="paragraph" w:styleId="856">
    <w:name w:val="Заголовок 4 Знак1"/>
    <w:link w:val="74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24"/>
      <w:szCs w:val="20"/>
      <w:lang w:val="ru-RU" w:eastAsia="zh-CN" w:bidi="hi-IN"/>
    </w:rPr>
  </w:style>
  <w:style w:type="paragraph" w:styleId="857">
    <w:name w:val="Подзаголовок Знак1"/>
    <w:link w:val="746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i/>
      <w:color w:val="000000"/>
      <w:spacing w:val="0"/>
      <w:sz w:val="24"/>
      <w:szCs w:val="20"/>
      <w:lang w:val="ru-RU" w:eastAsia="zh-CN" w:bidi="hi-IN"/>
    </w:rPr>
  </w:style>
  <w:style w:type="paragraph" w:styleId="858">
    <w:name w:val="List Paragraph1"/>
    <w:basedOn w:val="712"/>
    <w:link w:val="748"/>
    <w:qFormat/>
    <w:pPr>
      <w:contextualSpacing/>
      <w:ind w:left="720" w:firstLine="0"/>
      <w:spacing w:before="0" w:after="0"/>
    </w:pPr>
  </w:style>
  <w:style w:type="paragraph" w:styleId="859">
    <w:name w:val="Заголовок 3 Знак1"/>
    <w:link w:val="74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26"/>
      <w:szCs w:val="20"/>
      <w:lang w:val="ru-RU" w:eastAsia="zh-CN" w:bidi="hi-IN"/>
    </w:rPr>
  </w:style>
  <w:style w:type="paragraph" w:styleId="860">
    <w:name w:val="Заголовок 5 Знак1"/>
    <w:link w:val="75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22"/>
      <w:szCs w:val="20"/>
      <w:lang w:val="ru-RU" w:eastAsia="zh-CN" w:bidi="hi-IN"/>
    </w:rPr>
  </w:style>
  <w:style w:type="paragraph" w:styleId="861">
    <w:name w:val="Колонтитул2"/>
    <w:basedOn w:val="712"/>
    <w:qFormat/>
  </w:style>
  <w:style w:type="paragraph" w:styleId="862">
    <w:name w:val="Колонтитул3"/>
    <w:basedOn w:val="712"/>
    <w:qFormat/>
  </w:style>
  <w:style w:type="paragraph" w:styleId="863">
    <w:name w:val="Колонтитул4"/>
    <w:basedOn w:val="712"/>
    <w:qFormat/>
  </w:style>
  <w:style w:type="paragraph" w:styleId="864">
    <w:name w:val="Колонтитул5"/>
    <w:basedOn w:val="712"/>
    <w:qFormat/>
  </w:style>
  <w:style w:type="paragraph" w:styleId="865">
    <w:name w:val="Колонтитул6"/>
    <w:basedOn w:val="712"/>
    <w:qFormat/>
  </w:style>
  <w:style w:type="paragraph" w:styleId="866">
    <w:name w:val="Колонтитул7"/>
    <w:basedOn w:val="712"/>
    <w:qFormat/>
  </w:style>
  <w:style w:type="paragraph" w:styleId="867">
    <w:name w:val="Колонтитул8"/>
    <w:basedOn w:val="712"/>
    <w:qFormat/>
  </w:style>
  <w:style w:type="paragraph" w:styleId="868">
    <w:name w:val="Header"/>
    <w:basedOn w:val="712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69">
    <w:name w:val="footnote text"/>
    <w:basedOn w:val="712"/>
    <w:pPr>
      <w:spacing w:before="0" w:after="40" w:line="240" w:lineRule="auto"/>
    </w:pPr>
    <w:rPr>
      <w:sz w:val="18"/>
    </w:rPr>
  </w:style>
  <w:style w:type="paragraph" w:styleId="870">
    <w:name w:val="Обычный11"/>
    <w:link w:val="754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871">
    <w:name w:val="Оглавление 8 Знак1"/>
    <w:link w:val="756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72">
    <w:name w:val="toc 3"/>
    <w:uiPriority w:val="39"/>
    <w:pPr>
      <w:ind w:left="4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73">
    <w:name w:val="Символ сноски1"/>
    <w:link w:val="758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vertAlign w:val="superscript"/>
      <w:lang w:val="ru-RU" w:eastAsia="zh-CN" w:bidi="hi-IN"/>
    </w:rPr>
  </w:style>
  <w:style w:type="paragraph" w:styleId="874">
    <w:name w:val="Title Char1"/>
    <w:basedOn w:val="911"/>
    <w:link w:val="759"/>
    <w:qFormat/>
    <w:rPr>
      <w:sz w:val="48"/>
    </w:rPr>
  </w:style>
  <w:style w:type="paragraph" w:styleId="875">
    <w:name w:val="Endnote Symbol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vertAlign w:val="superscript"/>
      <w:lang w:val="ru-RU" w:eastAsia="zh-CN" w:bidi="hi-IN"/>
    </w:rPr>
  </w:style>
  <w:style w:type="paragraph" w:styleId="876">
    <w:name w:val="endnote text"/>
    <w:basedOn w:val="712"/>
    <w:pPr>
      <w:spacing w:before="0" w:after="0" w:line="240" w:lineRule="auto"/>
    </w:pPr>
    <w:rPr>
      <w:sz w:val="20"/>
    </w:rPr>
  </w:style>
  <w:style w:type="paragraph" w:styleId="877">
    <w:name w:val="Quote Char1"/>
    <w:link w:val="763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i/>
      <w:color w:val="000000"/>
      <w:spacing w:val="0"/>
      <w:sz w:val="22"/>
      <w:szCs w:val="20"/>
      <w:lang w:val="ru-RU" w:eastAsia="zh-CN" w:bidi="hi-IN"/>
    </w:rPr>
  </w:style>
  <w:style w:type="paragraph" w:styleId="878">
    <w:name w:val="Heading 4 Char1"/>
    <w:basedOn w:val="911"/>
    <w:link w:val="764"/>
    <w:qFormat/>
    <w:rPr>
      <w:rFonts w:ascii="Arial" w:hAnsi="Arial"/>
      <w:b/>
      <w:sz w:val="26"/>
    </w:rPr>
  </w:style>
  <w:style w:type="paragraph" w:styleId="879">
    <w:name w:val="Subtitle Char1"/>
    <w:basedOn w:val="911"/>
    <w:link w:val="765"/>
    <w:qFormat/>
    <w:rPr>
      <w:sz w:val="24"/>
    </w:rPr>
  </w:style>
  <w:style w:type="paragraph" w:styleId="880">
    <w:name w:val="Header Char1"/>
    <w:basedOn w:val="911"/>
    <w:link w:val="768"/>
    <w:qFormat/>
  </w:style>
  <w:style w:type="paragraph" w:styleId="881">
    <w:name w:val="Heading 2 Char1"/>
    <w:basedOn w:val="911"/>
    <w:link w:val="769"/>
    <w:qFormat/>
    <w:rPr>
      <w:rFonts w:ascii="Arial" w:hAnsi="Arial"/>
      <w:sz w:val="34"/>
    </w:rPr>
  </w:style>
  <w:style w:type="paragraph" w:styleId="882">
    <w:name w:val="Гиперссылка11"/>
    <w:link w:val="770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/>
      <w:color w:val="0563c1" w:themeColor="hyperlink"/>
      <w:spacing w:val="0"/>
      <w:sz w:val="22"/>
      <w:szCs w:val="20"/>
      <w:u w:val="single"/>
      <w:lang w:val="ru-RU" w:eastAsia="zh-CN" w:bidi="hi-IN"/>
    </w:rPr>
  </w:style>
  <w:style w:type="paragraph" w:styleId="883">
    <w:name w:val="Internet link"/>
    <w:basedOn w:val="911"/>
    <w:qFormat/>
    <w:rPr>
      <w:color w:val="0563c1" w:themeColor="hyperlink"/>
      <w:u w:val="single"/>
    </w:rPr>
  </w:style>
  <w:style w:type="paragraph" w:styleId="884">
    <w:name w:val="Footnote3"/>
    <w:link w:val="77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2"/>
      <w:szCs w:val="20"/>
      <w:lang w:val="ru-RU" w:eastAsia="zh-CN" w:bidi="hi-IN"/>
    </w:rPr>
  </w:style>
  <w:style w:type="paragraph" w:styleId="885">
    <w:name w:val="toc 1"/>
    <w:uiPriority w:val="39"/>
    <w:pPr>
      <w:ind w:left="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b/>
      <w:color w:val="000000"/>
      <w:spacing w:val="0"/>
      <w:sz w:val="28"/>
      <w:szCs w:val="20"/>
      <w:lang w:val="ru-RU" w:eastAsia="zh-CN" w:bidi="hi-IN"/>
    </w:rPr>
  </w:style>
  <w:style w:type="paragraph" w:styleId="886">
    <w:name w:val="Оглавление 2 Знак1"/>
    <w:link w:val="77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87">
    <w:name w:val="Заголовок 2 Знак1"/>
    <w:link w:val="777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b/>
      <w:color w:val="000000"/>
      <w:spacing w:val="0"/>
      <w:sz w:val="28"/>
      <w:szCs w:val="20"/>
      <w:lang w:val="ru-RU" w:eastAsia="zh-CN" w:bidi="hi-IN"/>
    </w:rPr>
  </w:style>
  <w:style w:type="paragraph" w:styleId="888">
    <w:name w:val="toc 9"/>
    <w:uiPriority w:val="39"/>
    <w:pPr>
      <w:ind w:left="16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89">
    <w:name w:val="Текст Знак1"/>
    <w:basedOn w:val="870"/>
    <w:link w:val="780"/>
    <w:qFormat/>
    <w:rPr>
      <w:rFonts w:ascii="Calibri" w:hAnsi="Calibri"/>
    </w:rPr>
  </w:style>
  <w:style w:type="paragraph" w:styleId="890">
    <w:name w:val="Символ концевой сноски1"/>
    <w:link w:val="760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vertAlign w:val="superscript"/>
      <w:lang w:val="ru-RU" w:eastAsia="zh-CN" w:bidi="hi-IN"/>
    </w:rPr>
  </w:style>
  <w:style w:type="paragraph" w:styleId="891">
    <w:name w:val="Footnote Text Char1"/>
    <w:link w:val="781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18"/>
      <w:szCs w:val="20"/>
      <w:lang w:val="ru-RU" w:eastAsia="zh-CN" w:bidi="hi-IN"/>
    </w:rPr>
  </w:style>
  <w:style w:type="paragraph" w:styleId="892">
    <w:name w:val="Intense Quote Char1"/>
    <w:link w:val="782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i/>
      <w:color w:val="000000"/>
      <w:spacing w:val="0"/>
      <w:sz w:val="22"/>
      <w:szCs w:val="20"/>
      <w:lang w:val="ru-RU" w:eastAsia="zh-CN" w:bidi="hi-IN"/>
    </w:rPr>
  </w:style>
  <w:style w:type="paragraph" w:styleId="893">
    <w:name w:val="Footnote Symbol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vertAlign w:val="superscript"/>
      <w:lang w:val="ru-RU" w:eastAsia="zh-CN" w:bidi="hi-IN"/>
    </w:rPr>
  </w:style>
  <w:style w:type="paragraph" w:styleId="894">
    <w:name w:val="toc 8"/>
    <w:uiPriority w:val="39"/>
    <w:pPr>
      <w:ind w:left="14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895">
    <w:name w:val="Heading 8 Char1"/>
    <w:basedOn w:val="911"/>
    <w:link w:val="785"/>
    <w:qFormat/>
    <w:rPr>
      <w:rFonts w:ascii="Arial" w:hAnsi="Arial"/>
      <w:i/>
      <w:sz w:val="22"/>
    </w:rPr>
  </w:style>
  <w:style w:type="paragraph" w:styleId="896">
    <w:name w:val="Balloon Text1"/>
    <w:basedOn w:val="712"/>
    <w:link w:val="786"/>
    <w:qFormat/>
    <w:pPr>
      <w:spacing w:before="0" w:after="0" w:line="240" w:lineRule="auto"/>
    </w:pPr>
    <w:rPr>
      <w:rFonts w:ascii="Segoe UI" w:hAnsi="Segoe UI"/>
      <w:sz w:val="18"/>
    </w:rPr>
  </w:style>
  <w:style w:type="paragraph" w:styleId="897">
    <w:name w:val="Plain Text1"/>
    <w:basedOn w:val="712"/>
    <w:link w:val="787"/>
    <w:qFormat/>
    <w:pPr>
      <w:spacing w:before="0" w:after="0" w:line="240" w:lineRule="auto"/>
    </w:pPr>
    <w:rPr>
      <w:rFonts w:ascii="Calibri" w:hAnsi="Calibri"/>
    </w:rPr>
  </w:style>
  <w:style w:type="paragraph" w:styleId="898">
    <w:name w:val="Нижний колонтитул Знак1"/>
    <w:basedOn w:val="870"/>
    <w:link w:val="788"/>
    <w:qFormat/>
    <w:rPr>
      <w:rFonts w:ascii="Times New Roman" w:hAnsi="Times New Roman"/>
      <w:sz w:val="28"/>
    </w:rPr>
  </w:style>
  <w:style w:type="paragraph" w:styleId="899">
    <w:name w:val="table of figures"/>
    <w:basedOn w:val="712"/>
    <w:pPr>
      <w:spacing w:before="0" w:after="0"/>
    </w:pPr>
  </w:style>
  <w:style w:type="paragraph" w:styleId="900">
    <w:name w:val="Endnote Text Char1"/>
    <w:link w:val="791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0"/>
      <w:szCs w:val="20"/>
      <w:lang w:val="ru-RU" w:eastAsia="zh-CN" w:bidi="hi-IN"/>
    </w:rPr>
  </w:style>
  <w:style w:type="paragraph" w:styleId="901">
    <w:name w:val="toc 5"/>
    <w:uiPriority w:val="39"/>
    <w:pPr>
      <w:ind w:left="800" w:right="0" w:firstLine="0"/>
      <w:jc w:val="left"/>
      <w:spacing w:before="0" w:after="160" w:line="264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02">
    <w:name w:val="Оглавление 7 Знак1"/>
    <w:link w:val="794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03">
    <w:name w:val="Текст выноски Знак1"/>
    <w:basedOn w:val="870"/>
    <w:link w:val="795"/>
    <w:qFormat/>
    <w:rPr>
      <w:rFonts w:ascii="Segoe UI" w:hAnsi="Segoe UI"/>
      <w:sz w:val="18"/>
    </w:rPr>
  </w:style>
  <w:style w:type="paragraph" w:styleId="904">
    <w:name w:val="Оглавление 9 Знак1"/>
    <w:link w:val="796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05">
    <w:name w:val="Footer"/>
    <w:basedOn w:val="712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906">
    <w:name w:val="Heading 5 Char1"/>
    <w:basedOn w:val="911"/>
    <w:link w:val="798"/>
    <w:qFormat/>
    <w:rPr>
      <w:rFonts w:ascii="Arial" w:hAnsi="Arial"/>
      <w:b/>
      <w:sz w:val="24"/>
    </w:rPr>
  </w:style>
  <w:style w:type="paragraph" w:styleId="907">
    <w:name w:val="Heading 1 Char1"/>
    <w:basedOn w:val="911"/>
    <w:link w:val="799"/>
    <w:qFormat/>
    <w:rPr>
      <w:rFonts w:ascii="Arial" w:hAnsi="Arial"/>
      <w:sz w:val="40"/>
    </w:rPr>
  </w:style>
  <w:style w:type="paragraph" w:styleId="908">
    <w:name w:val="Subtitle"/>
    <w:uiPriority w:val="11"/>
    <w:qFormat/>
    <w:pPr>
      <w:ind w:left="0" w:right="0" w:firstLine="0"/>
      <w:jc w:val="both"/>
      <w:spacing w:before="0" w:after="160" w:line="264" w:lineRule="auto"/>
      <w:widowControl/>
    </w:pPr>
    <w:rPr>
      <w:rFonts w:ascii="XO Thames" w:hAnsi="XO Thames" w:eastAsia="Tahoma" w:cs="Lohit Devanagari"/>
      <w:i/>
      <w:color w:val="000000"/>
      <w:spacing w:val="0"/>
      <w:sz w:val="24"/>
      <w:szCs w:val="20"/>
      <w:lang w:val="ru-RU" w:eastAsia="zh-CN" w:bidi="hi-IN"/>
    </w:rPr>
  </w:style>
  <w:style w:type="paragraph" w:styleId="909">
    <w:name w:val="Оглавление 3 Знак1"/>
    <w:link w:val="80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10">
    <w:name w:val="Оглавление 5 Знак1"/>
    <w:link w:val="80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11">
    <w:name w:val="Default Paragraph Font1"/>
    <w:link w:val="803"/>
    <w:qFormat/>
    <w:pPr>
      <w:ind w:left="0" w:right="0" w:firstLine="0"/>
      <w:jc w:val="left"/>
      <w:spacing w:before="0" w:after="0" w:line="240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912">
    <w:name w:val="Оглавление 4 Знак1"/>
    <w:link w:val="80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Lohit Devanagari"/>
      <w:color w:val="000000"/>
      <w:spacing w:val="0"/>
      <w:sz w:val="28"/>
      <w:szCs w:val="20"/>
      <w:lang w:val="ru-RU" w:eastAsia="zh-CN" w:bidi="hi-IN"/>
    </w:rPr>
  </w:style>
  <w:style w:type="paragraph" w:styleId="913">
    <w:name w:val="Title"/>
    <w:uiPriority w:val="10"/>
    <w:qFormat/>
    <w:pPr>
      <w:ind w:left="0" w:right="0" w:firstLine="0"/>
      <w:jc w:val="center"/>
      <w:spacing w:before="567" w:after="567" w:line="264" w:lineRule="auto"/>
      <w:widowControl/>
    </w:pPr>
    <w:rPr>
      <w:rFonts w:ascii="XO Thames" w:hAnsi="XO Thames" w:eastAsia="Tahoma" w:cs="Lohit Devanagari"/>
      <w:b/>
      <w:caps/>
      <w:color w:val="000000"/>
      <w:spacing w:val="0"/>
      <w:sz w:val="40"/>
      <w:szCs w:val="20"/>
      <w:lang w:val="ru-RU" w:eastAsia="zh-CN" w:bidi="hi-IN"/>
    </w:rPr>
  </w:style>
  <w:style w:type="paragraph" w:styleId="914">
    <w:name w:val="ConsPlusNormal1"/>
    <w:link w:val="808"/>
    <w:qFormat/>
    <w:pPr>
      <w:ind w:left="0" w:right="0" w:firstLine="0"/>
      <w:jc w:val="left"/>
      <w:spacing w:before="0" w:after="0" w:line="240" w:lineRule="auto"/>
      <w:widowControl w:val="off"/>
    </w:pPr>
    <w:rPr>
      <w:rFonts w:ascii="Times New Roman" w:hAnsi="Times New Roman" w:eastAsia="Tahoma" w:cs="Lohit Devanagari"/>
      <w:color w:val="000000"/>
      <w:spacing w:val="0"/>
      <w:sz w:val="24"/>
      <w:szCs w:val="20"/>
      <w:lang w:val="ru-RU" w:eastAsia="zh-CN" w:bidi="hi-IN"/>
    </w:rPr>
  </w:style>
  <w:style w:type="paragraph" w:styleId="915">
    <w:name w:val="Основной шрифт абзаца11"/>
    <w:link w:val="811"/>
    <w:qFormat/>
    <w:pPr>
      <w:ind w:left="0" w:right="0" w:firstLine="0"/>
      <w:jc w:val="left"/>
      <w:spacing w:before="0" w:after="160" w:line="264" w:lineRule="auto"/>
      <w:widowControl/>
    </w:pPr>
    <w:rPr>
      <w:rFonts w:ascii="Calibri" w:hAnsi="Calibri" w:eastAsia="Tahoma" w:cs="Lohit Devanagari" w:asciiTheme="minorAscii" w:hAnsiTheme="minorHAnsi"/>
      <w:color w:val="000000"/>
      <w:spacing w:val="0"/>
      <w:sz w:val="22"/>
      <w:szCs w:val="20"/>
      <w:lang w:val="ru-RU" w:eastAsia="zh-CN" w:bidi="hi-IN"/>
    </w:rPr>
  </w:style>
  <w:style w:type="paragraph" w:styleId="916">
    <w:name w:val="Intense Quote1"/>
    <w:basedOn w:val="712"/>
    <w:link w:val="812"/>
    <w:qFormat/>
    <w:pPr>
      <w:ind w:left="720" w:right="720" w:firstLine="0"/>
      <w:spacing w:before="0" w:after="0"/>
    </w:pPr>
    <w:rPr>
      <w:i/>
    </w:rPr>
  </w:style>
  <w:style w:type="paragraph" w:styleId="917">
    <w:name w:val="Содержимое врезки"/>
    <w:basedOn w:val="712"/>
    <w:qFormat/>
  </w:style>
  <w:style w:type="paragraph" w:styleId="918" w:customStyle="1">
    <w:name w:val="Normal (Web)"/>
    <w:uiPriority w:val="99"/>
    <w:semiHidden/>
    <w:unhideWhenUsed/>
    <w:qFormat/>
    <w:pPr>
      <w:ind w:left="0" w:right="0" w:firstLine="0"/>
      <w:jc w:val="left"/>
      <w:keepLines w:val="0"/>
      <w:keepNext w:val="0"/>
      <w:pageBreakBefore w:val="0"/>
      <w:spacing w:beforeAutospacing="1" w:afterAutospacing="1" w:line="240" w:lineRule="auto"/>
      <w:shd w:val="nil"/>
      <w:widowControl/>
    </w:pPr>
    <w:rPr>
      <w:rFonts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en-US" w:eastAsia="zh-CN" w:bidi="ar-SA"/>
      <w14:ligatures w14:val="none"/>
    </w:rPr>
  </w:style>
  <w:style w:type="paragraph" w:styleId="919">
    <w:name w:val="ConsPlusNormal2"/>
    <w:qFormat/>
    <w:pPr>
      <w:jc w:val="left"/>
      <w:spacing w:before="0" w:after="0"/>
      <w:widowControl w:val="off"/>
    </w:pPr>
    <w:rPr>
      <w:rFonts w:ascii="Calibri" w:hAnsi="Calibri" w:eastAsia="Times New Roman" w:cs="Calibri"/>
      <w:color w:val="000000"/>
      <w:sz w:val="22"/>
      <w:szCs w:val="20"/>
      <w:lang w:val="ru-RU" w:eastAsia="zh-CN" w:bidi="hi-IN"/>
    </w:rPr>
  </w:style>
  <w:style w:type="numbering" w:styleId="920" w:default="1">
    <w:name w:val="No List"/>
    <w:uiPriority w:val="99"/>
    <w:semiHidden/>
    <w:unhideWhenUsed/>
    <w:qFormat/>
  </w:style>
  <w:style w:type="table" w:styleId="92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2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2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2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2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5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5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5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5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5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5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5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9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9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9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9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9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96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9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9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9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97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8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8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8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8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8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9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9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101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0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10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10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10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10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101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10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10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10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10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10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10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102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2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102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102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03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103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03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03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3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103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103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03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103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03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04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4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4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4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4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4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4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balaevata</cp:lastModifiedBy>
  <cp:revision>42</cp:revision>
  <dcterms:modified xsi:type="dcterms:W3CDTF">2026-08-21T03:05:30Z</dcterms:modified>
</cp:coreProperties>
</file>