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 признании части 9 приложения к п</w:t>
      </w:r>
      <w:r>
        <w:rPr>
          <w:rFonts w:ascii="Times New Roman" w:hAnsi="Times New Roman"/>
          <w:b/>
          <w:sz w:val="28"/>
        </w:rPr>
        <w:t xml:space="preserve">остановлению Правительства Камчатского края от 28.12.2012 № 605-П «</w:t>
      </w:r>
      <w:r>
        <w:rPr>
          <w:rFonts w:ascii="Times New Roman" w:hAnsi="Times New Roman"/>
          <w:b/>
          <w:sz w:val="28"/>
        </w:rPr>
        <w:t xml:space="preserve">О предоставлении государственных услуг исполнительными органами Камчатского края в многофункциональных центрах предоставления государственных и муниципальных услуг»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  <w:t xml:space="preserve"> утратившей силу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соответствии с частью 17 </w:t>
      </w:r>
      <w:r>
        <w:rPr>
          <w:rFonts w:ascii="Times New Roman" w:hAnsi="Times New Roman"/>
          <w:sz w:val="28"/>
          <w:szCs w:val="28"/>
          <w:lang w:val="ru-RU"/>
        </w:rPr>
        <w:t xml:space="preserve">Положения об аттестации экскурсоводов (гидов) и гидов-переводчиков, утвержденного постановлением Правительства Российской Федерации от 07.05.2022 № 833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Признать часть 9 приложения к п</w:t>
      </w:r>
      <w:r>
        <w:rPr>
          <w:rFonts w:ascii="Times New Roman" w:hAnsi="Times New Roman"/>
          <w:sz w:val="28"/>
        </w:rPr>
        <w:t xml:space="preserve">остановлению Правительства Камчатского края от28.12.2012 № 605-П «</w:t>
      </w:r>
      <w:r>
        <w:rPr>
          <w:rFonts w:ascii="Times New Roman" w:hAnsi="Times New Roman"/>
          <w:sz w:val="28"/>
        </w:rPr>
        <w:t xml:space="preserve">О предоставлении государственных услуг исполнительными органами Камчатского края в многофункциональных центрах предоставления государственных и муниципальных услуг»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  <w:t xml:space="preserve"> утратившей силу.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3262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860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262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r/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0" w:bottom="907" w:left="1417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jc w:val="center"/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  <w:r/>
  </w:p>
  <w:p>
    <w:pPr>
      <w:pStyle w:val="86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1 Char"/>
    <w:basedOn w:val="857"/>
    <w:link w:val="85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4">
    <w:name w:val="Heading 2 Char"/>
    <w:basedOn w:val="857"/>
    <w:link w:val="853"/>
    <w:uiPriority w:val="9"/>
    <w:rPr>
      <w:rFonts w:ascii="Liberation Sans" w:hAnsi="Liberation Sans" w:eastAsia="Liberation Sans" w:cs="Liberation Sans"/>
      <w:sz w:val="34"/>
    </w:rPr>
  </w:style>
  <w:style w:type="character" w:styleId="695">
    <w:name w:val="Heading 3 Char"/>
    <w:basedOn w:val="857"/>
    <w:link w:val="85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6">
    <w:name w:val="Heading 4 Char"/>
    <w:basedOn w:val="857"/>
    <w:link w:val="85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7">
    <w:name w:val="Heading 5 Char"/>
    <w:basedOn w:val="857"/>
    <w:link w:val="85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8">
    <w:name w:val="Heading 6"/>
    <w:basedOn w:val="851"/>
    <w:next w:val="851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9">
    <w:name w:val="Heading 6 Char"/>
    <w:basedOn w:val="857"/>
    <w:link w:val="69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57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57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57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51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character" w:styleId="708">
    <w:name w:val="Title Char"/>
    <w:basedOn w:val="857"/>
    <w:link w:val="897"/>
    <w:uiPriority w:val="10"/>
    <w:rPr>
      <w:sz w:val="48"/>
      <w:szCs w:val="48"/>
    </w:rPr>
  </w:style>
  <w:style w:type="character" w:styleId="709">
    <w:name w:val="Subtitle Char"/>
    <w:basedOn w:val="857"/>
    <w:link w:val="893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65"/>
    <w:uiPriority w:val="99"/>
  </w:style>
  <w:style w:type="character" w:styleId="715">
    <w:name w:val="Footer Char"/>
    <w:basedOn w:val="857"/>
    <w:link w:val="895"/>
    <w:uiPriority w:val="99"/>
  </w:style>
  <w:style w:type="paragraph" w:styleId="716">
    <w:name w:val="Caption"/>
    <w:basedOn w:val="851"/>
    <w:next w:val="851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857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5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7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2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51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57"/>
    <w:uiPriority w:val="99"/>
    <w:unhideWhenUsed/>
    <w:rPr>
      <w:vertAlign w:val="superscript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</w:style>
  <w:style w:type="paragraph" w:styleId="852">
    <w:name w:val="Heading 1"/>
    <w:next w:val="851"/>
    <w:link w:val="87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3">
    <w:name w:val="Heading 2"/>
    <w:next w:val="851"/>
    <w:link w:val="90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4">
    <w:name w:val="Heading 3"/>
    <w:next w:val="851"/>
    <w:link w:val="87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5">
    <w:name w:val="Heading 4"/>
    <w:next w:val="851"/>
    <w:link w:val="90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6">
    <w:name w:val="Heading 5"/>
    <w:next w:val="851"/>
    <w:link w:val="876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</w:style>
  <w:style w:type="paragraph" w:styleId="861">
    <w:name w:val="toc 2"/>
    <w:next w:val="851"/>
    <w:link w:val="862"/>
    <w:uiPriority w:val="39"/>
    <w:pPr>
      <w:ind w:left="200"/>
    </w:pPr>
    <w:rPr>
      <w:rFonts w:ascii="XO Thames" w:hAnsi="XO Thames"/>
      <w:sz w:val="28"/>
    </w:rPr>
  </w:style>
  <w:style w:type="character" w:styleId="862" w:customStyle="1">
    <w:name w:val="Оглавление 2 Знак"/>
    <w:link w:val="861"/>
    <w:rPr>
      <w:rFonts w:ascii="XO Thames" w:hAnsi="XO Thames"/>
      <w:sz w:val="28"/>
    </w:rPr>
  </w:style>
  <w:style w:type="paragraph" w:styleId="863">
    <w:name w:val="toc 4"/>
    <w:next w:val="851"/>
    <w:link w:val="864"/>
    <w:uiPriority w:val="39"/>
    <w:pPr>
      <w:ind w:left="600"/>
    </w:pPr>
    <w:rPr>
      <w:rFonts w:ascii="XO Thames" w:hAnsi="XO Thames"/>
      <w:sz w:val="28"/>
    </w:rPr>
  </w:style>
  <w:style w:type="character" w:styleId="864" w:customStyle="1">
    <w:name w:val="Оглавление 4 Знак"/>
    <w:link w:val="863"/>
    <w:rPr>
      <w:rFonts w:ascii="XO Thames" w:hAnsi="XO Thames"/>
      <w:sz w:val="28"/>
    </w:rPr>
  </w:style>
  <w:style w:type="paragraph" w:styleId="865">
    <w:name w:val="Header"/>
    <w:basedOn w:val="851"/>
    <w:link w:val="866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 w:customStyle="1">
    <w:name w:val="Верхний колонтитул Знак"/>
    <w:basedOn w:val="860"/>
    <w:link w:val="865"/>
    <w:uiPriority w:val="99"/>
  </w:style>
  <w:style w:type="paragraph" w:styleId="867">
    <w:name w:val="toc 6"/>
    <w:next w:val="851"/>
    <w:link w:val="868"/>
    <w:uiPriority w:val="39"/>
    <w:pPr>
      <w:ind w:left="1000"/>
    </w:pPr>
    <w:rPr>
      <w:rFonts w:ascii="XO Thames" w:hAnsi="XO Thames"/>
      <w:sz w:val="28"/>
    </w:rPr>
  </w:style>
  <w:style w:type="character" w:styleId="868" w:customStyle="1">
    <w:name w:val="Оглавление 6 Знак"/>
    <w:link w:val="867"/>
    <w:rPr>
      <w:rFonts w:ascii="XO Thames" w:hAnsi="XO Thames"/>
      <w:sz w:val="28"/>
    </w:rPr>
  </w:style>
  <w:style w:type="paragraph" w:styleId="869">
    <w:name w:val="toc 7"/>
    <w:next w:val="851"/>
    <w:link w:val="870"/>
    <w:uiPriority w:val="39"/>
    <w:pPr>
      <w:ind w:left="1200"/>
    </w:pPr>
    <w:rPr>
      <w:rFonts w:ascii="XO Thames" w:hAnsi="XO Thames"/>
      <w:sz w:val="28"/>
    </w:rPr>
  </w:style>
  <w:style w:type="character" w:styleId="870" w:customStyle="1">
    <w:name w:val="Оглавление 7 Знак"/>
    <w:link w:val="869"/>
    <w:rPr>
      <w:rFonts w:ascii="XO Thames" w:hAnsi="XO Thames"/>
      <w:sz w:val="28"/>
    </w:rPr>
  </w:style>
  <w:style w:type="character" w:styleId="871" w:customStyle="1">
    <w:name w:val="Заголовок 3 Знак"/>
    <w:link w:val="854"/>
    <w:rPr>
      <w:rFonts w:ascii="XO Thames" w:hAnsi="XO Thames"/>
      <w:b/>
      <w:sz w:val="26"/>
    </w:rPr>
  </w:style>
  <w:style w:type="paragraph" w:styleId="872">
    <w:name w:val="Plain Text"/>
    <w:basedOn w:val="851"/>
    <w:link w:val="873"/>
    <w:pPr>
      <w:spacing w:after="0" w:line="240" w:lineRule="auto"/>
    </w:pPr>
    <w:rPr>
      <w:rFonts w:ascii="Calibri" w:hAnsi="Calibri"/>
    </w:rPr>
  </w:style>
  <w:style w:type="character" w:styleId="873" w:customStyle="1">
    <w:name w:val="Текст Знак"/>
    <w:basedOn w:val="860"/>
    <w:link w:val="872"/>
    <w:rPr>
      <w:rFonts w:ascii="Calibri" w:hAnsi="Calibri"/>
    </w:rPr>
  </w:style>
  <w:style w:type="paragraph" w:styleId="874">
    <w:name w:val="toc 3"/>
    <w:next w:val="851"/>
    <w:link w:val="875"/>
    <w:uiPriority w:val="39"/>
    <w:pPr>
      <w:ind w:left="400"/>
    </w:pPr>
    <w:rPr>
      <w:rFonts w:ascii="XO Thames" w:hAnsi="XO Thames"/>
      <w:sz w:val="28"/>
    </w:rPr>
  </w:style>
  <w:style w:type="character" w:styleId="875" w:customStyle="1">
    <w:name w:val="Оглавление 3 Знак"/>
    <w:link w:val="874"/>
    <w:rPr>
      <w:rFonts w:ascii="XO Thames" w:hAnsi="XO Thames"/>
      <w:sz w:val="28"/>
    </w:rPr>
  </w:style>
  <w:style w:type="character" w:styleId="876" w:customStyle="1">
    <w:name w:val="Заголовок 5 Знак"/>
    <w:link w:val="856"/>
    <w:rPr>
      <w:rFonts w:ascii="XO Thames" w:hAnsi="XO Thames"/>
      <w:b/>
      <w:sz w:val="22"/>
    </w:rPr>
  </w:style>
  <w:style w:type="character" w:styleId="877" w:customStyle="1">
    <w:name w:val="Заголовок 1 Знак"/>
    <w:link w:val="852"/>
    <w:rPr>
      <w:rFonts w:ascii="XO Thames" w:hAnsi="XO Thames"/>
      <w:b/>
      <w:sz w:val="32"/>
    </w:rPr>
  </w:style>
  <w:style w:type="paragraph" w:styleId="878" w:customStyle="1">
    <w:name w:val="Гиперссылка1"/>
    <w:basedOn w:val="886"/>
    <w:link w:val="879"/>
    <w:rPr>
      <w:color w:val="0563c1" w:themeColor="hyperlink"/>
      <w:u w:val="single"/>
    </w:rPr>
  </w:style>
  <w:style w:type="character" w:styleId="879">
    <w:name w:val="Hyperlink"/>
    <w:basedOn w:val="857"/>
    <w:link w:val="878"/>
    <w:rPr>
      <w:color w:val="0563c1" w:themeColor="hyperlink"/>
      <w:u w:val="single"/>
    </w:rPr>
  </w:style>
  <w:style w:type="paragraph" w:styleId="880" w:customStyle="1">
    <w:name w:val="Footnote"/>
    <w:link w:val="881"/>
    <w:pPr>
      <w:ind w:firstLine="851"/>
      <w:jc w:val="both"/>
    </w:pPr>
    <w:rPr>
      <w:rFonts w:ascii="XO Thames" w:hAnsi="XO Thames"/>
    </w:rPr>
  </w:style>
  <w:style w:type="character" w:styleId="881" w:customStyle="1">
    <w:name w:val="Footnote"/>
    <w:link w:val="880"/>
    <w:rPr>
      <w:rFonts w:ascii="XO Thames" w:hAnsi="XO Thames"/>
      <w:sz w:val="22"/>
    </w:rPr>
  </w:style>
  <w:style w:type="paragraph" w:styleId="882">
    <w:name w:val="toc 1"/>
    <w:next w:val="851"/>
    <w:link w:val="883"/>
    <w:uiPriority w:val="39"/>
    <w:rPr>
      <w:rFonts w:ascii="XO Thames" w:hAnsi="XO Thames"/>
      <w:b/>
      <w:sz w:val="28"/>
    </w:rPr>
  </w:style>
  <w:style w:type="character" w:styleId="883" w:customStyle="1">
    <w:name w:val="Оглавление 1 Знак"/>
    <w:link w:val="882"/>
    <w:rPr>
      <w:rFonts w:ascii="XO Thames" w:hAnsi="XO Thames"/>
      <w:b/>
      <w:sz w:val="28"/>
    </w:rPr>
  </w:style>
  <w:style w:type="paragraph" w:styleId="884" w:customStyle="1">
    <w:name w:val="Header and Footer"/>
    <w:link w:val="885"/>
    <w:pPr>
      <w:jc w:val="both"/>
      <w:spacing w:line="240" w:lineRule="auto"/>
    </w:pPr>
    <w:rPr>
      <w:rFonts w:ascii="XO Thames" w:hAnsi="XO Thames"/>
      <w:sz w:val="20"/>
    </w:rPr>
  </w:style>
  <w:style w:type="character" w:styleId="885" w:customStyle="1">
    <w:name w:val="Header and Footer"/>
    <w:link w:val="884"/>
    <w:rPr>
      <w:rFonts w:ascii="XO Thames" w:hAnsi="XO Thames"/>
      <w:sz w:val="20"/>
    </w:rPr>
  </w:style>
  <w:style w:type="paragraph" w:styleId="886" w:customStyle="1">
    <w:name w:val="Основной шрифт абзаца1"/>
  </w:style>
  <w:style w:type="paragraph" w:styleId="887">
    <w:name w:val="toc 9"/>
    <w:next w:val="851"/>
    <w:link w:val="888"/>
    <w:uiPriority w:val="39"/>
    <w:pPr>
      <w:ind w:left="1600"/>
    </w:pPr>
    <w:rPr>
      <w:rFonts w:ascii="XO Thames" w:hAnsi="XO Thames"/>
      <w:sz w:val="28"/>
    </w:rPr>
  </w:style>
  <w:style w:type="character" w:styleId="888" w:customStyle="1">
    <w:name w:val="Оглавление 9 Знак"/>
    <w:link w:val="887"/>
    <w:rPr>
      <w:rFonts w:ascii="XO Thames" w:hAnsi="XO Thames"/>
      <w:sz w:val="28"/>
    </w:rPr>
  </w:style>
  <w:style w:type="paragraph" w:styleId="889">
    <w:name w:val="toc 8"/>
    <w:next w:val="851"/>
    <w:link w:val="890"/>
    <w:uiPriority w:val="39"/>
    <w:pPr>
      <w:ind w:left="1400"/>
    </w:pPr>
    <w:rPr>
      <w:rFonts w:ascii="XO Thames" w:hAnsi="XO Thames"/>
      <w:sz w:val="28"/>
    </w:rPr>
  </w:style>
  <w:style w:type="character" w:styleId="890" w:customStyle="1">
    <w:name w:val="Оглавление 8 Знак"/>
    <w:link w:val="889"/>
    <w:rPr>
      <w:rFonts w:ascii="XO Thames" w:hAnsi="XO Thames"/>
      <w:sz w:val="28"/>
    </w:rPr>
  </w:style>
  <w:style w:type="paragraph" w:styleId="891">
    <w:name w:val="toc 5"/>
    <w:next w:val="851"/>
    <w:link w:val="892"/>
    <w:uiPriority w:val="39"/>
    <w:pPr>
      <w:ind w:left="800"/>
    </w:pPr>
    <w:rPr>
      <w:rFonts w:ascii="XO Thames" w:hAnsi="XO Thames"/>
      <w:sz w:val="28"/>
    </w:rPr>
  </w:style>
  <w:style w:type="character" w:styleId="892" w:customStyle="1">
    <w:name w:val="Оглавление 5 Знак"/>
    <w:link w:val="891"/>
    <w:rPr>
      <w:rFonts w:ascii="XO Thames" w:hAnsi="XO Thames"/>
      <w:sz w:val="28"/>
    </w:rPr>
  </w:style>
  <w:style w:type="paragraph" w:styleId="893">
    <w:name w:val="Subtitle"/>
    <w:next w:val="851"/>
    <w:link w:val="89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4" w:customStyle="1">
    <w:name w:val="Подзаголовок Знак"/>
    <w:link w:val="893"/>
    <w:rPr>
      <w:rFonts w:ascii="XO Thames" w:hAnsi="XO Thames"/>
      <w:i/>
      <w:sz w:val="24"/>
    </w:rPr>
  </w:style>
  <w:style w:type="paragraph" w:styleId="895">
    <w:name w:val="Footer"/>
    <w:basedOn w:val="851"/>
    <w:link w:val="896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96" w:customStyle="1">
    <w:name w:val="Нижний колонтитул Знак"/>
    <w:basedOn w:val="860"/>
    <w:link w:val="895"/>
    <w:rPr>
      <w:rFonts w:ascii="Times New Roman" w:hAnsi="Times New Roman"/>
      <w:sz w:val="28"/>
    </w:rPr>
  </w:style>
  <w:style w:type="paragraph" w:styleId="897">
    <w:name w:val="Title"/>
    <w:next w:val="851"/>
    <w:link w:val="89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98" w:customStyle="1">
    <w:name w:val="Название Знак"/>
    <w:link w:val="897"/>
    <w:rPr>
      <w:rFonts w:ascii="XO Thames" w:hAnsi="XO Thames"/>
      <w:b/>
      <w:caps/>
      <w:sz w:val="40"/>
    </w:rPr>
  </w:style>
  <w:style w:type="paragraph" w:styleId="899">
    <w:name w:val="Balloon Text"/>
    <w:basedOn w:val="851"/>
    <w:link w:val="900"/>
    <w:pPr>
      <w:spacing w:after="0" w:line="240" w:lineRule="auto"/>
    </w:pPr>
    <w:rPr>
      <w:rFonts w:ascii="Segoe UI" w:hAnsi="Segoe UI"/>
      <w:sz w:val="18"/>
    </w:rPr>
  </w:style>
  <w:style w:type="character" w:styleId="900" w:customStyle="1">
    <w:name w:val="Текст выноски Знак"/>
    <w:basedOn w:val="860"/>
    <w:link w:val="899"/>
    <w:rPr>
      <w:rFonts w:ascii="Segoe UI" w:hAnsi="Segoe UI"/>
      <w:sz w:val="18"/>
    </w:rPr>
  </w:style>
  <w:style w:type="character" w:styleId="901" w:customStyle="1">
    <w:name w:val="Заголовок 4 Знак"/>
    <w:link w:val="855"/>
    <w:rPr>
      <w:rFonts w:ascii="XO Thames" w:hAnsi="XO Thames"/>
      <w:b/>
      <w:sz w:val="24"/>
    </w:rPr>
  </w:style>
  <w:style w:type="character" w:styleId="902" w:customStyle="1">
    <w:name w:val="Заголовок 2 Знак"/>
    <w:link w:val="853"/>
    <w:rPr>
      <w:rFonts w:ascii="XO Thames" w:hAnsi="XO Thames"/>
      <w:b/>
      <w:sz w:val="28"/>
    </w:rPr>
  </w:style>
  <w:style w:type="table" w:styleId="903">
    <w:name w:val="Table Grid"/>
    <w:basedOn w:val="85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4" w:customStyle="1">
    <w:name w:val="Сетка таблицы1"/>
    <w:basedOn w:val="85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5" w:customStyle="1">
    <w:name w:val="Сетка таблицы2"/>
    <w:basedOn w:val="85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tihonovaya</cp:lastModifiedBy>
  <cp:revision>23</cp:revision>
  <dcterms:created xsi:type="dcterms:W3CDTF">2025-01-31T01:52:00Z</dcterms:created>
  <dcterms:modified xsi:type="dcterms:W3CDTF">2026-08-04T02:51:38Z</dcterms:modified>
</cp:coreProperties>
</file>