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align>center</wp:align>
            </wp:positionH>
            <wp:positionV relativeFrom="paragraph">
              <wp:posOffset>635</wp:posOffset>
            </wp:positionV>
            <wp:extent cx="647700" cy="807720"/>
            <wp:effectExtent l="0" t="0" r="0" b="0"/>
            <wp:wrapTight wrapText="bothSides">
              <wp:wrapPolygon edited="0">
                <wp:start x="-26" y="0"/>
                <wp:lineTo x="-26" y="20864"/>
                <wp:lineTo x="20942" y="20864"/>
                <wp:lineTo x="20942" y="0"/>
                <wp:lineTo x="-26" y="0"/>
              </wp:wrapPolygon>
            </wp:wrapTight>
            <wp:docPr id="1" name="Рисунок 1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Start w:id="1" w:name="_GoBack"/>
      <w:bookmarkEnd w:id="1"/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МИНИСТЕРСТВО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СОЦИАЛЬНОГО БЛАГОПОЛУЧИЯ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 СЕМЕЙНОЙ ПОЛИТИКИ КАМЧАТСКОГО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ПРИКАЗ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sz w:val="20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8"/>
          <w:lang w:eastAsia="ru-RU"/>
        </w:rPr>
      </w:r>
    </w:p>
    <w:tbl>
      <w:tblPr>
        <w:tblW w:w="4253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4253"/>
      </w:tblGrid>
      <w:tr>
        <w:trPr>
          <w:trHeight w:val="232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ind w:hanging="142" w:left="142"/>
              <w:rPr>
                <w:rFonts w:ascii="Times New Roman" w:hAnsi="Times New Roman"/>
                <w:sz w:val="24"/>
              </w:rPr>
            </w:pPr>
            <w:bookmarkStart w:id="2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2"/>
          </w:p>
        </w:tc>
      </w:tr>
      <w:tr>
        <w:trPr>
          <w:trHeight w:val="247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>
        <w:trPr>
          <w:trHeight w:val="80" w:hRule="atLeast"/>
        </w:trPr>
        <w:tc>
          <w:tcPr>
            <w:tcW w:w="4253" w:type="dxa"/>
            <w:tcBorders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tbl>
      <w:tblPr>
        <w:tblStyle w:val="a3"/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/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3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Об 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утверждени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>и</w:t>
            </w:r>
            <w:r>
              <w:rPr>
                <w:rFonts w:eastAsia="Times New Roman" w:cs="Times New Roman" w:ascii="Times New Roman" w:hAnsi="Times New Roman"/>
                <w:b/>
                <w:kern w:val="0"/>
                <w:sz w:val="28"/>
                <w:szCs w:val="28"/>
                <w:lang w:val="ru-RU" w:eastAsia="ru-RU" w:bidi="ar-SA"/>
              </w:rPr>
              <w:t xml:space="preserve"> номенклатуры организаций социального обслуживания в Камчатском крае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соответствии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пунктом 24 статьи 8 Федерального закона от 28.12.2013 № 442-ФЗ «Об основах социального обслуживания граждан в Российской Федерации», пунктом 9 части 3 статьи 4 Закона Камчатского края от 01.07.2014 № 469 «Об отдельных вопросах социального обслуживания граждан в Камчатском крае», приказом Министерства труда и социальной защиты Российской Федерации от 01.06.2026 № 233н «Об утверждении примерной номенклатуры организаций социального обслуживания», частью 22.18 Положения о Министерстве социального благополучия и семейной политики Камчатского края, утвержденного постановлением Правительства Камчатского края от 28.04.2023 № 241-П,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ПРИКАЗЫВАЮ: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before="0" w:after="0"/>
        <w:ind w:firstLine="709" w:left="0"/>
        <w:contextualSpacing w:val="false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Утвердить номенклатуру организаций социального обслуживания в Камчатском крае согласно приложению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к настоящему приказу.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before="0" w:after="0"/>
        <w:ind w:firstLine="709" w:left="0"/>
        <w:contextualSpacing w:val="false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ризнать утратившим силу приказ Министерства социального развития и труда Камчатского края от 14.08.2014 № 648-п «Об утверждении номенклатуры организаций социального обслуживания граждан в Камчатском крае».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993" w:leader="none"/>
        </w:tabs>
        <w:spacing w:before="0" w:after="0"/>
        <w:ind w:firstLine="709" w:left="0"/>
        <w:contextualSpacing w:val="false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Настоящий приказ вступает в силу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после дня его официального опубликования.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2975"/>
        <w:gridCol w:w="4394"/>
        <w:gridCol w:w="2270"/>
      </w:tblGrid>
      <w:tr>
        <w:trPr>
          <w:trHeight w:val="1080" w:hRule="atLeast"/>
        </w:trPr>
        <w:tc>
          <w:tcPr>
            <w:tcW w:w="297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ind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>
            <w:pPr>
              <w:pStyle w:val="Normal"/>
              <w:spacing w:lineRule="auto" w:line="240" w:before="0" w:after="0"/>
              <w:ind w:left="30"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439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w="227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А.С. Фёдорова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8222" w:leader="none"/>
        </w:tabs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к приказу</w:t>
      </w:r>
    </w:p>
    <w:p>
      <w:pPr>
        <w:pStyle w:val="Normal"/>
        <w:widowControl w:val="false"/>
        <w:tabs>
          <w:tab w:val="clear" w:pos="708"/>
          <w:tab w:val="left" w:pos="8222" w:leader="none"/>
        </w:tabs>
        <w:bidi w:val="0"/>
        <w:spacing w:lineRule="auto" w:line="240" w:before="0" w:after="0"/>
        <w:ind w:hanging="0" w:left="5102" w:right="0"/>
        <w:jc w:val="left"/>
        <w:rPr>
          <w:rFonts w:ascii="Times New Roman" w:hAnsi="Times New Roman"/>
          <w:sz w:val="28"/>
        </w:rPr>
      </w:pPr>
      <w:r>
        <w:rPr>
          <w:rFonts w:cs="Times New Roman" w:ascii="Times New Roman" w:hAnsi="Times New Roman"/>
          <w:sz w:val="28"/>
          <w:szCs w:val="28"/>
        </w:rPr>
        <w:t>Министерства социального благополучия и семейной политики Камчатского края</w:t>
      </w:r>
    </w:p>
    <w:tbl>
      <w:tblPr>
        <w:tblStyle w:val="a3"/>
        <w:tblW w:w="4470" w:type="dxa"/>
        <w:jc w:val="left"/>
        <w:tblInd w:w="50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3"/>
        <w:gridCol w:w="1869"/>
        <w:gridCol w:w="487"/>
        <w:gridCol w:w="1700"/>
      </w:tblGrid>
      <w:tr>
        <w:trPr/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ind w:left="-65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jc w:val="right"/>
              <w:rPr>
                <w:rFonts w:ascii="Times New Roman" w:hAnsi="Times New Roman"/>
                <w:color w:themeColor="background1" w:val="FFFFFF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28"/>
                <w:szCs w:val="28"/>
                <w:lang w:val="ru-RU" w:eastAsia="en-US" w:bidi="ar-SA"/>
              </w:rPr>
              <w:t>[</w:t>
            </w: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28"/>
                <w:szCs w:val="28"/>
                <w:lang w:val="en-US" w:eastAsia="en-US" w:bidi="ar-SA"/>
              </w:rPr>
              <w:t>R</w:t>
            </w: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16"/>
                <w:szCs w:val="28"/>
                <w:lang w:val="en-US" w:eastAsia="en-US" w:bidi="ar-SA"/>
              </w:rPr>
              <w:t>EGDATESTAMP</w:t>
            </w: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16"/>
                <w:szCs w:val="28"/>
                <w:lang w:val="ru-RU" w:eastAsia="en-US" w:bidi="ar-SA"/>
              </w:rPr>
              <w:t>]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60"/>
              <w:jc w:val="right"/>
              <w:rPr>
                <w:rFonts w:ascii="Times New Roman" w:hAnsi="Times New Roman"/>
                <w:color w:themeColor="background1" w:val="FFFFFF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28"/>
                <w:szCs w:val="28"/>
                <w:lang w:val="ru-RU" w:eastAsia="en-US" w:bidi="ar-SA"/>
              </w:rPr>
              <w:t>[R</w:t>
            </w:r>
            <w:r>
              <w:rPr>
                <w:rFonts w:eastAsia="Calibri" w:cs="" w:ascii="Times New Roman" w:hAnsi="Times New Roman"/>
                <w:color w:themeColor="background1" w:val="FFFFFF"/>
                <w:kern w:val="0"/>
                <w:sz w:val="16"/>
                <w:szCs w:val="28"/>
                <w:lang w:val="ru-RU" w:eastAsia="en-US" w:bidi="ar-SA"/>
              </w:rPr>
              <w:t>EGNUMSTAMP]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14:ligatures w14:val="standardContextual"/>
        </w:rPr>
        <w:t>Номенклатура</w:t>
      </w:r>
    </w:p>
    <w:p>
      <w:pPr>
        <w:pStyle w:val="Normal"/>
        <w:spacing w:lineRule="auto" w:line="240" w:before="0" w:after="0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14:ligatures w14:val="standardContextual"/>
        </w:rPr>
        <w:t>организаций социального обслуживания в Камчатском крае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020" w:leader="none"/>
        </w:tabs>
        <w:spacing w:lineRule="auto" w:line="240" w:before="0" w:after="0"/>
        <w:ind w:firstLine="737"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 социального обслуживания (в том числе многопрофильный, специализированный).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020" w:leader="none"/>
        </w:tabs>
        <w:spacing w:lineRule="auto" w:line="240" w:before="0" w:after="0"/>
        <w:ind w:firstLine="737"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социального обслуживания (в том числе комплексный).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020" w:leader="none"/>
        </w:tabs>
        <w:spacing w:lineRule="auto" w:line="240" w:before="0" w:after="0"/>
        <w:ind w:firstLine="737"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Многопрофильный семейный центр.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020" w:leader="none"/>
        </w:tabs>
        <w:spacing w:lineRule="auto" w:line="240" w:before="0" w:after="0"/>
        <w:ind w:firstLine="737"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Социально-реабилитационный центр для несовершеннолетних.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020" w:leader="none"/>
        </w:tabs>
        <w:spacing w:lineRule="auto" w:line="240" w:before="0" w:after="0"/>
        <w:ind w:firstLine="737"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 социальной адаптации.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1020" w:leader="none"/>
        </w:tabs>
        <w:spacing w:lineRule="auto" w:line="240" w:before="0" w:after="0"/>
        <w:ind w:firstLine="737"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Социально-оздоровительный центр.</w:t>
      </w:r>
    </w:p>
    <w:sectPr>
      <w:headerReference w:type="default" r:id="rId3"/>
      <w:type w:val="nextPage"/>
      <w:pgSz w:w="11906" w:h="16838"/>
      <w:pgMar w:left="1418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004585755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33533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Знак"/>
    <w:basedOn w:val="DefaultParagraphFont"/>
    <w:link w:val="PlainText"/>
    <w:uiPriority w:val="99"/>
    <w:semiHidden/>
    <w:qFormat/>
    <w:rsid w:val="00e72da7"/>
    <w:rPr>
      <w:rFonts w:ascii="Calibri" w:hAnsi="Calibri" w:eastAsia="Calibri" w:cs="Times New Roman"/>
      <w:szCs w:val="21"/>
    </w:rPr>
  </w:style>
  <w:style w:type="character" w:styleId="Style15" w:customStyle="1">
    <w:name w:val="Нижний колонтитул Знак"/>
    <w:basedOn w:val="DefaultParagraphFont"/>
    <w:uiPriority w:val="99"/>
    <w:qFormat/>
    <w:rsid w:val="0095344d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9277f0"/>
    <w:rPr>
      <w:rFonts w:ascii="Segoe UI" w:hAnsi="Segoe UI" w:cs="Segoe UI"/>
      <w:sz w:val="18"/>
      <w:szCs w:val="18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31799b"/>
    <w:rPr/>
  </w:style>
  <w:style w:type="character" w:styleId="Hyperlink">
    <w:name w:val="Hyperlink"/>
    <w:basedOn w:val="DefaultParagraphFont"/>
    <w:uiPriority w:val="99"/>
    <w:unhideWhenUsed/>
    <w:rsid w:val="00681bfe"/>
    <w:rPr>
      <w:color w:themeColor="hyperlink" w:val="0563C1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PlainText">
    <w:name w:val="Plain Text"/>
    <w:basedOn w:val="Normal"/>
    <w:link w:val="Style14"/>
    <w:uiPriority w:val="99"/>
    <w:semiHidden/>
    <w:unhideWhenUsed/>
    <w:qFormat/>
    <w:rsid w:val="00e72da7"/>
    <w:pPr>
      <w:spacing w:lineRule="auto" w:line="240" w:before="0" w:after="0"/>
    </w:pPr>
    <w:rPr>
      <w:rFonts w:ascii="Calibri" w:hAnsi="Calibri" w:eastAsia="Calibri" w:cs="Times New Roman"/>
      <w:szCs w:val="21"/>
    </w:rPr>
  </w:style>
  <w:style w:type="paragraph" w:styleId="Style20">
    <w:name w:val="Колонтитул"/>
    <w:basedOn w:val="Normal"/>
    <w:qFormat/>
    <w:pPr/>
    <w:rPr/>
  </w:style>
  <w:style w:type="paragraph" w:styleId="Footer">
    <w:name w:val="Footer"/>
    <w:basedOn w:val="Normal"/>
    <w:link w:val="Style15"/>
    <w:uiPriority w:val="99"/>
    <w:rsid w:val="0095344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9277f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Style17"/>
    <w:uiPriority w:val="99"/>
    <w:unhideWhenUsed/>
    <w:rsid w:val="0031799b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ab3ec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59"/>
    <w:rsid w:val="0003353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59"/>
    <w:rsid w:val="00033533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6F6EC-2856-46EA-8D11-93F2A5A2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Application>LibreOffice/7.6.7.2$Linux_X86_64 LibreOffice_project/60$Build-2</Application>
  <AppVersion>15.0000</AppVersion>
  <Pages>2</Pages>
  <Words>223</Words>
  <Characters>1642</Characters>
  <CharactersWithSpaces>1827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2023-07-23T23:09:00Z</dcterms:created>
  <dc:creator>Киселев Виктор Вадимович</dc:creator>
  <dc:description/>
  <dc:language>ru-RU</dc:language>
  <cp:lastModifiedBy/>
  <cp:lastPrinted>2021-10-08T05:51:00Z</cp:lastPrinted>
  <dcterms:modified xsi:type="dcterms:W3CDTF">2026-07-30T16:27:20Z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