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106FA2" w:rsidRDefault="007F2717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C5ECB">
        <w:rPr>
          <w:rFonts w:ascii="Times New Roman" w:hAnsi="Times New Roman"/>
          <w:b/>
          <w:spacing w:val="-4"/>
          <w:sz w:val="28"/>
        </w:rPr>
        <w:t xml:space="preserve">Об утверждении Порядка предоставления субсидии из краевого бюджета юридическим лицам, осуществляющим функции регионального оператора по обращению с твердыми коммунальными отходами, в целях финансового обеспечения затрат, связанных с </w:t>
      </w:r>
      <w:r>
        <w:rPr>
          <w:rFonts w:ascii="Times New Roman" w:hAnsi="Times New Roman"/>
          <w:b/>
          <w:spacing w:val="-4"/>
          <w:sz w:val="28"/>
        </w:rPr>
        <w:t>приобретением специализированной техники</w:t>
      </w:r>
      <w:r w:rsidRPr="00CC5ECB">
        <w:rPr>
          <w:rFonts w:ascii="Times New Roman" w:hAnsi="Times New Roman"/>
          <w:b/>
          <w:sz w:val="28"/>
        </w:rPr>
        <w:t>, и проведения отбора получателей субсидии</w:t>
      </w:r>
    </w:p>
    <w:p w:rsidR="00106FA2" w:rsidRDefault="00106FA2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7F2717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подпунктом 2 пункта 2 статьи 78, абзацем вторым пункта 4 статьи 78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 и проведение отборов получателей указанных субсидий, в том числе грантов в форме субсидий»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F2717" w:rsidRDefault="007F2717" w:rsidP="007F27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Утвердить Порядок </w:t>
      </w:r>
      <w:r>
        <w:rPr>
          <w:rFonts w:ascii="Times New Roman" w:hAnsi="Times New Roman"/>
          <w:spacing w:val="-4"/>
          <w:sz w:val="28"/>
        </w:rPr>
        <w:t xml:space="preserve">предоставления субсидии из краевого бюджета юридическим лицам, осуществляющим функции регионального оператора </w:t>
      </w:r>
      <w:r>
        <w:br/>
      </w:r>
      <w:r>
        <w:rPr>
          <w:rFonts w:ascii="Times New Roman" w:hAnsi="Times New Roman"/>
          <w:spacing w:val="-4"/>
          <w:sz w:val="28"/>
        </w:rPr>
        <w:t>по обращению с твердыми коммунальными отходами, в целях финансового обеспечения затрат, связанных с приобретением специализированной техники</w:t>
      </w:r>
      <w:r>
        <w:rPr>
          <w:rFonts w:ascii="Times New Roman" w:hAnsi="Times New Roman"/>
          <w:sz w:val="28"/>
        </w:rPr>
        <w:t>, и проведения отбора получателей субсидии согласно приложению к настоящему постановлению.</w:t>
      </w:r>
    </w:p>
    <w:p w:rsidR="007F2717" w:rsidRDefault="007F2717" w:rsidP="007F27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7F271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ED738C" w:rsidRDefault="00ED738C" w:rsidP="0020470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F2717" w:rsidRDefault="007F2717" w:rsidP="0020470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B4436" w:rsidRDefault="007F2717" w:rsidP="007F271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</w:p>
    <w:p w:rsidR="007F2717" w:rsidRDefault="007F2717" w:rsidP="007F271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предоставления субсидии из краевого бюджета юридическим лицам, осуществляющим функции регионального оператора </w:t>
      </w:r>
      <w:r>
        <w:br/>
      </w:r>
      <w:r>
        <w:rPr>
          <w:rFonts w:ascii="Times New Roman" w:hAnsi="Times New Roman"/>
          <w:spacing w:val="-4"/>
          <w:sz w:val="28"/>
        </w:rPr>
        <w:t>по обращению с твердыми коммунальными отходами, в целях финансового обеспечения затрат, связанных с приобретением специализированной техники</w:t>
      </w:r>
      <w:r>
        <w:rPr>
          <w:rFonts w:ascii="Times New Roman" w:hAnsi="Times New Roman"/>
          <w:sz w:val="28"/>
        </w:rPr>
        <w:t>, и проведения отбора получателей субсидии</w:t>
      </w:r>
    </w:p>
    <w:p w:rsidR="00DB4436" w:rsidRDefault="00DB4436" w:rsidP="007F271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1. Настоящий Порядок регулирует вопросы предоставления </w:t>
      </w: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в 2026 году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субсидии в целях реализации комплекса процессных мероприятий «Обеспечение предоставления качественных услуг по обращению с твердыми коммунальными отходами» государственной программы Камчатского края «Обращение с отходами производства и потребления в Камчатском крае», утвержденной постановлением Правительства Камчатского края от 06.03.2024 № 88-П (далее – Госпрограмма), и реализации мероприятий Плана социального развития центров экономического роста Камчатского края, утвержденного </w:t>
      </w:r>
      <w:hyperlink r:id="rId7" w:tooltip="Распоряжение Правительства Камчатского края от 25.06.2018 N 270-РП (ред. от 21.05.2025) &lt;Об утверждении Плана социального развития центров экономического роста Камчатского края на период до 2025 года&gt; {КонсультантПлюс}" w:history="1">
        <w:r w:rsidRPr="00DB4436">
          <w:rPr>
            <w:rFonts w:ascii="Times New Roman" w:eastAsia="Calibri" w:hAnsi="Times New Roman"/>
            <w:color w:val="auto"/>
            <w:sz w:val="28"/>
            <w:szCs w:val="22"/>
            <w:lang w:eastAsia="en-US"/>
          </w:rPr>
          <w:t>распоряжением</w:t>
        </w:r>
      </w:hyperlink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Правительства Камчатского края от 25.06.2018 № 270-РП (далее </w:t>
      </w: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–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План социального развития), и определяет порядок и условия предоставления из краевого бюджета, в том числе за счет средств федерального бюджета в соответствии с </w:t>
      </w:r>
      <w:hyperlink r:id="rId8" w:tooltip="Постановление Правительства РФ от 15.04.2014 N 308 (ред. от 28.11.2025) &quot;Об утверждении государственной программы Российской Федерации &quot;Социально-экономическое развитие Дальневосточного федерального округа&quot; {КонсультантПлюс}" w:history="1">
        <w:r>
          <w:rPr>
            <w:rFonts w:ascii="Times New Roman" w:eastAsia="Calibri" w:hAnsi="Times New Roman"/>
            <w:color w:val="auto"/>
            <w:sz w:val="28"/>
            <w:szCs w:val="22"/>
            <w:lang w:eastAsia="en-US"/>
          </w:rPr>
          <w:t>приложением №</w:t>
        </w:r>
        <w:r w:rsidRPr="00DB4436">
          <w:rPr>
            <w:rFonts w:ascii="Times New Roman" w:eastAsia="Calibri" w:hAnsi="Times New Roman"/>
            <w:color w:val="auto"/>
            <w:sz w:val="28"/>
            <w:szCs w:val="22"/>
            <w:lang w:eastAsia="en-US"/>
          </w:rPr>
          <w:t xml:space="preserve"> 1</w:t>
        </w:r>
      </w:hyperlink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к государственной 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>программе Российской Федерации «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Социально-экономическое развитие Дальн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>евосточного федерального округа», утвержденной п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остановлением Правительства Российской Федерации от 15.04.2014 № 308, субсидии юридическим лицам, осуществляющим функции регионального оператора по обращению с твердыми коммунальными отходами, в целях финансового обеспечения затрат, связанных </w:t>
      </w: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приобретением специализированной техники для оказания услуг по обращению с твердыми коммунальными отходами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(далее – субсидия), и проведения отбора получателей субсидии (далее – отбор).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Субсидия носит целевой характер и не может быть израсходована на цели, не предусмотренные настоящим Порядком.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2. Министерство природных ресурсов и экологии Камчатского края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</w:t>
      </w: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ующий финансовый год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Субсидия предоставляется в период реализации </w:t>
      </w:r>
      <w:r w:rsidR="001E5022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комплекса процессных мероприятий «Обеспечение предоставления качественных услуг по обращению с твердыми коммунальными отходами»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Госпрограммы в пределах лимитов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бюджетных обязательств, доведенных в установленном порядке до Министерства.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3. Способом предоставления субсидии является финансовое обеспечение затрат.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br/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Министерства.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2. Иные положения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:rsidR="00DB4436" w:rsidRPr="00DB4436" w:rsidRDefault="00DB4436" w:rsidP="001E50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5. К направлени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>ю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расходов, на финансовое обеспечение котор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>ого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предоставляется субсидия, </w:t>
      </w:r>
      <w:r w:rsidR="001E5022" w:rsidRP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>относи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тся реализация мероприятий Плана социального развития в части приобретения специализированной техник</w:t>
      </w:r>
      <w:r w:rsidR="001E5022" w:rsidRPr="001E50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 для </w:t>
      </w:r>
      <w:r w:rsidR="001E5022" w:rsidRP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>оказания услуг по обращению с твердыми коммунальными отходами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(далее – специализированная техника)</w:t>
      </w:r>
      <w:r w:rsidRPr="00DB4436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6. Условием предоставления субсидии является соответствие получателя субсидии на даты рассмотрения заявки на участие в отборе и заключения соглашения о предоставлении субсидии (далее – соглашение), следующим требованиям: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получатель субсидии (участник отбора)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получатель субсидии (участник отбора)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получатель субсидии (участник отбора)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не находится в составляемых в рамках реализации полномочий, предусмотренных главой VII Устава ООН,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4) получатель субсидии (участник отбора)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 получает средства из краевого бюджета на основании иных нормативных правовых актов Камчатского края на цели, установленные настоящим Порядком;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5) получатель субсидии (участник отбора)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не является иностранным агентом в соответствии с Федеральным законом от 14.07.2022 № 255-ФЗ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«О контроле за деятельностью лиц, находящихся под иностранным влиянием»;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9) у участника отбора (получателя субсидии)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по денежным обязательствам перед Камчатским краем;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10) получатель субсидии (участник отбора) осуществляет экономическую деятельность в соответствии с Общероссийским классификатором видов экономической деятельности (ОКВЭД) по следующим кодам и наименованиям видов деятельности – 38.11 «Сбор неопасных отходов», 38.12 «Сбор опасных отходов», 38.21 «Обработка и утилизация неопасных отходов»,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38.22 «Обработка и утилизация опасных отходов».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7. Основаниями для отказа в предоставлении субсидии являются: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несоответствие представленных получателем субсидии документов требованиям, установленным частью 16 настоящего Порядка, или непредставление (представление не в полном объеме) указанных документов;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установление факта недостоверности представленной получателем субсидии информации;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3)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неподписание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победителем отбора усиленной квалифицированной электронной подписью проекта соглашения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в срок, предусмотренный пунктом 2 части 10 настоящего Порядка.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8. Соглашение заключается с победителем (победителями) отбора по результатам отбора в системе «Электронный бюджет»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в соответствии с типовыми формами, установленными Министерством финансов Российской Федерации.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9. Обязательными условиями предоставления субсидии являются: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включаемые соответственно в соглашение и договоры</w:t>
      </w:r>
      <w:r w:rsidRPr="00DB4436">
        <w:rPr>
          <w:rFonts w:ascii="Times New Roman" w:eastAsia="Calibri" w:hAnsi="Times New Roman"/>
          <w:sz w:val="28"/>
          <w:szCs w:val="22"/>
          <w:lang w:eastAsia="en-US"/>
        </w:rPr>
        <w:t>(соглашения)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, заключенные с получателем субсидии: 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а) согласие получателя субсидии, лиц, получающих средства на основании договоров </w:t>
      </w:r>
      <w:r w:rsidRPr="00DB4436">
        <w:rPr>
          <w:rFonts w:ascii="Times New Roman" w:eastAsia="Calibri" w:hAnsi="Times New Roman"/>
          <w:sz w:val="28"/>
          <w:szCs w:val="22"/>
          <w:lang w:eastAsia="en-US"/>
        </w:rPr>
        <w:t>(соглашения)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, заключенных с получателями субсидии (за исключением государственных унитарных предприятий, хозяйственных товариществ и обществ с участием Камчатского края в их уставных (складочных) капиталах, коммерческих организаций с участием таких товариществ и обществ в их уставных (складочных) капиталах), на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perscript"/>
          <w:lang w:eastAsia="en-US"/>
        </w:rPr>
        <w:t>1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и 269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perscript"/>
          <w:lang w:eastAsia="en-US"/>
        </w:rPr>
        <w:t>2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Бюджетного кодекса Российской Федерации; 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б) запрет приобретения получателем субсидии, а также иными юридическими лицами, получающими средства на основании договоров </w:t>
      </w:r>
      <w:r w:rsidRPr="00DB4436">
        <w:rPr>
          <w:rFonts w:ascii="Times New Roman" w:eastAsia="Calibri" w:hAnsi="Times New Roman"/>
          <w:sz w:val="28"/>
          <w:szCs w:val="22"/>
          <w:lang w:eastAsia="en-US"/>
        </w:rPr>
        <w:t>(соглашения)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, заключенных с получателями субсидии, за счет полученных из краевого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2) включаемые в соглашение: 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а) в случае уменьшения Министерству ранее доведенных лимитов бюджетных обязательств на цели, указанные в части 1 настоящего Порядка, приводящего к невозможности предоставления субсидии в размере, определенном в соглашении, Министерство осуществляет с получателем субсидии согласование новых условий соглашения или расторгает соглашение при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недостижении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согласия по новым условиям; 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Calibri" w:eastAsia="Calibri" w:hAnsi="Calibri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б) обязательство получателя субсидии обеспечить достижение в году предоставления субсидии результатов предоставления субсидии в соответствии с заключенным соглашением;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в) обязательство получателя субсидии предоставления отчетности в порядке и сроки, установленные частью 23 настоящего Порядка;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г) обязательство получателя субсидии о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софинансировании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не менее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1 процента от общей суммы расходов, указанных в части 5 настоящего Порядка.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10. Заключение соглашения осуществляется в следующем порядке и сроки: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1) Министерство в течение 5 рабочих дней со дня формирования на едином портале протокола подведения итогов отбора в соответствии с частью 69 настоящего Порядка размещает проект соглашения в системе «Электронный бюджет»; 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победитель отбора в течение 5 рабочих дней со дня размещения проекта соглашения в системе «Электронный бюджет» подписывает проект соглашения усиленной квалифицированной электронной подписью;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Министерство в течение 5 рабочих дней со дня подписания победителем отбора проекта соглашения усиленной квалифицированной электронной подписью, подписывает его со своей стороны усиленной квалифицированной электронной подписью в системе «Электронный бюджет»;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4) соглашение считается заключенным после подписания его Министерством и победителем отбора и регистрации в установленном порядке органами Федерального казначейства.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11. 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 Внесение изменений в соглашение оформляется в виде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дополнительного соглашения к соглашению (дополнительного соглашения о расторжении (при необходимости) в соответствии с типовыми формами, установленными Министерством финансов Российской Федерации.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Министерство в течение 7 рабочих дней после дня принятия решения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о заключении дополнительного соглашения к соглашению (дополнительного соглашения о расторжении соглашения), формирует проект дополнительного соглашения к соглашению (дополнительного соглашения о расторжении соглашения) и направляет его получателю субсидии посредством системы «Электронный бюджет»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Получатель субсидии в течение 5 рабочих дней со дня направления проекта дополнительного соглашения к соглашению (дополнительного соглашения о расторжении соглашения),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но не позднее 20 декабря соответствующего финансового года подписывает проект дополнительного соглашения к соглашению в системе «Электронный бюджет» усиленной квалифицированной электронной подписью.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Министерство в течение 5 рабочих дней со дня подписания усиленной квалифицированной электронной подписью получателем субсидии проекта дополнительного соглашения к соглашению подписывает его в системе «Электронный бюджет».</w:t>
      </w:r>
    </w:p>
    <w:p w:rsidR="00DB4436" w:rsidRPr="00DB4436" w:rsidRDefault="00DB4436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12. Победитель отбора признается уклонившимся от заключения соглашения в случае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неподписания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усиленной квалифицированной электронной подписью проекта соглашения в системе «Электронный бюджет» в срок, предусмотренный пунктом 2 части 10 настоящего Порядка.</w:t>
      </w:r>
    </w:p>
    <w:p w:rsidR="00DB4436" w:rsidRPr="00DB4436" w:rsidRDefault="00DB4436" w:rsidP="00DB4436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13.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получателя субсидии с указанием в соглашении юридического лица, являющегося правопреемником. </w:t>
      </w:r>
    </w:p>
    <w:p w:rsidR="00DB4436" w:rsidRPr="00DB4436" w:rsidRDefault="00DB4436" w:rsidP="00DB4436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14. 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15. Субсидия перечисляется на счет, открытый получателем субсидии в учреждениях Центрального банка Российской Федерации или кредитных организациях, реквизиты которого указаны в соглашении, в срок не позднее 10 рабочего дня, следующего за днем поступления в Министерство документов, указанных в части 16 настоящего Порядка.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16. Размер субсидии, перечисляемой получателю субсидии, определяется на основании формулы, установленной в части 20 настоящего Порядка и следующих документов:</w:t>
      </w:r>
    </w:p>
    <w:p w:rsidR="00DB4436" w:rsidRPr="00DB4436" w:rsidRDefault="00DB4436" w:rsidP="00DB44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1) заявка 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в свободной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форме;</w:t>
      </w:r>
    </w:p>
    <w:p w:rsidR="00DB4436" w:rsidRPr="00DB4436" w:rsidRDefault="00DB4436" w:rsidP="001E5022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 xml:space="preserve">2) копии договоров купли-продажи (поставки) 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>специализированной техники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;</w:t>
      </w:r>
    </w:p>
    <w:p w:rsidR="00DB4436" w:rsidRPr="00DB4436" w:rsidRDefault="001E5022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3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) гарантийные письма об эксплуатации не менее пяти лет с даты приобретения </w:t>
      </w: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специализированной техники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, затраты по приобретению котор</w:t>
      </w: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ой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обеспечиваются за счет средств субсидии;</w:t>
      </w:r>
    </w:p>
    <w:p w:rsidR="00DB4436" w:rsidRPr="00DB4436" w:rsidRDefault="001E5022" w:rsidP="00DB4436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) копии сертификатов (деклараций) соответствия на приобретаемую </w:t>
      </w: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специализированную технику.</w:t>
      </w:r>
    </w:p>
    <w:p w:rsidR="00DB4436" w:rsidRPr="00DB4436" w:rsidRDefault="00DB4436" w:rsidP="00DB44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17. После заключения соглашения для получения субсидии получатель субсидии в течение текущего финансового года по мере необходимости в финансовом обеспечении расходов, указанных в части 5 настоящего Порядка, но не позднее 2</w:t>
      </w:r>
      <w:r w:rsidR="001E5022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декабря текущего финансового года, представляет в Министерство документы, указанные в части 16 настоящего Порядка: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1) в электронном виде – на электронную почту по адресу: tek1@kamgov.ru, путем создания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zip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-архива;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2) на бумажном носителе нарочно по адресу нахождения Министерства. 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18. Документы, указанные в части 16 настоящего Порядка, подлежат обязательной регистрации в день поступления в Министерство.</w:t>
      </w:r>
    </w:p>
    <w:p w:rsidR="00DB4436" w:rsidRPr="00DB4436" w:rsidRDefault="00DB4436" w:rsidP="00DB44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19. Министерство в течение 10 рабочих дней со дня регистрации документов, указанных в части 16 настоящего Порядка, рассматривает их, проверяет на полноту и достоверность содержащихся в них сведений и принимает решение о размере перечисляемой субсидии получателю субсидии путем издания приказа Министерства, который является основанием для перечисления средств субсидии получателю субсидии, или об отказе в предоставлении субсидии», или об отказе в предоставлении субсидии».</w:t>
      </w:r>
    </w:p>
    <w:p w:rsidR="00DB4436" w:rsidRPr="00DB4436" w:rsidRDefault="00DB4436" w:rsidP="00DB443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В случае принятия решения об отказе в предоставлении субсидии Министерство в течение 10 рабочих дней со дня принятия такого решения, направляет получателю субсидии уведомление о принятом решении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с обоснованием причин отказа посредством электронной связи, почтовым отправлением, нарочным или иным способом, обеспечивающим получение уведомления.</w:t>
      </w:r>
    </w:p>
    <w:p w:rsidR="00DB4436" w:rsidRPr="00802EA4" w:rsidRDefault="00DB4436" w:rsidP="00DB443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02EA4">
        <w:rPr>
          <w:rFonts w:ascii="Times New Roman" w:eastAsia="Calibri" w:hAnsi="Times New Roman"/>
          <w:color w:val="auto"/>
          <w:sz w:val="28"/>
          <w:szCs w:val="28"/>
          <w:lang w:eastAsia="en-US"/>
        </w:rPr>
        <w:t>20</w:t>
      </w:r>
      <w:r w:rsidR="001E5022" w:rsidRPr="00802EA4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802E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Расчет размера субсидии осуществляется следующим образом:</w:t>
      </w:r>
    </w:p>
    <w:p w:rsidR="00DB4436" w:rsidRPr="00802EA4" w:rsidRDefault="00DB4436" w:rsidP="00DB44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B4436" w:rsidRPr="00802EA4" w:rsidRDefault="00DB4436" w:rsidP="00DB4436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S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= (Р + К) х </w:t>
      </w: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Z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/ SUM </w:t>
      </w: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Z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>, где:</w:t>
      </w:r>
    </w:p>
    <w:p w:rsidR="00DB4436" w:rsidRPr="00802EA4" w:rsidRDefault="00DB4436" w:rsidP="00DB44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B4436" w:rsidRPr="00802EA4" w:rsidRDefault="00DB4436" w:rsidP="00802EA4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S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2EA4">
        <w:rPr>
          <w:rFonts w:ascii="Times New Roman" w:hAnsi="Times New Roman"/>
          <w:color w:val="auto"/>
          <w:sz w:val="28"/>
          <w:szCs w:val="28"/>
        </w:rPr>
        <w:t>–</w:t>
      </w:r>
      <w:r w:rsidRPr="00802EA4">
        <w:rPr>
          <w:rFonts w:ascii="Times New Roman" w:hAnsi="Times New Roman"/>
          <w:color w:val="auto"/>
          <w:sz w:val="28"/>
          <w:szCs w:val="28"/>
        </w:rPr>
        <w:t xml:space="preserve"> размер субсидии i-тому получателю субсидии на реализацию мероприятий Плана социального развития (рублей);</w:t>
      </w:r>
    </w:p>
    <w:p w:rsidR="00DB4436" w:rsidRPr="00802EA4" w:rsidRDefault="00DB4436" w:rsidP="00802EA4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802EA4">
        <w:rPr>
          <w:rFonts w:ascii="Times New Roman" w:hAnsi="Times New Roman"/>
          <w:color w:val="auto"/>
          <w:sz w:val="28"/>
          <w:szCs w:val="28"/>
        </w:rPr>
        <w:t xml:space="preserve">Р </w:t>
      </w:r>
      <w:r w:rsidR="00802EA4">
        <w:rPr>
          <w:rFonts w:ascii="Times New Roman" w:hAnsi="Times New Roman"/>
          <w:color w:val="auto"/>
          <w:sz w:val="28"/>
          <w:szCs w:val="28"/>
        </w:rPr>
        <w:t>–</w:t>
      </w:r>
      <w:r w:rsidRPr="00802EA4">
        <w:rPr>
          <w:rFonts w:ascii="Times New Roman" w:hAnsi="Times New Roman"/>
          <w:color w:val="auto"/>
          <w:sz w:val="28"/>
          <w:szCs w:val="28"/>
        </w:rPr>
        <w:t xml:space="preserve"> объем средств федерального бюджета, предусмотренный Министерству на реализацию мероприятий Плана социального развития;</w:t>
      </w:r>
    </w:p>
    <w:p w:rsidR="00DB4436" w:rsidRPr="00802EA4" w:rsidRDefault="00DB4436" w:rsidP="00802EA4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802EA4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802EA4">
        <w:rPr>
          <w:rFonts w:ascii="Times New Roman" w:hAnsi="Times New Roman"/>
          <w:color w:val="auto"/>
          <w:sz w:val="28"/>
          <w:szCs w:val="28"/>
        </w:rPr>
        <w:t>–</w:t>
      </w:r>
      <w:r w:rsidRPr="00802EA4">
        <w:rPr>
          <w:rFonts w:ascii="Times New Roman" w:hAnsi="Times New Roman"/>
          <w:color w:val="auto"/>
          <w:sz w:val="28"/>
          <w:szCs w:val="28"/>
        </w:rPr>
        <w:t xml:space="preserve"> объем средств краевого бюджета, предусмотренный Министерству на </w:t>
      </w: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софинансирование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мероприятий Плана социального развития в текущем финансовом году;</w:t>
      </w:r>
    </w:p>
    <w:p w:rsidR="00DB4436" w:rsidRPr="00802EA4" w:rsidRDefault="00DB4436" w:rsidP="00802EA4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Z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2EA4">
        <w:rPr>
          <w:rFonts w:ascii="Times New Roman" w:hAnsi="Times New Roman"/>
          <w:color w:val="auto"/>
          <w:sz w:val="28"/>
          <w:szCs w:val="28"/>
        </w:rPr>
        <w:t>–</w:t>
      </w:r>
      <w:r w:rsidRPr="00802EA4">
        <w:rPr>
          <w:rFonts w:ascii="Times New Roman" w:hAnsi="Times New Roman"/>
          <w:color w:val="auto"/>
          <w:sz w:val="28"/>
          <w:szCs w:val="28"/>
        </w:rPr>
        <w:t xml:space="preserve"> общий объем затрат i-того получателя субсидии на реализацию мероприятий Плана социального развития, определяемый по следующей формуле:</w:t>
      </w:r>
    </w:p>
    <w:p w:rsidR="00DB4436" w:rsidRPr="00802EA4" w:rsidRDefault="00DB4436" w:rsidP="00DB44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B4436" w:rsidRPr="00802EA4" w:rsidRDefault="00DB4436" w:rsidP="00DB4436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Z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= SUM (</w:t>
      </w: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N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х </w:t>
      </w: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Т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>), где:</w:t>
      </w:r>
    </w:p>
    <w:p w:rsidR="00DB4436" w:rsidRPr="00802EA4" w:rsidRDefault="00DB4436" w:rsidP="00DB44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B4436" w:rsidRPr="00802EA4" w:rsidRDefault="00DB4436" w:rsidP="00802EA4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N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2EA4">
        <w:rPr>
          <w:rFonts w:ascii="Times New Roman" w:hAnsi="Times New Roman"/>
          <w:color w:val="auto"/>
          <w:sz w:val="28"/>
          <w:szCs w:val="28"/>
        </w:rPr>
        <w:t>–</w:t>
      </w:r>
      <w:r w:rsidRPr="00802EA4">
        <w:rPr>
          <w:rFonts w:ascii="Times New Roman" w:hAnsi="Times New Roman"/>
          <w:color w:val="auto"/>
          <w:sz w:val="28"/>
          <w:szCs w:val="28"/>
        </w:rPr>
        <w:t xml:space="preserve"> количество специализированной техники, приобретаемой i-</w:t>
      </w: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тым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получателем субсидии (штук);</w:t>
      </w:r>
    </w:p>
    <w:p w:rsidR="00DB4436" w:rsidRPr="00802EA4" w:rsidRDefault="00DB4436" w:rsidP="00802EA4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Т</w:t>
      </w:r>
      <w:r w:rsidRPr="00802EA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2EA4">
        <w:rPr>
          <w:rFonts w:ascii="Times New Roman" w:hAnsi="Times New Roman"/>
          <w:color w:val="auto"/>
          <w:sz w:val="28"/>
          <w:szCs w:val="28"/>
        </w:rPr>
        <w:t>–</w:t>
      </w:r>
      <w:r w:rsidRPr="00802EA4">
        <w:rPr>
          <w:rFonts w:ascii="Times New Roman" w:hAnsi="Times New Roman"/>
          <w:color w:val="auto"/>
          <w:sz w:val="28"/>
          <w:szCs w:val="28"/>
        </w:rPr>
        <w:t xml:space="preserve"> цена за единицу приобретаемой i-</w:t>
      </w:r>
      <w:proofErr w:type="spellStart"/>
      <w:r w:rsidRPr="00802EA4">
        <w:rPr>
          <w:rFonts w:ascii="Times New Roman" w:hAnsi="Times New Roman"/>
          <w:color w:val="auto"/>
          <w:sz w:val="28"/>
          <w:szCs w:val="28"/>
        </w:rPr>
        <w:t>тым</w:t>
      </w:r>
      <w:proofErr w:type="spellEnd"/>
      <w:r w:rsidRPr="00802EA4">
        <w:rPr>
          <w:rFonts w:ascii="Times New Roman" w:hAnsi="Times New Roman"/>
          <w:color w:val="auto"/>
          <w:sz w:val="28"/>
          <w:szCs w:val="28"/>
        </w:rPr>
        <w:t xml:space="preserve"> получателем субсидии специализированной техники, определяемая посредством применения методов, в соответствии с требованиями Федерального </w:t>
      </w:r>
      <w:hyperlink r:id="rId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 w:history="1">
        <w:r w:rsidRPr="00802EA4">
          <w:rPr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802EA4">
        <w:rPr>
          <w:rFonts w:ascii="Times New Roman" w:hAnsi="Times New Roman"/>
          <w:color w:val="auto"/>
          <w:sz w:val="28"/>
          <w:szCs w:val="28"/>
        </w:rPr>
        <w:t xml:space="preserve"> от 05.04.2013 </w:t>
      </w:r>
      <w:r w:rsidR="00802EA4">
        <w:rPr>
          <w:rFonts w:ascii="Times New Roman" w:hAnsi="Times New Roman"/>
          <w:color w:val="auto"/>
          <w:sz w:val="28"/>
          <w:szCs w:val="28"/>
        </w:rPr>
        <w:t xml:space="preserve">№ 44-ФЗ </w:t>
      </w:r>
      <w:r w:rsidR="00802EA4">
        <w:rPr>
          <w:rFonts w:ascii="Times New Roman" w:hAnsi="Times New Roman"/>
          <w:color w:val="auto"/>
          <w:sz w:val="28"/>
          <w:szCs w:val="28"/>
        </w:rPr>
        <w:br/>
        <w:t>«</w:t>
      </w:r>
      <w:r w:rsidRPr="00802EA4">
        <w:rPr>
          <w:rFonts w:ascii="Times New Roman" w:hAnsi="Times New Roman"/>
          <w:color w:val="auto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02EA4">
        <w:rPr>
          <w:rFonts w:ascii="Times New Roman" w:hAnsi="Times New Roman"/>
          <w:color w:val="auto"/>
          <w:sz w:val="28"/>
          <w:szCs w:val="28"/>
        </w:rPr>
        <w:t>»</w:t>
      </w:r>
      <w:r w:rsidRPr="00802EA4">
        <w:rPr>
          <w:rFonts w:ascii="Times New Roman" w:hAnsi="Times New Roman"/>
          <w:color w:val="auto"/>
          <w:sz w:val="28"/>
          <w:szCs w:val="28"/>
        </w:rPr>
        <w:t xml:space="preserve"> (рублей).</w:t>
      </w:r>
    </w:p>
    <w:p w:rsidR="00DB4436" w:rsidRPr="00802EA4" w:rsidRDefault="00DB4436" w:rsidP="00802EA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21. </w:t>
      </w:r>
      <w:r w:rsidR="00802EA4" w:rsidRP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Результатом</w:t>
      </w:r>
      <w:r w:rsidR="00802EA4">
        <w:rPr>
          <w:rFonts w:ascii="Times New Roman" w:eastAsia="Calibri" w:hAnsi="Times New Roman"/>
          <w:strike/>
          <w:color w:val="auto"/>
          <w:sz w:val="28"/>
          <w:szCs w:val="22"/>
          <w:lang w:eastAsia="en-US"/>
        </w:rPr>
        <w:t xml:space="preserve">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предоставления субсидии по состоянию на 31 декабря года предоставления субсидии </w:t>
      </w:r>
      <w:r w:rsidRP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явля</w:t>
      </w:r>
      <w:r w:rsidR="00802EA4" w:rsidRP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е</w:t>
      </w:r>
      <w:r w:rsidRP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тся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– при</w:t>
      </w:r>
      <w:r w:rsidR="00802E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обретено </w:t>
      </w:r>
      <w:r w:rsidRPr="00802EA4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специализированной техники, за счет средств субсидии, введенной в эксплуатацию в году предоставления субсидии (штук).</w:t>
      </w:r>
    </w:p>
    <w:p w:rsidR="00DB4436" w:rsidRPr="00DB4436" w:rsidRDefault="00DB4436" w:rsidP="00DB44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22. Значения результатов предоставления субсидии и сроки их достижения устанавливаются соглашением.</w:t>
      </w:r>
    </w:p>
    <w:p w:rsidR="00DB4436" w:rsidRPr="00802EA4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23. Получатель субсидии представляет в системе «Электронный бюджет» отчетность по формам, </w:t>
      </w:r>
      <w:r w:rsidRP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определенным типовыми формами соглашений, установленным Министерством финансов Российской Федерации:</w:t>
      </w:r>
    </w:p>
    <w:p w:rsidR="00DB4436" w:rsidRPr="00DB4436" w:rsidRDefault="00DB4436" w:rsidP="00DB443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ежеквартально, не позднее 10 числа месяца, следующего за отчетным кварталом (за 4 квартал (итоговый отчет) не позднее 15 января года, следующего за отчетным), отчет о достижении значений результатов предоставления субсидии;</w:t>
      </w:r>
    </w:p>
    <w:p w:rsidR="00DB4436" w:rsidRPr="00DB4436" w:rsidRDefault="00DB4436" w:rsidP="00DB443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ежемесячно, не позднее 15 числа месяца, следующего за отчетным месяцем (в январе не позднее 25 числа), отчет об осуществлении расходов, источником финансового обеспечения которых является субсидия с приложением документов, подтверждающих расходование средств субсидии по направлению расходов, указанных в части 5 настоящего Порядка (платежные поручения, счета на оплату, договоры, счета-фактуры (товарные накладные)</w:t>
      </w:r>
      <w:r w:rsidRPr="00DB4436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копии актов об установке, замене узлов и агрегатов (в случае получения субсидии в соответствии с пунктом 6 части 5 настоящего Порядка)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в форме электронных копий документов (документов на бумажном носителе, преобразованных в электронную форму путем сканирования).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24. Министерство осуществляет проверку отчетности, указанной в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части 23 настоящего Порядка, устанавливает полноту и достоверность сведений, содержащихся в отчетах и в прилагаемых к отчетам документах (при наличии) в срок, не превышающий 5 рабочих дней со дня окончания срока ее представления получателем субсидии.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Отчеты, указанные в части 23 настоящего Порядка, считаются принятыми после подписания их усиленной квалифицированной электронной подписью руководителем Министерства (уполномоченного им лица).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25. В случае непринятия отчетности, указанной в части 23 настоящего Порядка, Министерство направляет получателю субсидии посредством электронной связи и (или) системы «Электронный бюджет» уведомление с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требованием о необходимости направить скорректированную отчетность в срок, установленный в настоящем уведомлении, а также с указанием причин непринятия отчетности по следующим основаниям: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некорректное заполнение (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незаполнение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) получателем субсидии граф, предусмотренных в отчетах;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недостоверность информации, содержащейся в отчетности;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непредставление (представление не в полном объеме) документов, предусмотренных пунктом 2 части 23 настоящего Порядка.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26. Министерством проводится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(контрольные точки) в порядке и по формам, установленным Министерством финансов Российской Федерации.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27. Министерство осуществляет в отношении получателя субсидии и лиц, получивших средства субсидии на основании договоров </w:t>
      </w:r>
      <w:r w:rsidRPr="00DB4436">
        <w:rPr>
          <w:rFonts w:ascii="Times New Roman" w:eastAsia="Calibri" w:hAnsi="Times New Roman"/>
          <w:sz w:val="28"/>
          <w:szCs w:val="22"/>
          <w:lang w:eastAsia="en-US"/>
        </w:rPr>
        <w:t>(соглашений)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, заключенных с получателями субсидии, проверки соблюдения ими порядка и условий предоставления субсидии, в том числе в части достижения результатов ее предоставления, а органы государственного финансового контроля осуществляют проверки в соответствии со статьями 268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perscript"/>
          <w:lang w:eastAsia="en-US"/>
        </w:rPr>
        <w:t>1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и 269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perscript"/>
          <w:lang w:eastAsia="en-US"/>
        </w:rPr>
        <w:t>2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Бюджетного кодекса Российской Федерации.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Министерство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28.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(или) органами государственного финансового контроля, а также в случае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недостижения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значений результатов предоставления субсидии, средства субсидии подлежат возврату в краевой бюджет на лицевой счет Министерства в следующем порядке и сроки: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в случае выявления нарушения Министерством – в течение 20 рабочих дней со дня получения требования Министерства;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в иных случаях – в течение 20 рабочих дней со дня нарушения.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29. Получатель средства субсидии обязан возвратить средства субсидии в краевой бюджет в следующих размерах: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в случае нарушения целей предоставления субсидии – в размере нецелевого использования денежных средств;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2) в случае нарушения условий и порядка, установленных при предоставлении субсидии – в полном объеме;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3) в случае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недостижения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значений результатов предоставления субсидии, предусмотренных соглашением, – в размере, определенном по следующей формуле: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:rsidR="00DB4436" w:rsidRPr="00DB4436" w:rsidRDefault="00DB4436" w:rsidP="00DB4436">
      <w:pPr>
        <w:tabs>
          <w:tab w:val="left" w:pos="9498"/>
        </w:tabs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W = G – SUM (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S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x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K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), где: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W – размер средств субсидии, подлежащих возврату в краевой бюджет получателем субсидии;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G – размер субсидии, предоставленный получателю субсидии в отчетном финансовом году;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S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– сумма субсидии, предоставленная получателю субсидии в отчетном финансовом году для достижения j-того результата предоставления субсидии;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K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– коэффициент достижимости j-того результата предоставления субсидии, определяемый по следующей формуле: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:rsidR="00DB4436" w:rsidRPr="00DB4436" w:rsidRDefault="00DB4436" w:rsidP="00DB4436">
      <w:pPr>
        <w:tabs>
          <w:tab w:val="left" w:pos="9498"/>
        </w:tabs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K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=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F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/ </w:t>
      </w: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P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, где: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F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– достигнутое получателем субсидии значение j-того результата предоставления субсидии;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proofErr w:type="spellStart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P</w:t>
      </w:r>
      <w:r w:rsidRPr="00DB4436">
        <w:rPr>
          <w:rFonts w:ascii="Times New Roman" w:eastAsia="Calibri" w:hAnsi="Times New Roman"/>
          <w:color w:val="auto"/>
          <w:sz w:val="28"/>
          <w:szCs w:val="22"/>
          <w:vertAlign w:val="subscript"/>
          <w:lang w:eastAsia="en-US"/>
        </w:rPr>
        <w:t>j</w:t>
      </w:r>
      <w:proofErr w:type="spellEnd"/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– значение j-того результата предоставления субсидии, установленное получателю субсидии при предоставлении субсидии.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30. Письменное требование о возврате средств субсидии направляется Министерством получателю субсидии в течение 5 рабочих дней со дня выявления нарушений по фактам проверок, проведенных Министерством и (или) органами государственного финансового контроля посредством электронной связи, почтового отправления, нарочно или иным способом, обеспечивающим подтверждение получения указанного требования получателем субсидии, в том числе посредством системы «Электронный бюджет».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31. В случае выявления нарушений, в том числе по фактам проверок, указанных в части 27 настоящего Порядка, лица, получившие средства субсидии основании договоров </w:t>
      </w:r>
      <w:r w:rsidRPr="00DB4436">
        <w:rPr>
          <w:rFonts w:ascii="Times New Roman" w:eastAsia="Calibri" w:hAnsi="Times New Roman"/>
          <w:sz w:val="28"/>
          <w:szCs w:val="22"/>
          <w:lang w:eastAsia="en-US"/>
        </w:rPr>
        <w:t>(соглашений)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, заключенных с получателями субсидии, обязаны возвратить в сроки, не превышающие сроки, указанные в части 28 настоящего Порядка, средства субсидии на счет получателя субсидии в целях последующего возврата указанных средств получателем субсидии в краевой бюджет в срок не позднее 10 рабочих дней со дня поступления денежных средств на счет получателя субсидии.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В случае невозврата лицами, указанными в абзаце первом настоящей части, средств субсидии на счет получателя субсидии в сроки, указанные в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 xml:space="preserve">части 28 настоящего Порядка, получатель субсидии принимает необходимые меры по взысканию подлежащих возврату в краевой бюджет средств субсидии в судебном порядке в срок не позднее 30 рабочих дней со дня, когда получателю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субсидии стало известно о неисполнении обязанности возвратить средства субсидии указанными лицами.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32. При невозврате средств субсидии в сроки, установленные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 xml:space="preserve">частью 28 настоящего Порядка, Министерство принимает необходимые меры по взысканию подлежащих возврату в краевой бюджет средств субсидии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33. Остаток субсидии, неиспользованный в отчетном финансовом году, может использоваться получателем субсидии в очередном финансовом году на цели, указанные в части 1 настоящего Порядка, в порядке, определенном Правительством Камчатского края, при условии принятия Министерством решения о наличии потребности в указанных средствах и при условии включения соответствующих положений в соглашение.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В случае отсутствия указанного в абзаце первом настоящей части решения остаток субсидии 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субсидия), неиспользованный в отчетном финансовом году, подлежит возврату в краевой бюджет на лицевой счет Министерства не позднее 15 февраля очередного финансового года.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:rsidR="00DB4436" w:rsidRPr="00DB4436" w:rsidRDefault="00DB4436" w:rsidP="00DB4436">
      <w:pPr>
        <w:tabs>
          <w:tab w:val="left" w:pos="9498"/>
        </w:tabs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3. Отбор получателей субсидии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34. Отбор получателей субсидии осуществляется в системе «Электронный бюджет».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35. Информация о проведении отбора размещается на едином портале</w:t>
      </w:r>
      <w:r w:rsidRPr="00DB4436">
        <w:rPr>
          <w:rFonts w:ascii="Times New Roman" w:eastAsia="Calibri" w:hAnsi="Times New Roman"/>
          <w:sz w:val="28"/>
          <w:szCs w:val="22"/>
          <w:lang w:eastAsia="en-US"/>
        </w:rPr>
        <w:t>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36. При проведении отбора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37. 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38. Для проведения отбора применяется способ отбора в виде запроса предложений исходя из соответствия участника отбора категории и очередности поступления заявок.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39. К категории отбора относятся юридические лица (за исключением государственных (муниципальных) учреждений), которым присвоен статус регионального оператора по обращению с твердыми коммунальными отходами в Камчатском крае в соответствии с положениями Федерального закона от 24.06.1998 № 89-ФЗ «Об отходах производства и потребления».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 xml:space="preserve">40. Министерство в течение текущего финансового года, но не позднее 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br/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 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ноября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года предоставления субсидии размещает на едином портале объявление о проведении отбора (далее – объявление).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41. Объявление формируется в электронной форме посредством заполнения соответствующих экранных форм веб-интерфейса системы «Электронный бюджет» и включает в себя в соответствии с настоящим Порядком следующую информацию: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дата размещения объявления;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срок проведения отбора;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дата начала подачи и окончания приема заявок;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4) наименование, место нахождения, почтовый адрес, адрес электронной почты Министерства;</w:t>
      </w:r>
    </w:p>
    <w:p w:rsidR="00DB4436" w:rsidRPr="00DB4436" w:rsidRDefault="00DB4436" w:rsidP="00802EA4">
      <w:pPr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 w:rsidRPr="00DB4436">
        <w:rPr>
          <w:rFonts w:ascii="Times New Roman" w:hAnsi="Times New Roman"/>
          <w:sz w:val="28"/>
        </w:rPr>
        <w:t xml:space="preserve">5) результаты предоставления </w:t>
      </w:r>
      <w:r w:rsidRPr="00802EA4">
        <w:rPr>
          <w:rFonts w:ascii="Times New Roman" w:hAnsi="Times New Roman"/>
          <w:sz w:val="28"/>
        </w:rPr>
        <w:t>субсидии;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6) доменное имя и (или) указатели страниц официального сайта Министерства;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7)</w:t>
      </w:r>
      <w:r w:rsidRPr="00DB4436">
        <w:rPr>
          <w:rFonts w:ascii="Times New Roman" w:eastAsia="Calibri" w:hAnsi="Times New Roman"/>
          <w:sz w:val="28"/>
          <w:szCs w:val="22"/>
          <w:lang w:eastAsia="en-US"/>
        </w:rPr>
        <w:t xml:space="preserve"> требования к участникам, определенные в соответствии с частью 6 настоящего Порядка, которым участник отбора должен соответствовать, и к документам, представляемых участниками отбора для подтверждения соответствия указанным требованиям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8) категория отбора;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9) порядок подачи участниками отбора заявок и требования, предъявляемые к форме и содержанию заявок;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10)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11) правила рассмотрения и оценки заявок;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12) порядок возврата заявок на доработку;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13) порядок отклонения заявок, а также информация об основаниях их отклонения;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14) объем распределяемой субсидии в рамках отбора, порядок расчета размера субсидии, установленный частями 16, 20 настоящего Порядка, правила распределения субсидии по результатам отбора, а также предельное количество победителей отбора; 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15) порядок предоставления участникам отбора разъяснений положений объявления, даты начала и окончания срока такого предоставления; 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16) срок, в течение которого победитель (победители) отбора должен подписать соглашение; 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17) условия признания победителя (победителей) отбора уклонившимся от заключения соглашения; 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18) сроки размещения протокола подведения итогов отбора на едином портале.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sz w:val="28"/>
          <w:szCs w:val="22"/>
          <w:lang w:eastAsia="en-US"/>
        </w:rPr>
        <w:t>19) порядок внесения изменений в объявление.</w:t>
      </w:r>
    </w:p>
    <w:p w:rsidR="00DB4436" w:rsidRPr="00DB4436" w:rsidRDefault="00802EA4" w:rsidP="00DB4436">
      <w:pPr>
        <w:spacing w:after="0" w:line="240" w:lineRule="auto"/>
        <w:ind w:firstLine="709"/>
        <w:jc w:val="both"/>
        <w:rPr>
          <w:rFonts w:ascii="Calibri" w:eastAsia="Calibri" w:hAnsi="Calibri"/>
          <w:color w:val="auto"/>
          <w:szCs w:val="22"/>
          <w:lang w:eastAsia="en-US"/>
        </w:rPr>
      </w:pPr>
      <w:r>
        <w:rPr>
          <w:rFonts w:ascii="Times New Roman" w:eastAsia="Calibri" w:hAnsi="Times New Roman"/>
          <w:sz w:val="28"/>
          <w:szCs w:val="22"/>
          <w:highlight w:val="white"/>
          <w:lang w:eastAsia="en-US"/>
        </w:rPr>
        <w:t>42</w:t>
      </w:r>
      <w:r w:rsidR="00DB4436" w:rsidRPr="00DB4436">
        <w:rPr>
          <w:rFonts w:ascii="Times New Roman" w:eastAsia="Calibri" w:hAnsi="Times New Roman"/>
          <w:sz w:val="28"/>
          <w:szCs w:val="22"/>
          <w:highlight w:val="white"/>
          <w:lang w:eastAsia="en-US"/>
        </w:rPr>
        <w:t xml:space="preserve">. Внесение изменений в объявление осуществляется Министерством в порядке, аналогичном порядку формирования объявления, установленному </w:t>
      </w:r>
      <w:r w:rsidR="00DB4436" w:rsidRPr="00DB4436">
        <w:rPr>
          <w:rFonts w:ascii="Times New Roman" w:eastAsia="Calibri" w:hAnsi="Times New Roman"/>
          <w:sz w:val="28"/>
          <w:szCs w:val="22"/>
          <w:highlight w:val="white"/>
          <w:lang w:eastAsia="en-US"/>
        </w:rPr>
        <w:lastRenderedPageBreak/>
        <w:t>частью 41 настоящего Порядка, не позднее наступления даты окончания приема заявок с соблюдением следующих условий: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DB4436">
        <w:rPr>
          <w:rFonts w:ascii="Times New Roman" w:eastAsia="Calibri" w:hAnsi="Times New Roman"/>
          <w:sz w:val="28"/>
          <w:szCs w:val="22"/>
          <w:highlight w:val="white"/>
          <w:lang w:eastAsia="en-US"/>
        </w:rPr>
        <w:t>1)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DB4436">
        <w:rPr>
          <w:rFonts w:ascii="Times New Roman" w:eastAsia="Calibri" w:hAnsi="Times New Roman"/>
          <w:sz w:val="28"/>
          <w:szCs w:val="22"/>
          <w:highlight w:val="white"/>
          <w:lang w:eastAsia="en-US"/>
        </w:rPr>
        <w:t>2) при внесении изменений в объявление изменение способа отбора не допускается;</w:t>
      </w:r>
    </w:p>
    <w:p w:rsidR="00DB4436" w:rsidRPr="00DB4436" w:rsidRDefault="00DB4436" w:rsidP="00DB4436">
      <w:pPr>
        <w:spacing w:after="0" w:line="240" w:lineRule="auto"/>
        <w:ind w:firstLine="709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DB4436">
        <w:rPr>
          <w:rFonts w:ascii="Times New Roman" w:eastAsia="Calibri" w:hAnsi="Times New Roman"/>
          <w:sz w:val="28"/>
          <w:szCs w:val="22"/>
          <w:highlight w:val="white"/>
          <w:lang w:eastAsia="en-US"/>
        </w:rPr>
        <w:t>3)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B4436">
        <w:rPr>
          <w:rFonts w:ascii="Times New Roman" w:eastAsia="Calibri" w:hAnsi="Times New Roman"/>
          <w:sz w:val="28"/>
          <w:szCs w:val="22"/>
          <w:highlight w:val="white"/>
          <w:lang w:eastAsia="en-US"/>
        </w:rPr>
        <w:t>4) 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бюджет.»</w:t>
      </w:r>
      <w:r w:rsidRPr="00DB4436">
        <w:rPr>
          <w:rFonts w:ascii="Times New Roman" w:eastAsia="Calibri" w:hAnsi="Times New Roman"/>
          <w:sz w:val="28"/>
          <w:szCs w:val="22"/>
          <w:lang w:eastAsia="en-US"/>
        </w:rPr>
        <w:t>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3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Заявки формируются участниками отбора в электронной форме посредством заполнения соответствующих экранных форм веб-интерфейса в системе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Заявка содержит следующие сведения и документы: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информацию об участнике отбора;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документы, подтверждающие соответствие участника отбора требованиям, установленным в объявлении;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информацию и документы, представляемые при проведении отбора: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а)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б) согласие на обработку персональных данных в отношении руководителей участников отборов, подаваемое посредством заполнения соответствующих экранных форм веб-интерфейса системы «Электронный бюджет»;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в) предлагаемые участником отбора значения результатов предоставления субсидии и размер запрашиваемой субсидии.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Заявка подписывается усиленной квалифицированной электронной подписью участника отбора или уполномоченного им лица.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6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средствами, не позволяющими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осуществить ознакомление с их содержимым без специальных программных или технологических средств.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7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Датой и временем представления участником отбора заявки считаются дата и время подписания участником отбора усиленной квалифицированной электронной подписью указанной заявки с присвоением ей регистрационного номера в системе «Электронный бюджет».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48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Дата окончания приема заявок не может быть ранее: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10 календарного дня, следующего за днем размещения объявления, в случае если отсутствует информация о количестве участников отбора, соответствующих категории и (или) критерию отбора;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5 календарного дня, следующего за днем размещения объявления, в случае если имеется информация о количестве участников отбора, соответствующих категории и (или) критерию отбора.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9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Внесение изменений в заявку осуществляется участником отбора не позднее даты окончания приема заявок в порядке, аналогичном порядку формирован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ия заявки, указанному в части 43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настоящего Порядка.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Участник отбора, подавший заявку, вправе отозвать заявку с соблюдением требований, установленных настоящим Порядком.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Заявка может быть отозвана до окончания срока приема заявки путем направления участником отбора соответствующего обращения в Министерство посредством системы «Электронный бюджет».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Внесение изменений в заявку, а также ее доработка осуществляется путем подачи новой заявки в порядке, аналогичном порядку формирования заявки, указанному в части 42 настоящего Порядка. При этом ранее поданная заявка считается отозванной.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50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Решение Министерства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путем формирования в системе «Электронный бюджет» соответствующего уведомления в течение 1 рабочего дня со дня их принятия с указанием оснований для возврата заявки на доработку, а также положений заявки, нуждающихся в доработке.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Срок представления доработанной участником отбора заявки в Министерство не должен превышать 3 рабочих дней со дня возврата ему заявки для доработки.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Доработанная участником отбора заявка, поступившая позже срока, указанного в абзаце втором настоящей части, Министерством не рассматривается.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51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Любой участник отбора со дня размещения объявления на едином портале не позднее 3 рабочего дня до дня завершения подачи заявок вправе направить Министерству не более 5 запросов о разъяснении положений объявления (далее – запрос) путем формирования в системе «Электронный бюджет» соответствующего запроса.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2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Министерство в ответ на запрос, указанный в части 50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не должно изменять суть информации, содержащейся в указанном объявлении.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Доступ к разъяснению, формируемому в системе «Электронный бюджет» в соответствии с абзацем первым настоящей части представляется всем участникам отбора.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3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br/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 рабочего дня, следующего за днем его подписания.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4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Министерство в течение 10 рабочих дней со дня подписания протокола вскрытия заявок осуществляет проверку участника отбора на соответствие требованиям, установленным частью 6 настоящего Порядка, и категории отбора в соответствии с частью 39 настоящего Порядка, а также устанавливает полноту и достоверность сведений, содержащихся в прилагаемых к заявке документах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. Подтверждение соответствия участника отбора требованиям, определенным в части 6 настоящего Порядка, в случае отсутствия у Министерства технической возможности осуществления автоматической проверки в системе «Электронный бюджет» в течение 10 рабочих дней со дня подписания протокола вскрытия заявок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br/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веб-интерфейса системы «Электронный бюджет».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6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. В случае если у Министерства отсутствует техническая возможность осуществления автоматической проверки в системе «Электронный бюджет» участника отбора установленным в части 6 настоящего Порядка требованиям, соответствующие сведения запрашиваются Министерством в течение </w:t>
      </w:r>
      <w:r w:rsidRPr="00DB4436">
        <w:rPr>
          <w:rFonts w:ascii="Calibri" w:eastAsia="Calibri" w:hAnsi="Calibri"/>
          <w:color w:val="auto"/>
          <w:szCs w:val="22"/>
          <w:lang w:eastAsia="en-US"/>
        </w:rPr>
        <w:br/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10 рабочих дней со дня подписания протокола вскрытия заявок посредством межведомственного запроса и (или) путем использования общедоступной информации, размещенной на официальных ресурсах исполнительных органов, 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других организаций,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7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Министерство в целях подтверждения соответствия получателя субсидии (участника отбора) требованиям, определенным в части 6 настоящего Порядка, не вправе требовать от получателя субсидии (участника отбора)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субсидии (участник отбора) готов представить указанные документы и информацию Министерству по собственной инициативе.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8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Заявка признается надлежащей, если она соответствует требованиям, указанным в объявлении, а также при отсутствии оснований для отклонения заявки.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Решение о соответствии заявки требованиям, указанным в объявлении, принимаются Министерством на дату получения результатов проверки, представленных участником отбора информации и документов, поданных в составе заявки.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</w:t>
      </w:r>
      <w:r w:rsidR="00802EA4">
        <w:rPr>
          <w:rFonts w:ascii="Times New Roman" w:eastAsia="Calibri" w:hAnsi="Times New Roman"/>
          <w:color w:val="auto"/>
          <w:sz w:val="28"/>
          <w:szCs w:val="22"/>
          <w:lang w:eastAsia="en-US"/>
        </w:rPr>
        <w:t>9</w:t>
      </w: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Основаниями для отклонения заявок являются: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несоответствие участника отбора требованиям, указанным в части 6 настоящего Порядка, и категории отбора в соответствии с частью 39 настоящего Порядка;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непредставление (представление не в полном объеме) документов, указанных в объявлении;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несоответствие представленных участником отбора заявки и (или) документов требованиям, установленным в объявлении;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4) недостоверность информации, содержащейся в документах, представленных участником отбора в составе заявки;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5) подача участником отбора заявки после даты и (или) времени, определенных для подачи заявок.</w:t>
      </w:r>
    </w:p>
    <w:p w:rsidR="00DB4436" w:rsidRPr="00DB4436" w:rsidRDefault="00802EA4" w:rsidP="00DB44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</w:t>
      </w:r>
      <w:r w:rsidR="00DB4436" w:rsidRPr="00DB4436">
        <w:rPr>
          <w:rFonts w:ascii="Times New Roman" w:hAnsi="Times New Roman"/>
          <w:sz w:val="28"/>
        </w:rPr>
        <w:t>.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DB4436" w:rsidRPr="00DB4436" w:rsidRDefault="00802EA4" w:rsidP="00DB44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61</w:t>
      </w:r>
      <w:r w:rsidR="00DB4436" w:rsidRPr="00DB4436">
        <w:rPr>
          <w:rFonts w:ascii="Times New Roman" w:hAnsi="Times New Roman"/>
          <w:sz w:val="28"/>
        </w:rPr>
        <w:t xml:space="preserve"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лица) в системе «Электронный бюджет», а также размещается на едином портале не позднее 1 рабочего дня, следующего за днем его подписания. 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62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Министерство вправе отменить проведение отбора в случае возникновения обстоятельств, произошедших вследствие непреодолимой силы, то есть чрезвычайных и непредотвратимых при данных условиях обстоятельств.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В случае отмены проведения отбора Министерство размещает объявление об отмене проведения отбора на едином портале не позднее чем за 1 рабочий день до даты окончания срока подачи заявок.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63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64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Отбор признается несостоявшимся в следующих случаях: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по окончании срока подачи заявок не подано ни одной заявки;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по результатам рассмотрения заявок отклонены все заявки;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по результатам рассмотрения заявок только одна заявка соответствует требованиям, установленным в объявлении.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65</w:t>
      </w:r>
      <w:r w:rsidR="00DB4436" w:rsidRPr="00DB4436">
        <w:rPr>
          <w:rFonts w:ascii="Times New Roman" w:eastAsia="Calibri" w:hAnsi="Times New Roman"/>
          <w:color w:val="auto"/>
          <w:sz w:val="28"/>
          <w:szCs w:val="28"/>
          <w:lang w:eastAsia="en-US"/>
        </w:rPr>
        <w:t>. 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66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Победителями отбора признаются участники отбора, соответствующие категории и требованиям, установленным настоящим Порядком, включенные в рейтинг, сформированный Министерством по результатам ранжирования поступивших заявок.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Ранжирование поступивших заявок определяется, исходя из очередности поступления заявок.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67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В целях завершения отбора и определения победителей отбора формируется протокол подведения итогов отбора.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>68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</w:t>
      </w:r>
      <w:r w:rsidR="00DB4436" w:rsidRPr="00DB4436">
        <w:rPr>
          <w:rFonts w:ascii="Calibri" w:eastAsia="Calibri" w:hAnsi="Calibri"/>
          <w:color w:val="auto"/>
          <w:szCs w:val="22"/>
          <w:lang w:eastAsia="en-US"/>
        </w:rPr>
        <w:br/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 рабочего дня, следующего за днем его подписания и включает следующие сведения: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1) дату, время и место проведения рассмотрения заявок;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2) информацию об участниках отбора, заявки которых были рассмотрены;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DB4436" w:rsidRPr="00DB4436" w:rsidRDefault="00DB4436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4) наименование получателя(ей) субсидии, с которым(ми) заключается соглашение и размер предоставляемой ему(им) субсидии.</w:t>
      </w:r>
    </w:p>
    <w:p w:rsidR="00DB4436" w:rsidRPr="00DB4436" w:rsidRDefault="00802EA4" w:rsidP="00DB443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/>
          <w:sz w:val="28"/>
          <w:szCs w:val="22"/>
          <w:highlight w:val="white"/>
          <w:lang w:eastAsia="en-US"/>
        </w:rPr>
        <w:t>69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highlight w:val="white"/>
          <w:lang w:eastAsia="en-US"/>
        </w:rPr>
        <w:t>. В случае обнаружения технической ошибки (опечатки) в протокол подведения итогов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отбора могут быть внесены изменения не позднее</w:t>
      </w:r>
      <w:r w:rsidR="00DB4436" w:rsidRPr="00DB4436">
        <w:rPr>
          <w:rFonts w:ascii="Times New Roman" w:eastAsia="Calibri" w:hAnsi="Times New Roman"/>
          <w:color w:val="auto"/>
          <w:sz w:val="28"/>
          <w:szCs w:val="22"/>
          <w:lang w:eastAsia="en-US"/>
        </w:rPr>
        <w:br/>
        <w:t>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причины внесения изменений.</w:t>
      </w:r>
    </w:p>
    <w:p w:rsidR="00DB4436" w:rsidRPr="00DB4436" w:rsidRDefault="00802EA4" w:rsidP="00DB443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Arial"/>
          <w:color w:val="auto"/>
          <w:sz w:val="28"/>
        </w:rPr>
        <w:t>10</w:t>
      </w:r>
      <w:bookmarkStart w:id="2" w:name="_GoBack"/>
      <w:bookmarkEnd w:id="2"/>
      <w:r w:rsidR="00DB4436" w:rsidRPr="00DB4436">
        <w:rPr>
          <w:rFonts w:ascii="Times New Roman" w:hAnsi="Times New Roman" w:cs="Arial"/>
          <w:color w:val="auto"/>
          <w:sz w:val="28"/>
        </w:rPr>
        <w:t>. По результатам отбора с победителем (победителями) отбора заключается соглашение в системе «Электронный бюджет» в порядке и сроки, установленные частью 10 настоящего Порядка.</w:t>
      </w:r>
    </w:p>
    <w:p w:rsidR="00DB4436" w:rsidRPr="00E91DFE" w:rsidRDefault="00DB4436" w:rsidP="007F2717">
      <w:pPr>
        <w:spacing w:after="0" w:line="240" w:lineRule="auto"/>
        <w:jc w:val="center"/>
        <w:rPr>
          <w:rFonts w:ascii="Times New Roman" w:hAnsi="Times New Roman"/>
        </w:rPr>
      </w:pPr>
    </w:p>
    <w:sectPr w:rsidR="00DB4436" w:rsidRPr="00E91DFE" w:rsidSect="007F2717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AA" w:rsidRDefault="006837AA" w:rsidP="00A57395">
      <w:pPr>
        <w:spacing w:after="0" w:line="240" w:lineRule="auto"/>
      </w:pPr>
      <w:r>
        <w:separator/>
      </w:r>
    </w:p>
  </w:endnote>
  <w:endnote w:type="continuationSeparator" w:id="0">
    <w:p w:rsidR="006837AA" w:rsidRDefault="006837AA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AA" w:rsidRDefault="006837AA" w:rsidP="00A57395">
      <w:pPr>
        <w:spacing w:after="0" w:line="240" w:lineRule="auto"/>
      </w:pPr>
      <w:r>
        <w:separator/>
      </w:r>
    </w:p>
  </w:footnote>
  <w:footnote w:type="continuationSeparator" w:id="0">
    <w:p w:rsidR="006837AA" w:rsidRDefault="006837AA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482730"/>
      <w:docPartObj>
        <w:docPartGallery w:val="Page Numbers (Top of Page)"/>
        <w:docPartUnique/>
      </w:docPartObj>
    </w:sdtPr>
    <w:sdtContent>
      <w:p w:rsidR="001E5022" w:rsidRDefault="001E5022">
        <w:pPr>
          <w:pStyle w:val="a3"/>
          <w:jc w:val="center"/>
        </w:pPr>
        <w:r w:rsidRPr="007F2717">
          <w:rPr>
            <w:rFonts w:ascii="Times New Roman" w:hAnsi="Times New Roman"/>
            <w:sz w:val="28"/>
            <w:szCs w:val="28"/>
          </w:rPr>
          <w:fldChar w:fldCharType="begin"/>
        </w:r>
        <w:r w:rsidRPr="007F271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F2717">
          <w:rPr>
            <w:rFonts w:ascii="Times New Roman" w:hAnsi="Times New Roman"/>
            <w:sz w:val="28"/>
            <w:szCs w:val="28"/>
          </w:rPr>
          <w:fldChar w:fldCharType="separate"/>
        </w:r>
        <w:r w:rsidR="00802EA4">
          <w:rPr>
            <w:rFonts w:ascii="Times New Roman" w:hAnsi="Times New Roman"/>
            <w:noProof/>
            <w:sz w:val="28"/>
            <w:szCs w:val="28"/>
          </w:rPr>
          <w:t>18</w:t>
        </w:r>
        <w:r w:rsidRPr="007F271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E5022" w:rsidRDefault="001E50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779EA"/>
    <w:rsid w:val="00182266"/>
    <w:rsid w:val="001E5022"/>
    <w:rsid w:val="00204703"/>
    <w:rsid w:val="00296644"/>
    <w:rsid w:val="003F5FA1"/>
    <w:rsid w:val="004359D7"/>
    <w:rsid w:val="00457780"/>
    <w:rsid w:val="005C24B8"/>
    <w:rsid w:val="005F20AB"/>
    <w:rsid w:val="006837AA"/>
    <w:rsid w:val="007F2717"/>
    <w:rsid w:val="00802EA4"/>
    <w:rsid w:val="008671DF"/>
    <w:rsid w:val="009D050A"/>
    <w:rsid w:val="009E0B0A"/>
    <w:rsid w:val="00A416B2"/>
    <w:rsid w:val="00A57395"/>
    <w:rsid w:val="00B317F0"/>
    <w:rsid w:val="00B52155"/>
    <w:rsid w:val="00D30376"/>
    <w:rsid w:val="00DB4436"/>
    <w:rsid w:val="00E40F63"/>
    <w:rsid w:val="00E91DFE"/>
    <w:rsid w:val="00E9248C"/>
    <w:rsid w:val="00ED738C"/>
    <w:rsid w:val="00EF5C69"/>
    <w:rsid w:val="00F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8C9F0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68&amp;date=04.05.2026&amp;dst=22577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96&amp;n=216895&amp;date=04.05.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181&amp;date=04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6584</Words>
  <Characters>37535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Панихина Марина Ивановна</cp:lastModifiedBy>
  <cp:revision>4</cp:revision>
  <dcterms:created xsi:type="dcterms:W3CDTF">2026-07-24T04:07:00Z</dcterms:created>
  <dcterms:modified xsi:type="dcterms:W3CDTF">2026-07-24T04:26:00Z</dcterms:modified>
</cp:coreProperties>
</file>